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7054"/>
      </w:tblGrid>
      <w:tr w:rsidR="000A4F51" w14:paraId="6081345A" w14:textId="77777777" w:rsidTr="002309F3">
        <w:trPr>
          <w:trHeight w:hRule="exact" w:val="609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59B3F" w14:textId="1F6F22EF" w:rsidR="000A4F51" w:rsidRDefault="000A4F51" w:rsidP="007B2F16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  <w:rPr>
                <w:rStyle w:val="Zkladntext21"/>
              </w:rPr>
            </w:pPr>
            <w:r>
              <w:rPr>
                <w:rStyle w:val="Zkladntext21"/>
              </w:rPr>
              <w:t>UNIVERZITA PARDUBICE</w:t>
            </w:r>
          </w:p>
          <w:p w14:paraId="4D480F56" w14:textId="1690FDED" w:rsidR="000A4F51" w:rsidRDefault="000A4F51" w:rsidP="007B2F16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302" w:lineRule="exact"/>
              <w:ind w:firstLine="0"/>
              <w:jc w:val="center"/>
            </w:pPr>
            <w:r>
              <w:rPr>
                <w:rStyle w:val="Zkladntext21"/>
              </w:rPr>
              <w:t>Fakulta zdravotnických studií</w:t>
            </w:r>
          </w:p>
        </w:tc>
      </w:tr>
      <w:tr w:rsidR="000A4F51" w14:paraId="7F906F90" w14:textId="77777777" w:rsidTr="000A4F51">
        <w:trPr>
          <w:trHeight w:hRule="exact" w:val="306"/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B6221" w14:textId="0F2B1EAA" w:rsidR="000A4F51" w:rsidRDefault="000A4F51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Zkladntext2Tun"/>
                <w:rFonts w:eastAsia="Microsoft Sans Serif"/>
              </w:rPr>
              <w:t>Směrnice č. 4/2024</w:t>
            </w:r>
          </w:p>
        </w:tc>
      </w:tr>
      <w:tr w:rsidR="00686021" w14:paraId="2E09931A" w14:textId="77777777" w:rsidTr="000A4F51">
        <w:trPr>
          <w:trHeight w:hRule="exact" w:val="30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14F6E0" w14:textId="77777777" w:rsidR="00686021" w:rsidRDefault="00EC64BE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Věc: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FCA1D" w14:textId="77777777" w:rsidR="00686021" w:rsidRDefault="00EC64BE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Standard školitele v doktorských studijních programech</w:t>
            </w:r>
          </w:p>
        </w:tc>
      </w:tr>
      <w:tr w:rsidR="00686021" w14:paraId="4B56CE07" w14:textId="77777777" w:rsidTr="000A4F51">
        <w:trPr>
          <w:trHeight w:hRule="exact" w:val="60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D1ABF" w14:textId="77777777" w:rsidR="00686021" w:rsidRDefault="00EC64BE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Působnost pro: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7E41B" w14:textId="40CCE409" w:rsidR="00686021" w:rsidRDefault="00EC64BE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Zkladntext21"/>
              </w:rPr>
              <w:t xml:space="preserve">Školitele v doktorských studijních programech </w:t>
            </w:r>
            <w:r w:rsidR="00E2175E">
              <w:rPr>
                <w:rStyle w:val="Zkladntext21"/>
              </w:rPr>
              <w:t>Fakulty zdravotnických studií</w:t>
            </w:r>
            <w:r>
              <w:rPr>
                <w:rStyle w:val="Zkladntext21"/>
              </w:rPr>
              <w:t xml:space="preserve"> Univerzity Pardubice</w:t>
            </w:r>
          </w:p>
        </w:tc>
      </w:tr>
      <w:tr w:rsidR="00686021" w14:paraId="5CCFC2FE" w14:textId="77777777" w:rsidTr="000A4F51">
        <w:trPr>
          <w:trHeight w:hRule="exact" w:val="30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AC3CC" w14:textId="77777777" w:rsidR="00686021" w:rsidRDefault="00EC64BE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Účinnost od: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6078" w14:textId="0F54F31B" w:rsidR="00686021" w:rsidRDefault="00686021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</w:tr>
      <w:tr w:rsidR="00686021" w14:paraId="7F6C3377" w14:textId="77777777" w:rsidTr="000A4F51">
        <w:trPr>
          <w:trHeight w:hRule="exact" w:val="306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787D97" w14:textId="0B2B1332" w:rsidR="00686021" w:rsidRDefault="00EC64BE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Číslo jednací</w:t>
            </w:r>
            <w:r w:rsidR="000A4F51">
              <w:rPr>
                <w:rStyle w:val="Zkladntext21"/>
              </w:rPr>
              <w:t>: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6D23D" w14:textId="0FD638A5" w:rsidR="00686021" w:rsidRDefault="000A4F51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proofErr w:type="spellStart"/>
            <w:r>
              <w:t>sfzs</w:t>
            </w:r>
            <w:proofErr w:type="spellEnd"/>
            <w:r>
              <w:t>/0015/24; PID: 0531577</w:t>
            </w:r>
          </w:p>
        </w:tc>
      </w:tr>
      <w:tr w:rsidR="00686021" w14:paraId="3BDCCC1E" w14:textId="77777777" w:rsidTr="000A4F51">
        <w:trPr>
          <w:trHeight w:hRule="exact" w:val="54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FF5D1B" w14:textId="0E8C22AF" w:rsidR="00686021" w:rsidRDefault="00EC64BE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Vypracoval a předkládá</w:t>
            </w:r>
            <w:r w:rsidR="000A4F51">
              <w:rPr>
                <w:rStyle w:val="Zkladntext21"/>
              </w:rPr>
              <w:t>: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BED6" w14:textId="2C9B5F11" w:rsidR="00686021" w:rsidRDefault="007E585C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 w:rsidRPr="007E585C">
              <w:t>Mgr. Vít Blanař, Ph.D.</w:t>
            </w:r>
            <w:r w:rsidR="00AD56DA">
              <w:t>, proděkan pro vědu a tvůrčí činnost</w:t>
            </w:r>
          </w:p>
        </w:tc>
      </w:tr>
      <w:tr w:rsidR="00686021" w14:paraId="46FCB621" w14:textId="77777777" w:rsidTr="000A4F51">
        <w:trPr>
          <w:trHeight w:hRule="exact" w:val="321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8F7377" w14:textId="77777777" w:rsidR="00686021" w:rsidRDefault="00EC64BE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Zkladntext21"/>
              </w:rPr>
              <w:t>Schválil: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D6A88" w14:textId="477BC567" w:rsidR="00686021" w:rsidRDefault="00E2175E" w:rsidP="000A4F51">
            <w:pPr>
              <w:pStyle w:val="Zkladntext20"/>
              <w:framePr w:w="9077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t xml:space="preserve">doc. RNDr. </w:t>
            </w:r>
            <w:proofErr w:type="spellStart"/>
            <w:r>
              <w:t>ThLic</w:t>
            </w:r>
            <w:proofErr w:type="spellEnd"/>
            <w:r>
              <w:t>. Karel Sládek, Ph.D., MBA</w:t>
            </w:r>
            <w:r w:rsidR="0008707E">
              <w:t>, děkan</w:t>
            </w:r>
          </w:p>
        </w:tc>
      </w:tr>
    </w:tbl>
    <w:p w14:paraId="67E3D7D8" w14:textId="77777777" w:rsidR="00686021" w:rsidRDefault="00686021">
      <w:pPr>
        <w:framePr w:w="9077" w:wrap="notBeside" w:vAnchor="text" w:hAnchor="text" w:xAlign="center" w:y="1"/>
        <w:rPr>
          <w:sz w:val="2"/>
          <w:szCs w:val="2"/>
        </w:rPr>
      </w:pPr>
    </w:p>
    <w:p w14:paraId="2ADC5ABA" w14:textId="77777777" w:rsidR="00686021" w:rsidRDefault="00686021">
      <w:pPr>
        <w:rPr>
          <w:sz w:val="2"/>
          <w:szCs w:val="2"/>
        </w:rPr>
      </w:pPr>
    </w:p>
    <w:p w14:paraId="5EE442AD" w14:textId="7EC07921" w:rsidR="00AA2F20" w:rsidRPr="00E2175E" w:rsidRDefault="00EC64BE" w:rsidP="000A4F51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E2175E">
        <w:rPr>
          <w:rFonts w:ascii="Times New Roman" w:hAnsi="Times New Roman" w:cs="Times New Roman"/>
          <w:b/>
          <w:bCs/>
        </w:rPr>
        <w:t>Preambule</w:t>
      </w:r>
      <w:bookmarkEnd w:id="0"/>
    </w:p>
    <w:p w14:paraId="7E7F3C13" w14:textId="14622D28" w:rsidR="00686021" w:rsidRPr="001B571D" w:rsidRDefault="00EC64BE" w:rsidP="000A4F51">
      <w:pPr>
        <w:jc w:val="both"/>
        <w:rPr>
          <w:rFonts w:ascii="Times New Roman" w:hAnsi="Times New Roman" w:cs="Times New Roman"/>
        </w:rPr>
      </w:pPr>
      <w:r w:rsidRPr="001B571D">
        <w:rPr>
          <w:rFonts w:ascii="Times New Roman" w:hAnsi="Times New Roman" w:cs="Times New Roman"/>
        </w:rPr>
        <w:t xml:space="preserve">Tato směrnice v návaznosti na zákon č. 111/1998 Sb., o vysokých školách a o změně a doplnění dalších zákonů (zákon o vysokých školách), ve znění pozdějších předpisů a Studijní a zkušební řád Univerzity Pardubice vymezuje a upřesňuje roli, práva a povinnosti, principy supervize a pravidla odvolání školitele v doktorských studijních programech (dále jen „DSP“) Fakulty </w:t>
      </w:r>
      <w:r w:rsidR="006F2629" w:rsidRPr="001B571D">
        <w:rPr>
          <w:rFonts w:ascii="Times New Roman" w:hAnsi="Times New Roman" w:cs="Times New Roman"/>
        </w:rPr>
        <w:t>zdravotnických studií</w:t>
      </w:r>
      <w:r w:rsidRPr="001B571D">
        <w:rPr>
          <w:rFonts w:ascii="Times New Roman" w:hAnsi="Times New Roman" w:cs="Times New Roman"/>
        </w:rPr>
        <w:t xml:space="preserve"> Univerzity Pardubice (dále jen „</w:t>
      </w:r>
      <w:r w:rsidR="009C4A88" w:rsidRPr="001B571D">
        <w:rPr>
          <w:rFonts w:ascii="Times New Roman" w:hAnsi="Times New Roman" w:cs="Times New Roman"/>
        </w:rPr>
        <w:t>FZS</w:t>
      </w:r>
      <w:r w:rsidRPr="001B571D">
        <w:rPr>
          <w:rFonts w:ascii="Times New Roman" w:hAnsi="Times New Roman" w:cs="Times New Roman"/>
        </w:rPr>
        <w:t>“).</w:t>
      </w:r>
    </w:p>
    <w:p w14:paraId="115B283F" w14:textId="77777777" w:rsidR="00E2175E" w:rsidRPr="00E2175E" w:rsidRDefault="00E2175E" w:rsidP="00E2175E">
      <w:pPr>
        <w:rPr>
          <w:rFonts w:ascii="Times New Roman" w:hAnsi="Times New Roman" w:cs="Times New Roman"/>
        </w:rPr>
      </w:pPr>
    </w:p>
    <w:p w14:paraId="78C973AB" w14:textId="77777777" w:rsidR="00E2175E" w:rsidRDefault="00EC64BE" w:rsidP="00E2175E">
      <w:pPr>
        <w:jc w:val="center"/>
        <w:rPr>
          <w:rFonts w:ascii="Times New Roman" w:hAnsi="Times New Roman" w:cs="Times New Roman"/>
          <w:b/>
          <w:bCs/>
        </w:rPr>
      </w:pPr>
      <w:bookmarkStart w:id="1" w:name="bookmark1"/>
      <w:r w:rsidRPr="00E2175E">
        <w:rPr>
          <w:rFonts w:ascii="Times New Roman" w:hAnsi="Times New Roman" w:cs="Times New Roman"/>
          <w:b/>
          <w:bCs/>
        </w:rPr>
        <w:t>Článek</w:t>
      </w:r>
      <w:r w:rsidR="00E2175E">
        <w:rPr>
          <w:rFonts w:ascii="Times New Roman" w:hAnsi="Times New Roman" w:cs="Times New Roman"/>
          <w:b/>
          <w:bCs/>
        </w:rPr>
        <w:t xml:space="preserve"> </w:t>
      </w:r>
      <w:r w:rsidRPr="00E2175E">
        <w:rPr>
          <w:rFonts w:ascii="Times New Roman" w:hAnsi="Times New Roman" w:cs="Times New Roman"/>
          <w:b/>
          <w:bCs/>
        </w:rPr>
        <w:t xml:space="preserve">1 </w:t>
      </w:r>
    </w:p>
    <w:p w14:paraId="029AB7AD" w14:textId="0CB8E838" w:rsidR="00AA2F20" w:rsidRPr="00E2175E" w:rsidRDefault="00EC64BE" w:rsidP="000A4F51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E2175E">
        <w:rPr>
          <w:rFonts w:ascii="Times New Roman" w:hAnsi="Times New Roman" w:cs="Times New Roman"/>
          <w:b/>
          <w:bCs/>
        </w:rPr>
        <w:t>Školitel</w:t>
      </w:r>
      <w:bookmarkEnd w:id="1"/>
    </w:p>
    <w:p w14:paraId="4D4C64CD" w14:textId="5D7B6DB6" w:rsidR="00686021" w:rsidRPr="00950818" w:rsidRDefault="00EC64BE" w:rsidP="000A4F51">
      <w:pPr>
        <w:pStyle w:val="Odstavecseseznamem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 xml:space="preserve">Školitel zajišťuje primární podporu v oblasti odborné činnosti jím vedených </w:t>
      </w:r>
      <w:r w:rsidR="00C0710B">
        <w:rPr>
          <w:rFonts w:ascii="Times New Roman" w:hAnsi="Times New Roman" w:cs="Times New Roman"/>
        </w:rPr>
        <w:t>doktorandů</w:t>
      </w:r>
      <w:r w:rsidRPr="00950818">
        <w:rPr>
          <w:rFonts w:ascii="Times New Roman" w:hAnsi="Times New Roman" w:cs="Times New Roman"/>
        </w:rPr>
        <w:t xml:space="preserve"> DSP související s tématem a zpracováním disertační práce.</w:t>
      </w:r>
    </w:p>
    <w:p w14:paraId="2261F404" w14:textId="7D505652" w:rsidR="00686021" w:rsidRPr="00CB5B0B" w:rsidRDefault="00EC64BE" w:rsidP="000A4F51">
      <w:pPr>
        <w:pStyle w:val="Odstavecseseznamem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 xml:space="preserve">Školitel vede současně nejvýše 5 </w:t>
      </w:r>
      <w:r w:rsidR="001C3A1C">
        <w:rPr>
          <w:rFonts w:ascii="Times New Roman" w:hAnsi="Times New Roman" w:cs="Times New Roman"/>
        </w:rPr>
        <w:t>doktorandů</w:t>
      </w:r>
      <w:r w:rsidRPr="00950818">
        <w:rPr>
          <w:rFonts w:ascii="Times New Roman" w:hAnsi="Times New Roman" w:cs="Times New Roman"/>
        </w:rPr>
        <w:t xml:space="preserve"> v DSP realizovaných fakultou. Do uvedeného počtu se nezahrnují </w:t>
      </w:r>
      <w:r w:rsidR="00C0710B">
        <w:rPr>
          <w:rFonts w:ascii="Times New Roman" w:hAnsi="Times New Roman" w:cs="Times New Roman"/>
        </w:rPr>
        <w:t>doktorandi</w:t>
      </w:r>
      <w:r w:rsidRPr="00950818">
        <w:rPr>
          <w:rFonts w:ascii="Times New Roman" w:hAnsi="Times New Roman" w:cs="Times New Roman"/>
        </w:rPr>
        <w:t xml:space="preserve"> s přerušeným studiem.</w:t>
      </w:r>
    </w:p>
    <w:p w14:paraId="22DAFD5E" w14:textId="04E73D0F" w:rsidR="00686021" w:rsidRPr="00950818" w:rsidRDefault="00EC64BE" w:rsidP="000A4F51">
      <w:pPr>
        <w:pStyle w:val="Odstavecseseznamem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 xml:space="preserve">Školitel nesmí být s jím vedeným </w:t>
      </w:r>
      <w:r w:rsidR="00C0710B">
        <w:rPr>
          <w:rFonts w:ascii="Times New Roman" w:hAnsi="Times New Roman" w:cs="Times New Roman"/>
        </w:rPr>
        <w:t>doktorandem</w:t>
      </w:r>
      <w:r w:rsidRPr="00950818">
        <w:rPr>
          <w:rFonts w:ascii="Times New Roman" w:hAnsi="Times New Roman" w:cs="Times New Roman"/>
        </w:rPr>
        <w:t xml:space="preserve"> DSP ve střetu zájmů (např. ve vztahu příbuzenském atd). Střetem zájmů může být i pracovněprávní či obchodní vztah mimo školící pracoviště.</w:t>
      </w:r>
    </w:p>
    <w:p w14:paraId="4636D6AA" w14:textId="6DBF77E9" w:rsidR="00686021" w:rsidRPr="00950818" w:rsidRDefault="00EC64BE" w:rsidP="000A4F51">
      <w:pPr>
        <w:pStyle w:val="Odstavecseseznamem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>Školitel prokazuje aktivní vědecko-výzkumnou a tvůrčí činnost (výsledky základního a</w:t>
      </w:r>
      <w:r w:rsidR="005B2F77">
        <w:rPr>
          <w:rFonts w:ascii="Times New Roman" w:hAnsi="Times New Roman" w:cs="Times New Roman"/>
        </w:rPr>
        <w:t>/nebo</w:t>
      </w:r>
      <w:r w:rsidRPr="00950818">
        <w:rPr>
          <w:rFonts w:ascii="Times New Roman" w:hAnsi="Times New Roman" w:cs="Times New Roman"/>
        </w:rPr>
        <w:t xml:space="preserve"> aplikovaného výzkumu), relevantní doba činí posledních 5 let. Tato činnost, začlenění do mezinárodní vědecko-výzkumné komunity, projektová činnost a úspěšnost jím vedených </w:t>
      </w:r>
      <w:r w:rsidR="00390D69">
        <w:rPr>
          <w:rFonts w:ascii="Times New Roman" w:hAnsi="Times New Roman" w:cs="Times New Roman"/>
        </w:rPr>
        <w:t>doktorandů</w:t>
      </w:r>
      <w:r w:rsidRPr="00950818">
        <w:rPr>
          <w:rFonts w:ascii="Times New Roman" w:hAnsi="Times New Roman" w:cs="Times New Roman"/>
        </w:rPr>
        <w:t xml:space="preserve"> DSP je pravidelně hodnocena. Při hodnocení školitele se přihlíží ke</w:t>
      </w:r>
      <w:r w:rsidR="000A4F51">
        <w:rPr>
          <w:rFonts w:ascii="Times New Roman" w:hAnsi="Times New Roman" w:cs="Times New Roman"/>
        </w:rPr>
        <w:t> </w:t>
      </w:r>
      <w:r w:rsidRPr="00950818">
        <w:rPr>
          <w:rFonts w:ascii="Times New Roman" w:hAnsi="Times New Roman" w:cs="Times New Roman"/>
        </w:rPr>
        <w:t>kvalitě a počtu výsledků základního a</w:t>
      </w:r>
      <w:r w:rsidR="005B2F77">
        <w:rPr>
          <w:rFonts w:ascii="Times New Roman" w:hAnsi="Times New Roman" w:cs="Times New Roman"/>
        </w:rPr>
        <w:t>/nebo</w:t>
      </w:r>
      <w:r w:rsidRPr="00950818">
        <w:rPr>
          <w:rFonts w:ascii="Times New Roman" w:hAnsi="Times New Roman" w:cs="Times New Roman"/>
        </w:rPr>
        <w:t xml:space="preserve"> aplikovaného výzkumu, délce studia</w:t>
      </w:r>
      <w:r w:rsidR="00496062">
        <w:rPr>
          <w:rFonts w:ascii="Times New Roman" w:hAnsi="Times New Roman" w:cs="Times New Roman"/>
        </w:rPr>
        <w:t xml:space="preserve"> jím vedených doktorandů</w:t>
      </w:r>
      <w:r w:rsidRPr="00950818">
        <w:rPr>
          <w:rFonts w:ascii="Times New Roman" w:hAnsi="Times New Roman" w:cs="Times New Roman"/>
        </w:rPr>
        <w:t xml:space="preserve">, zapojení do projektů, uplatnění po absolvování DSP jím vedených </w:t>
      </w:r>
      <w:r w:rsidR="00390D69">
        <w:rPr>
          <w:rFonts w:ascii="Times New Roman" w:hAnsi="Times New Roman" w:cs="Times New Roman"/>
        </w:rPr>
        <w:t>doktorandů</w:t>
      </w:r>
      <w:r w:rsidRPr="00950818">
        <w:rPr>
          <w:rFonts w:ascii="Times New Roman" w:hAnsi="Times New Roman" w:cs="Times New Roman"/>
        </w:rPr>
        <w:t xml:space="preserve"> DSP. Též se přihlíží ke zpětné vazbě od vedených </w:t>
      </w:r>
      <w:r w:rsidR="00390D69">
        <w:rPr>
          <w:rFonts w:ascii="Times New Roman" w:hAnsi="Times New Roman" w:cs="Times New Roman"/>
        </w:rPr>
        <w:t>doktorandů</w:t>
      </w:r>
      <w:r w:rsidRPr="00950818">
        <w:rPr>
          <w:rFonts w:ascii="Times New Roman" w:hAnsi="Times New Roman" w:cs="Times New Roman"/>
        </w:rPr>
        <w:t xml:space="preserve"> DSP.</w:t>
      </w:r>
    </w:p>
    <w:p w14:paraId="441CF087" w14:textId="27AEF095" w:rsidR="00090DE3" w:rsidRPr="001B571D" w:rsidRDefault="00EC64BE" w:rsidP="000A4F51">
      <w:pPr>
        <w:pStyle w:val="Odstavecseseznamem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>Aktivity školitele jsou hodnoceny v tříletých cyklech k 31. 1. příslušného roku. Hodnocení provádí</w:t>
      </w:r>
      <w:r w:rsidR="00595FF9" w:rsidRPr="00950818">
        <w:rPr>
          <w:rFonts w:ascii="Times New Roman" w:hAnsi="Times New Roman" w:cs="Times New Roman"/>
        </w:rPr>
        <w:t xml:space="preserve"> </w:t>
      </w:r>
      <w:r w:rsidRPr="00950818">
        <w:rPr>
          <w:rFonts w:ascii="Times New Roman" w:hAnsi="Times New Roman" w:cs="Times New Roman"/>
        </w:rPr>
        <w:t xml:space="preserve">Komise pro hodnocení školitelů DSP </w:t>
      </w:r>
      <w:r w:rsidR="00595FF9" w:rsidRPr="00950818">
        <w:rPr>
          <w:rFonts w:ascii="Times New Roman" w:hAnsi="Times New Roman" w:cs="Times New Roman"/>
        </w:rPr>
        <w:t>Fakulty zdravotnických studií</w:t>
      </w:r>
      <w:r w:rsidRPr="00950818">
        <w:rPr>
          <w:rFonts w:ascii="Times New Roman" w:hAnsi="Times New Roman" w:cs="Times New Roman"/>
        </w:rPr>
        <w:t xml:space="preserve"> Univerzity Pardubice (dále jen „Komise“), která je poradním orgánem děkana. Členy Komise jmenuje děkan na dobu pěti let.</w:t>
      </w:r>
      <w:bookmarkStart w:id="2" w:name="bookmark2"/>
    </w:p>
    <w:p w14:paraId="5B0F1D86" w14:textId="77777777" w:rsidR="00090DE3" w:rsidRDefault="00090DE3" w:rsidP="00E2175E">
      <w:pPr>
        <w:rPr>
          <w:rFonts w:ascii="Times New Roman" w:hAnsi="Times New Roman" w:cs="Times New Roman"/>
        </w:rPr>
      </w:pPr>
    </w:p>
    <w:p w14:paraId="5D0E6A41" w14:textId="0C06B4DB" w:rsidR="00686021" w:rsidRPr="00E2175E" w:rsidRDefault="00EC64BE" w:rsidP="00E2175E">
      <w:pPr>
        <w:jc w:val="center"/>
        <w:rPr>
          <w:rFonts w:ascii="Times New Roman" w:hAnsi="Times New Roman" w:cs="Times New Roman"/>
          <w:b/>
          <w:bCs/>
        </w:rPr>
      </w:pPr>
      <w:r w:rsidRPr="00E2175E">
        <w:rPr>
          <w:rFonts w:ascii="Times New Roman" w:hAnsi="Times New Roman" w:cs="Times New Roman"/>
          <w:b/>
          <w:bCs/>
        </w:rPr>
        <w:t>Článek 2</w:t>
      </w:r>
      <w:bookmarkEnd w:id="2"/>
    </w:p>
    <w:p w14:paraId="0D0F2BE3" w14:textId="77777777" w:rsidR="00686021" w:rsidRDefault="00EC64BE" w:rsidP="000A4F51">
      <w:pPr>
        <w:spacing w:after="240"/>
        <w:jc w:val="center"/>
        <w:rPr>
          <w:rFonts w:ascii="Times New Roman" w:hAnsi="Times New Roman" w:cs="Times New Roman"/>
          <w:b/>
          <w:bCs/>
        </w:rPr>
      </w:pPr>
      <w:bookmarkStart w:id="3" w:name="bookmark3"/>
      <w:r w:rsidRPr="00E2175E">
        <w:rPr>
          <w:rFonts w:ascii="Times New Roman" w:hAnsi="Times New Roman" w:cs="Times New Roman"/>
          <w:b/>
          <w:bCs/>
        </w:rPr>
        <w:t>Práva a povinnosti školitele</w:t>
      </w:r>
      <w:bookmarkEnd w:id="3"/>
    </w:p>
    <w:p w14:paraId="1A136900" w14:textId="77777777" w:rsidR="00686021" w:rsidRPr="00950818" w:rsidRDefault="00EC64BE" w:rsidP="000A4F51">
      <w:pPr>
        <w:pStyle w:val="Odstavecseseznamem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>V souladu se Studijním a zkušebním řádem Univerzity Pardubice je povinností školitele zejména:</w:t>
      </w:r>
    </w:p>
    <w:p w14:paraId="75AFEE0D" w14:textId="77777777" w:rsidR="00686021" w:rsidRPr="00950818" w:rsidRDefault="00EC64BE" w:rsidP="000A4F51">
      <w:pPr>
        <w:pStyle w:val="Odstavecseseznamem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>navrhovat téma disertační práce a jeho změnu,</w:t>
      </w:r>
    </w:p>
    <w:p w14:paraId="794C6CBE" w14:textId="31F740B6" w:rsidR="00686021" w:rsidRPr="00950818" w:rsidRDefault="00EC64BE" w:rsidP="000A4F51">
      <w:pPr>
        <w:pStyle w:val="Odstavecseseznamem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 xml:space="preserve">sestavit individuální studijní plán </w:t>
      </w:r>
      <w:r w:rsidR="0008707E">
        <w:rPr>
          <w:rFonts w:ascii="Times New Roman" w:hAnsi="Times New Roman" w:cs="Times New Roman"/>
        </w:rPr>
        <w:t>ve spolupráci s</w:t>
      </w:r>
      <w:r w:rsidR="00955DFB">
        <w:rPr>
          <w:rFonts w:ascii="Times New Roman" w:hAnsi="Times New Roman" w:cs="Times New Roman"/>
        </w:rPr>
        <w:t> </w:t>
      </w:r>
      <w:r w:rsidR="00180457">
        <w:rPr>
          <w:rFonts w:ascii="Times New Roman" w:hAnsi="Times New Roman" w:cs="Times New Roman"/>
        </w:rPr>
        <w:t>doktorandem</w:t>
      </w:r>
      <w:r w:rsidR="00955DFB">
        <w:rPr>
          <w:rFonts w:ascii="Times New Roman" w:hAnsi="Times New Roman" w:cs="Times New Roman"/>
        </w:rPr>
        <w:t xml:space="preserve"> </w:t>
      </w:r>
      <w:r w:rsidRPr="00950818">
        <w:rPr>
          <w:rFonts w:ascii="Times New Roman" w:hAnsi="Times New Roman" w:cs="Times New Roman"/>
        </w:rPr>
        <w:t xml:space="preserve">a předložit jej ke schválení </w:t>
      </w:r>
      <w:r w:rsidRPr="00950818">
        <w:rPr>
          <w:rFonts w:ascii="Times New Roman" w:hAnsi="Times New Roman" w:cs="Times New Roman"/>
        </w:rPr>
        <w:lastRenderedPageBreak/>
        <w:t>oborové radě,</w:t>
      </w:r>
    </w:p>
    <w:p w14:paraId="03F4B754" w14:textId="77777777" w:rsidR="00686021" w:rsidRDefault="00EC64BE" w:rsidP="000A4F51">
      <w:pPr>
        <w:pStyle w:val="Odstavecseseznamem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>hodnotit plnění individuálního studijního plánu,</w:t>
      </w:r>
    </w:p>
    <w:p w14:paraId="58D86896" w14:textId="603FC133" w:rsidR="009F1D4B" w:rsidRPr="009F1D4B" w:rsidRDefault="009F1D4B" w:rsidP="000A4F51">
      <w:pPr>
        <w:pStyle w:val="Odstavecseseznamem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9F1D4B">
        <w:rPr>
          <w:rFonts w:ascii="Times New Roman" w:hAnsi="Times New Roman" w:cs="Times New Roman"/>
        </w:rPr>
        <w:t>oordinovat výběr vhodného pracoviště pro realizaci zahraniční stáže nebo zprostředkovat zapojení do mezinárodního projektu</w:t>
      </w:r>
      <w:r w:rsidR="00823640">
        <w:rPr>
          <w:rFonts w:ascii="Times New Roman" w:hAnsi="Times New Roman" w:cs="Times New Roman"/>
        </w:rPr>
        <w:t>.</w:t>
      </w:r>
    </w:p>
    <w:p w14:paraId="02BF1E3A" w14:textId="3449C65B" w:rsidR="00686021" w:rsidRDefault="00EC64BE" w:rsidP="000A4F51">
      <w:pPr>
        <w:pStyle w:val="Odstavecseseznamem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 xml:space="preserve">Školitel ve spolupráci s každým vedeným </w:t>
      </w:r>
      <w:r w:rsidR="00FB00CB">
        <w:rPr>
          <w:rFonts w:ascii="Times New Roman" w:hAnsi="Times New Roman" w:cs="Times New Roman"/>
        </w:rPr>
        <w:t>doktorandem</w:t>
      </w:r>
      <w:r w:rsidRPr="00950818">
        <w:rPr>
          <w:rFonts w:ascii="Times New Roman" w:hAnsi="Times New Roman" w:cs="Times New Roman"/>
        </w:rPr>
        <w:t xml:space="preserve"> DSP realizuje pravidelné osobní konzultace v</w:t>
      </w:r>
      <w:r w:rsidR="003C5E15" w:rsidRPr="00950818">
        <w:rPr>
          <w:rFonts w:ascii="Times New Roman" w:hAnsi="Times New Roman" w:cs="Times New Roman"/>
        </w:rPr>
        <w:t xml:space="preserve"> </w:t>
      </w:r>
      <w:r w:rsidRPr="00950818">
        <w:rPr>
          <w:rFonts w:ascii="Times New Roman" w:hAnsi="Times New Roman" w:cs="Times New Roman"/>
        </w:rPr>
        <w:t xml:space="preserve">úhrnném rozsahu minimálně 40 hodin ročně. </w:t>
      </w:r>
    </w:p>
    <w:p w14:paraId="18BFC240" w14:textId="0F8BDDC1" w:rsidR="009F1D4B" w:rsidRPr="00950818" w:rsidRDefault="009F1D4B" w:rsidP="000A4F51">
      <w:pPr>
        <w:pStyle w:val="Odstavecseseznamem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Školitel do předem stanoveného termínu odevzdává každoroční hodnocení doktoranda předsedovi oborové rady.</w:t>
      </w:r>
    </w:p>
    <w:p w14:paraId="78F7454C" w14:textId="764C1BD1" w:rsidR="00686021" w:rsidRPr="00950818" w:rsidRDefault="00EC64BE" w:rsidP="000A4F51">
      <w:pPr>
        <w:pStyle w:val="Odstavecseseznamem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>Školitel dodržuje etické a morální principy a zásady stanovené Etickým kodexem</w:t>
      </w:r>
      <w:r w:rsidR="00496062">
        <w:rPr>
          <w:rFonts w:ascii="Times New Roman" w:hAnsi="Times New Roman" w:cs="Times New Roman"/>
        </w:rPr>
        <w:t xml:space="preserve"> UPCE</w:t>
      </w:r>
      <w:r w:rsidRPr="00950818">
        <w:rPr>
          <w:rFonts w:ascii="Times New Roman" w:hAnsi="Times New Roman" w:cs="Times New Roman"/>
        </w:rPr>
        <w:t>.</w:t>
      </w:r>
      <w:r w:rsidR="006D2525" w:rsidRPr="006D2525">
        <w:rPr>
          <w:rFonts w:ascii="Times New Roman" w:hAnsi="Times New Roman" w:cs="Times New Roman"/>
        </w:rPr>
        <w:t xml:space="preserve"> </w:t>
      </w:r>
      <w:r w:rsidR="006D2525">
        <w:rPr>
          <w:rFonts w:ascii="Times New Roman" w:hAnsi="Times New Roman" w:cs="Times New Roman"/>
        </w:rPr>
        <w:t>Ve vztahu k doktorandovi má povinnost zdržet se</w:t>
      </w:r>
      <w:r w:rsidR="006D2525" w:rsidRPr="00950818">
        <w:rPr>
          <w:rFonts w:ascii="Times New Roman" w:hAnsi="Times New Roman" w:cs="Times New Roman"/>
        </w:rPr>
        <w:t xml:space="preserve"> nepřípustné</w:t>
      </w:r>
      <w:r w:rsidR="006D2525">
        <w:rPr>
          <w:rFonts w:ascii="Times New Roman" w:hAnsi="Times New Roman" w:cs="Times New Roman"/>
        </w:rPr>
        <w:t>ho jednání,</w:t>
      </w:r>
      <w:r w:rsidR="006D2525" w:rsidRPr="00950818">
        <w:rPr>
          <w:rFonts w:ascii="Times New Roman" w:hAnsi="Times New Roman" w:cs="Times New Roman"/>
        </w:rPr>
        <w:t xml:space="preserve"> </w:t>
      </w:r>
      <w:r w:rsidR="006D2525">
        <w:rPr>
          <w:rFonts w:ascii="Times New Roman" w:hAnsi="Times New Roman" w:cs="Times New Roman"/>
        </w:rPr>
        <w:t xml:space="preserve">všech forem </w:t>
      </w:r>
      <w:r w:rsidR="006D2525" w:rsidRPr="00950818">
        <w:rPr>
          <w:rFonts w:ascii="Times New Roman" w:hAnsi="Times New Roman" w:cs="Times New Roman"/>
        </w:rPr>
        <w:t>obtěžování či násilí.</w:t>
      </w:r>
    </w:p>
    <w:p w14:paraId="412A7796" w14:textId="634AD800" w:rsidR="00686021" w:rsidRPr="00950818" w:rsidRDefault="00EC64BE" w:rsidP="000A4F51">
      <w:pPr>
        <w:pStyle w:val="Odstavecseseznamem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 xml:space="preserve">Školitel má povinnost zamezit vzniku střetu zájmů s jím vedeným </w:t>
      </w:r>
      <w:r w:rsidR="00FB00CB">
        <w:rPr>
          <w:rFonts w:ascii="Times New Roman" w:hAnsi="Times New Roman" w:cs="Times New Roman"/>
        </w:rPr>
        <w:t>doktorandem</w:t>
      </w:r>
      <w:r w:rsidRPr="00950818">
        <w:rPr>
          <w:rFonts w:ascii="Times New Roman" w:hAnsi="Times New Roman" w:cs="Times New Roman"/>
        </w:rPr>
        <w:t xml:space="preserve"> DSP. V</w:t>
      </w:r>
      <w:r w:rsidR="000A4F51">
        <w:rPr>
          <w:rFonts w:ascii="Times New Roman" w:hAnsi="Times New Roman" w:cs="Times New Roman"/>
        </w:rPr>
        <w:t> </w:t>
      </w:r>
      <w:r w:rsidRPr="00950818">
        <w:rPr>
          <w:rFonts w:ascii="Times New Roman" w:hAnsi="Times New Roman" w:cs="Times New Roman"/>
        </w:rPr>
        <w:t xml:space="preserve">případě, že podobná situace i tak nastane, má školitel zodpovědnost ji vyřešit tak, aby jí byli </w:t>
      </w:r>
      <w:r w:rsidR="00FB00CB">
        <w:rPr>
          <w:rFonts w:ascii="Times New Roman" w:hAnsi="Times New Roman" w:cs="Times New Roman"/>
        </w:rPr>
        <w:t>doktorandi</w:t>
      </w:r>
      <w:r w:rsidRPr="00950818">
        <w:rPr>
          <w:rFonts w:ascii="Times New Roman" w:hAnsi="Times New Roman" w:cs="Times New Roman"/>
        </w:rPr>
        <w:t xml:space="preserve"> co nejméně dotčeni.</w:t>
      </w:r>
    </w:p>
    <w:p w14:paraId="033A7A50" w14:textId="2F07632A" w:rsidR="00686021" w:rsidRPr="00950818" w:rsidRDefault="00DD0D69" w:rsidP="000A4F51">
      <w:pPr>
        <w:pStyle w:val="Odstavecseseznamem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 w:rsidRPr="00950818">
        <w:rPr>
          <w:rFonts w:ascii="Times New Roman" w:hAnsi="Times New Roman" w:cs="Times New Roman"/>
        </w:rPr>
        <w:t xml:space="preserve">Školitel podporuje jím vedené studující DSP v publikování </w:t>
      </w:r>
      <w:proofErr w:type="spellStart"/>
      <w:r w:rsidRPr="00950818">
        <w:rPr>
          <w:rFonts w:ascii="Times New Roman" w:hAnsi="Times New Roman" w:cs="Times New Roman"/>
        </w:rPr>
        <w:t>prvoautorských</w:t>
      </w:r>
      <w:proofErr w:type="spellEnd"/>
      <w:r w:rsidRPr="00950818">
        <w:rPr>
          <w:rFonts w:ascii="Times New Roman" w:hAnsi="Times New Roman" w:cs="Times New Roman"/>
        </w:rPr>
        <w:t xml:space="preserve"> výstupů.</w:t>
      </w:r>
      <w:r>
        <w:rPr>
          <w:rFonts w:ascii="Times New Roman" w:hAnsi="Times New Roman" w:cs="Times New Roman"/>
        </w:rPr>
        <w:t xml:space="preserve"> J</w:t>
      </w:r>
      <w:r w:rsidR="00EC64BE" w:rsidRPr="00950818">
        <w:rPr>
          <w:rFonts w:ascii="Times New Roman" w:hAnsi="Times New Roman" w:cs="Times New Roman"/>
        </w:rPr>
        <w:t xml:space="preserve">e zpravidla spoluautorem tvůrčích výstupů jím vedených </w:t>
      </w:r>
      <w:r w:rsidR="009E2892">
        <w:rPr>
          <w:rFonts w:ascii="Times New Roman" w:hAnsi="Times New Roman" w:cs="Times New Roman"/>
        </w:rPr>
        <w:t>doktorandů</w:t>
      </w:r>
      <w:r w:rsidR="00EC64BE" w:rsidRPr="00950818">
        <w:rPr>
          <w:rFonts w:ascii="Times New Roman" w:hAnsi="Times New Roman" w:cs="Times New Roman"/>
        </w:rPr>
        <w:t xml:space="preserve"> DSP, vždy však přiměřeně ke své tvůrčí spoluúčasti. </w:t>
      </w:r>
    </w:p>
    <w:p w14:paraId="1AF5BF08" w14:textId="77777777" w:rsidR="00E2175E" w:rsidRPr="00E2175E" w:rsidRDefault="00E2175E" w:rsidP="000A4F51">
      <w:pPr>
        <w:ind w:left="426"/>
        <w:jc w:val="both"/>
        <w:rPr>
          <w:rFonts w:ascii="Times New Roman" w:hAnsi="Times New Roman" w:cs="Times New Roman"/>
        </w:rPr>
      </w:pPr>
    </w:p>
    <w:p w14:paraId="7573017C" w14:textId="77777777" w:rsidR="00686021" w:rsidRPr="00E2175E" w:rsidRDefault="00EC64BE" w:rsidP="000A4F51">
      <w:pPr>
        <w:jc w:val="center"/>
        <w:rPr>
          <w:rFonts w:ascii="Times New Roman" w:hAnsi="Times New Roman" w:cs="Times New Roman"/>
          <w:b/>
          <w:bCs/>
        </w:rPr>
      </w:pPr>
      <w:bookmarkStart w:id="4" w:name="bookmark4"/>
      <w:r w:rsidRPr="00E2175E">
        <w:rPr>
          <w:rFonts w:ascii="Times New Roman" w:hAnsi="Times New Roman" w:cs="Times New Roman"/>
          <w:b/>
          <w:bCs/>
        </w:rPr>
        <w:t>Článek 3</w:t>
      </w:r>
      <w:bookmarkEnd w:id="4"/>
    </w:p>
    <w:p w14:paraId="00B299A0" w14:textId="28B385AC" w:rsidR="00AA2F20" w:rsidRPr="00E2175E" w:rsidRDefault="00EC64BE" w:rsidP="000A4F51">
      <w:pPr>
        <w:spacing w:after="240"/>
        <w:jc w:val="center"/>
        <w:rPr>
          <w:rFonts w:ascii="Times New Roman" w:hAnsi="Times New Roman" w:cs="Times New Roman"/>
          <w:b/>
          <w:bCs/>
        </w:rPr>
      </w:pPr>
      <w:bookmarkStart w:id="5" w:name="bookmark5"/>
      <w:r w:rsidRPr="00E2175E">
        <w:rPr>
          <w:rFonts w:ascii="Times New Roman" w:hAnsi="Times New Roman" w:cs="Times New Roman"/>
          <w:b/>
          <w:bCs/>
        </w:rPr>
        <w:t>Principy supervize</w:t>
      </w:r>
      <w:bookmarkEnd w:id="5"/>
    </w:p>
    <w:p w14:paraId="051DB9D7" w14:textId="51299F1B" w:rsidR="00686021" w:rsidRPr="00B4482F" w:rsidRDefault="00EC64BE" w:rsidP="000A4F51">
      <w:pPr>
        <w:pStyle w:val="Odstavecseseznamem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B4482F">
        <w:rPr>
          <w:rFonts w:ascii="Times New Roman" w:hAnsi="Times New Roman" w:cs="Times New Roman"/>
        </w:rPr>
        <w:t xml:space="preserve">Školitel komunikuje s jím vedenými </w:t>
      </w:r>
      <w:r w:rsidR="00AD1B44">
        <w:rPr>
          <w:rFonts w:ascii="Times New Roman" w:hAnsi="Times New Roman" w:cs="Times New Roman"/>
        </w:rPr>
        <w:t>doktorandy</w:t>
      </w:r>
      <w:r w:rsidRPr="00B4482F">
        <w:rPr>
          <w:rFonts w:ascii="Times New Roman" w:hAnsi="Times New Roman" w:cs="Times New Roman"/>
        </w:rPr>
        <w:t xml:space="preserve"> DSP nejen odborné otázky, ale i možnosti osobního rozvoje</w:t>
      </w:r>
      <w:r w:rsidR="00EE3776">
        <w:rPr>
          <w:rFonts w:ascii="Times New Roman" w:hAnsi="Times New Roman" w:cs="Times New Roman"/>
        </w:rPr>
        <w:t xml:space="preserve">, </w:t>
      </w:r>
      <w:r w:rsidR="00EE3776" w:rsidRPr="00EE3776">
        <w:rPr>
          <w:rFonts w:ascii="Times New Roman" w:hAnsi="Times New Roman" w:cs="Times New Roman"/>
        </w:rPr>
        <w:t>předává zkušenosti z dobré praxe, podporuje sdílení, reflexi, sebereflexi a pochopení profesionálních hodnot.</w:t>
      </w:r>
    </w:p>
    <w:p w14:paraId="606F0D9F" w14:textId="77777777" w:rsidR="00686021" w:rsidRPr="00B4482F" w:rsidRDefault="00EC64BE" w:rsidP="000A4F51">
      <w:pPr>
        <w:pStyle w:val="Odstavecseseznamem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B4482F">
        <w:rPr>
          <w:rFonts w:ascii="Times New Roman" w:hAnsi="Times New Roman" w:cs="Times New Roman"/>
        </w:rPr>
        <w:t>Přístup školitele reflektuje individuální situaci a potřeby jím vedených studujících DSP, např. situaci studujících se specifickými potřebami.</w:t>
      </w:r>
    </w:p>
    <w:p w14:paraId="1F6A8686" w14:textId="37D904CD" w:rsidR="00686021" w:rsidRPr="00B4482F" w:rsidRDefault="00EC64BE" w:rsidP="000A4F51">
      <w:pPr>
        <w:pStyle w:val="Odstavecseseznamem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B4482F">
        <w:rPr>
          <w:rFonts w:ascii="Times New Roman" w:hAnsi="Times New Roman" w:cs="Times New Roman"/>
        </w:rPr>
        <w:t>Školitel rozvíjí kompetence jím vedených studujících DSP v samostatné vědecké práci, v</w:t>
      </w:r>
      <w:r w:rsidR="000A4F51">
        <w:rPr>
          <w:rFonts w:ascii="Times New Roman" w:hAnsi="Times New Roman" w:cs="Times New Roman"/>
        </w:rPr>
        <w:t> </w:t>
      </w:r>
      <w:r w:rsidRPr="00B4482F">
        <w:rPr>
          <w:rFonts w:ascii="Times New Roman" w:hAnsi="Times New Roman" w:cs="Times New Roman"/>
        </w:rPr>
        <w:t>publikování a prezentaci výsledků výzkumu.</w:t>
      </w:r>
    </w:p>
    <w:p w14:paraId="54B77C86" w14:textId="77777777" w:rsidR="00686021" w:rsidRPr="00B4482F" w:rsidRDefault="00EC64BE" w:rsidP="000A4F51">
      <w:pPr>
        <w:pStyle w:val="Odstavecseseznamem"/>
        <w:numPr>
          <w:ilvl w:val="0"/>
          <w:numId w:val="12"/>
        </w:numPr>
        <w:ind w:left="426"/>
        <w:jc w:val="both"/>
        <w:rPr>
          <w:rFonts w:ascii="Times New Roman" w:hAnsi="Times New Roman" w:cs="Times New Roman"/>
        </w:rPr>
      </w:pPr>
      <w:r w:rsidRPr="00B4482F">
        <w:rPr>
          <w:rFonts w:ascii="Times New Roman" w:hAnsi="Times New Roman" w:cs="Times New Roman"/>
        </w:rPr>
        <w:t>Školitel aktivně zapojuje jím vedené studující DSP do vědecké komunity daného oboru jak v rámci instituce, tak i v mezinárodním měřítku.</w:t>
      </w:r>
    </w:p>
    <w:p w14:paraId="7A893728" w14:textId="77777777" w:rsidR="00E2175E" w:rsidRPr="00E2175E" w:rsidRDefault="00E2175E" w:rsidP="00E2175E">
      <w:pPr>
        <w:rPr>
          <w:rFonts w:ascii="Times New Roman" w:hAnsi="Times New Roman" w:cs="Times New Roman"/>
        </w:rPr>
      </w:pPr>
    </w:p>
    <w:p w14:paraId="1E310336" w14:textId="77777777" w:rsidR="00686021" w:rsidRPr="00E2175E" w:rsidRDefault="00EC64BE" w:rsidP="00E2175E">
      <w:pPr>
        <w:jc w:val="center"/>
        <w:rPr>
          <w:rFonts w:ascii="Times New Roman" w:hAnsi="Times New Roman" w:cs="Times New Roman"/>
          <w:b/>
          <w:bCs/>
        </w:rPr>
      </w:pPr>
      <w:bookmarkStart w:id="6" w:name="bookmark6"/>
      <w:r w:rsidRPr="00E2175E">
        <w:rPr>
          <w:rFonts w:ascii="Times New Roman" w:hAnsi="Times New Roman" w:cs="Times New Roman"/>
          <w:b/>
          <w:bCs/>
        </w:rPr>
        <w:t>Článek 4</w:t>
      </w:r>
      <w:bookmarkEnd w:id="6"/>
    </w:p>
    <w:p w14:paraId="76B56ABF" w14:textId="1B9A087D" w:rsidR="00AA2F20" w:rsidRPr="00E2175E" w:rsidRDefault="00EC64BE" w:rsidP="000A4F51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E2175E">
        <w:rPr>
          <w:rFonts w:ascii="Times New Roman" w:hAnsi="Times New Roman" w:cs="Times New Roman"/>
          <w:b/>
          <w:bCs/>
        </w:rPr>
        <w:t>Odvolání školitele</w:t>
      </w:r>
    </w:p>
    <w:p w14:paraId="670D5FB7" w14:textId="64D20F65" w:rsidR="00686021" w:rsidRPr="003178DB" w:rsidRDefault="00EC64BE" w:rsidP="000A4F51">
      <w:pPr>
        <w:pStyle w:val="Odstavecseseznamem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</w:rPr>
      </w:pPr>
      <w:r w:rsidRPr="00B4482F">
        <w:rPr>
          <w:rFonts w:ascii="Times New Roman" w:hAnsi="Times New Roman" w:cs="Times New Roman"/>
        </w:rPr>
        <w:t>V případě nedostatečného naplňování aktivit školitelem může Komise děkanovi navrhnout odvolání školitele u započatých studií či pozastavení funkce školitele u nových studií.</w:t>
      </w:r>
      <w:r w:rsidR="003178DB">
        <w:rPr>
          <w:rFonts w:ascii="Times New Roman" w:hAnsi="Times New Roman" w:cs="Times New Roman"/>
        </w:rPr>
        <w:t xml:space="preserve"> </w:t>
      </w:r>
      <w:r w:rsidRPr="003178DB">
        <w:rPr>
          <w:rFonts w:ascii="Times New Roman" w:hAnsi="Times New Roman" w:cs="Times New Roman"/>
        </w:rPr>
        <w:t>V</w:t>
      </w:r>
      <w:r w:rsidR="000A4F51">
        <w:rPr>
          <w:rFonts w:ascii="Times New Roman" w:hAnsi="Times New Roman" w:cs="Times New Roman"/>
        </w:rPr>
        <w:t> </w:t>
      </w:r>
      <w:r w:rsidRPr="003178DB">
        <w:rPr>
          <w:rFonts w:ascii="Times New Roman" w:hAnsi="Times New Roman" w:cs="Times New Roman"/>
        </w:rPr>
        <w:t>případě prokázaného porušení zásad uvedených v čl. 2 může být školitel odvolán děkanem.</w:t>
      </w:r>
    </w:p>
    <w:p w14:paraId="071DEF16" w14:textId="0E2CBE1F" w:rsidR="00686021" w:rsidRPr="00B4482F" w:rsidRDefault="00EC64BE" w:rsidP="000A4F51">
      <w:pPr>
        <w:pStyle w:val="Odstavecseseznamem"/>
        <w:numPr>
          <w:ilvl w:val="0"/>
          <w:numId w:val="13"/>
        </w:numPr>
        <w:ind w:left="426"/>
        <w:jc w:val="both"/>
        <w:rPr>
          <w:rFonts w:ascii="Times New Roman" w:hAnsi="Times New Roman" w:cs="Times New Roman"/>
        </w:rPr>
      </w:pPr>
      <w:r w:rsidRPr="00B4482F">
        <w:rPr>
          <w:rFonts w:ascii="Times New Roman" w:hAnsi="Times New Roman" w:cs="Times New Roman"/>
        </w:rPr>
        <w:t>Pokud dojde k odvolání školitele, předseda příslušné oborové rady ve spolupráci s Komisí navrhne děkanovi nového školitele. Děkan rozhodne o případné změně školitele po</w:t>
      </w:r>
      <w:r w:rsidR="000A4F51">
        <w:rPr>
          <w:rFonts w:ascii="Times New Roman" w:hAnsi="Times New Roman" w:cs="Times New Roman"/>
        </w:rPr>
        <w:t> </w:t>
      </w:r>
      <w:r w:rsidRPr="00B4482F">
        <w:rPr>
          <w:rFonts w:ascii="Times New Roman" w:hAnsi="Times New Roman" w:cs="Times New Roman"/>
        </w:rPr>
        <w:t>předchozím souhlasu oborové rady a studujícího DSP.</w:t>
      </w:r>
    </w:p>
    <w:p w14:paraId="5FA282BC" w14:textId="77777777" w:rsidR="00EC64BE" w:rsidRDefault="00EC64BE" w:rsidP="000A4F51">
      <w:pPr>
        <w:jc w:val="both"/>
        <w:rPr>
          <w:rFonts w:ascii="Times New Roman" w:hAnsi="Times New Roman" w:cs="Times New Roman"/>
        </w:rPr>
      </w:pPr>
      <w:bookmarkStart w:id="7" w:name="bookmark7"/>
    </w:p>
    <w:p w14:paraId="2269DF48" w14:textId="60AE5645" w:rsidR="00686021" w:rsidRPr="00E2175E" w:rsidRDefault="00EC64BE" w:rsidP="00E2175E">
      <w:pPr>
        <w:jc w:val="center"/>
        <w:rPr>
          <w:rFonts w:ascii="Times New Roman" w:hAnsi="Times New Roman" w:cs="Times New Roman"/>
          <w:b/>
          <w:bCs/>
        </w:rPr>
      </w:pPr>
      <w:r w:rsidRPr="00E2175E">
        <w:rPr>
          <w:rFonts w:ascii="Times New Roman" w:hAnsi="Times New Roman" w:cs="Times New Roman"/>
          <w:b/>
          <w:bCs/>
        </w:rPr>
        <w:t>Článek 5</w:t>
      </w:r>
      <w:bookmarkEnd w:id="7"/>
    </w:p>
    <w:p w14:paraId="2DF51D64" w14:textId="792DBB4B" w:rsidR="00E2175E" w:rsidRDefault="00EC64BE" w:rsidP="00E2175E">
      <w:pPr>
        <w:jc w:val="center"/>
        <w:rPr>
          <w:rFonts w:ascii="Times New Roman" w:hAnsi="Times New Roman" w:cs="Times New Roman"/>
          <w:b/>
          <w:bCs/>
        </w:rPr>
      </w:pPr>
      <w:r w:rsidRPr="00E2175E">
        <w:rPr>
          <w:rFonts w:ascii="Times New Roman" w:hAnsi="Times New Roman" w:cs="Times New Roman"/>
          <w:b/>
          <w:bCs/>
        </w:rPr>
        <w:t>Závěrečná ustanovení</w:t>
      </w:r>
    </w:p>
    <w:p w14:paraId="5CBA3BC7" w14:textId="77777777" w:rsidR="00AA2F20" w:rsidRPr="00E2175E" w:rsidRDefault="00AA2F20" w:rsidP="00E2175E">
      <w:pPr>
        <w:jc w:val="center"/>
        <w:rPr>
          <w:rFonts w:ascii="Times New Roman" w:hAnsi="Times New Roman" w:cs="Times New Roman"/>
          <w:b/>
          <w:bCs/>
        </w:rPr>
      </w:pPr>
    </w:p>
    <w:p w14:paraId="03DE2066" w14:textId="2F75592D" w:rsidR="00686021" w:rsidRPr="00E2175E" w:rsidRDefault="00EC64BE" w:rsidP="00E2175E">
      <w:pPr>
        <w:rPr>
          <w:rFonts w:ascii="Times New Roman" w:hAnsi="Times New Roman" w:cs="Times New Roman"/>
        </w:rPr>
      </w:pPr>
      <w:r w:rsidRPr="00E2175E">
        <w:rPr>
          <w:rFonts w:ascii="Times New Roman" w:hAnsi="Times New Roman" w:cs="Times New Roman"/>
        </w:rPr>
        <w:t xml:space="preserve">Tato směrnice nabývá účinnosti dne </w:t>
      </w:r>
    </w:p>
    <w:p w14:paraId="7B8DAA9D" w14:textId="77777777" w:rsidR="00686021" w:rsidRPr="00E2175E" w:rsidRDefault="00EC64BE" w:rsidP="00E2175E">
      <w:pPr>
        <w:rPr>
          <w:rFonts w:ascii="Times New Roman" w:hAnsi="Times New Roman" w:cs="Times New Roman"/>
        </w:rPr>
      </w:pPr>
      <w:r w:rsidRPr="00E2175E">
        <w:rPr>
          <w:rFonts w:ascii="Times New Roman" w:hAnsi="Times New Roman" w:cs="Times New Roman"/>
        </w:rPr>
        <w:t>Tato směrnice nabývá platnosti dnem podpisu.</w:t>
      </w:r>
    </w:p>
    <w:p w14:paraId="34B67102" w14:textId="77777777" w:rsidR="00DC2FF7" w:rsidRDefault="00DC2FF7" w:rsidP="00E2175E">
      <w:pPr>
        <w:rPr>
          <w:rFonts w:ascii="Times New Roman" w:hAnsi="Times New Roman" w:cs="Times New Roman"/>
        </w:rPr>
      </w:pPr>
    </w:p>
    <w:p w14:paraId="1FC7DA31" w14:textId="44C4D150" w:rsidR="00AA2F20" w:rsidRDefault="00EC64BE" w:rsidP="000A4F51">
      <w:pPr>
        <w:rPr>
          <w:rFonts w:ascii="Times New Roman" w:hAnsi="Times New Roman" w:cs="Times New Roman"/>
        </w:rPr>
      </w:pPr>
      <w:r w:rsidRPr="00E2175E">
        <w:rPr>
          <w:rFonts w:ascii="Times New Roman" w:hAnsi="Times New Roman" w:cs="Times New Roman"/>
        </w:rPr>
        <w:t xml:space="preserve">V Pardubicích dne </w:t>
      </w:r>
      <w:r w:rsidR="006516F8">
        <w:rPr>
          <w:rFonts w:ascii="Times New Roman" w:hAnsi="Times New Roman" w:cs="Times New Roman"/>
        </w:rPr>
        <w:tab/>
      </w:r>
      <w:r w:rsidR="006516F8">
        <w:rPr>
          <w:rFonts w:ascii="Times New Roman" w:hAnsi="Times New Roman" w:cs="Times New Roman"/>
        </w:rPr>
        <w:tab/>
      </w:r>
      <w:r w:rsidR="006516F8">
        <w:rPr>
          <w:rFonts w:ascii="Times New Roman" w:hAnsi="Times New Roman" w:cs="Times New Roman"/>
        </w:rPr>
        <w:tab/>
      </w:r>
      <w:r w:rsidR="006516F8">
        <w:rPr>
          <w:rFonts w:ascii="Times New Roman" w:hAnsi="Times New Roman" w:cs="Times New Roman"/>
        </w:rPr>
        <w:tab/>
      </w:r>
      <w:r w:rsidR="00DC2FF7">
        <w:rPr>
          <w:rFonts w:ascii="Times New Roman" w:hAnsi="Times New Roman" w:cs="Times New Roman"/>
        </w:rPr>
        <w:t xml:space="preserve">doc. RNDr. </w:t>
      </w:r>
      <w:proofErr w:type="spellStart"/>
      <w:r w:rsidR="00DC2FF7">
        <w:rPr>
          <w:rFonts w:ascii="Times New Roman" w:hAnsi="Times New Roman" w:cs="Times New Roman"/>
        </w:rPr>
        <w:t>ThLic</w:t>
      </w:r>
      <w:proofErr w:type="spellEnd"/>
      <w:r w:rsidR="00DC2FF7">
        <w:rPr>
          <w:rFonts w:ascii="Times New Roman" w:hAnsi="Times New Roman" w:cs="Times New Roman"/>
        </w:rPr>
        <w:t>. Karel Sládek, Ph.D., MBA</w:t>
      </w:r>
    </w:p>
    <w:p w14:paraId="4B30B308" w14:textId="2BFC3DAF" w:rsidR="00823640" w:rsidRPr="00E2175E" w:rsidRDefault="00823640" w:rsidP="006516F8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děkan</w:t>
      </w:r>
    </w:p>
    <w:sectPr w:rsidR="00823640" w:rsidRPr="00E2175E">
      <w:footerReference w:type="default" r:id="rId11"/>
      <w:pgSz w:w="11900" w:h="16840"/>
      <w:pgMar w:top="1384" w:right="1388" w:bottom="1530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D863" w14:textId="77777777" w:rsidR="000F552C" w:rsidRDefault="000F552C">
      <w:r>
        <w:separator/>
      </w:r>
    </w:p>
  </w:endnote>
  <w:endnote w:type="continuationSeparator" w:id="0">
    <w:p w14:paraId="2284D971" w14:textId="77777777" w:rsidR="000F552C" w:rsidRDefault="000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65E6" w14:textId="114D9576" w:rsidR="00686021" w:rsidRDefault="00653E4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98A96D6" wp14:editId="6E0D5A49">
              <wp:simplePos x="0" y="0"/>
              <wp:positionH relativeFrom="page">
                <wp:posOffset>3761740</wp:posOffset>
              </wp:positionH>
              <wp:positionV relativeFrom="page">
                <wp:posOffset>9959340</wp:posOffset>
              </wp:positionV>
              <wp:extent cx="67310" cy="153035"/>
              <wp:effectExtent l="0" t="0" r="190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C96DC6" w14:textId="77777777" w:rsidR="00686021" w:rsidRDefault="00EC64BE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</w:rPr>
                            <w:t>#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A96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2pt;margin-top:784.2pt;width:5.3pt;height:12.0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Ki0gEAAI0DAAAOAAAAZHJzL2Uyb0RvYy54bWysU9tu2zAMfR+wfxD0vjhu0G4w4hRdiwwD&#10;uq1Atw+gZdkWZosCpcTOvn6UHKe7vA17EWhSOjznkN7eTkMvjpq8QVvKfLWWQluFtbFtKb993b95&#10;J4UPYGvo0epSnrSXt7vXr7ajK/QVdtjXmgSDWF+MrpRdCK7IMq86PYBfodOWiw3SAIE/qc1qgpHR&#10;hz67Wq9vshGpdoRKe8/Zh7kodwm/abQKX5rG6yD6UjK3kE5KZxXPbLeFoiVwnVFnGvAPLAYwlpte&#10;oB4ggDiQ+QtqMIrQYxNWCocMm8YonTSwmnz9h5rnDpxOWtgc7y42+f8Hqz4fn90TiTC9x4kHmER4&#10;94jquxcW7zuwrb4jwrHTUHPjPFqWjc4X56fRal/4CFKNn7DmIcMhYAKaGhqiK6xTMDoP4HQxXU9B&#10;KE7evN3kXFBcya836811agDF8taRDx80DiIGpSQeacKG46MPkQsUy5XYyuLe9H0aa29/S/DFmEnc&#10;I92ZeJiqiW9HDRXWJ1ZBOG8JbzUHHdIPKUbekFJaXmEp+o+WfYjLtAS0BNUSgFX8sJRBijm8D/PS&#10;HRyZtmPcxek79mpvkpAXDmeWPPOk77yfcal+/U63Xv6i3U8AAAD//wMAUEsDBBQABgAIAAAAIQCk&#10;p+6w3wAAAA0BAAAPAAAAZHJzL2Rvd25yZXYueG1sTI/NTsMwEITvSLyDtUjcqEMgaZrGqVAlLtwo&#10;CImbG2/jCP9Etpsmb8/2BLfdndHsN81utoZNGOLgnYDHVQYMXefV4HoBnx+vDxWwmKRT0niHAhaM&#10;sGtvbxpZK39x7zgdUs8oxMVaCtApjTXnsdNoZVz5ER1pJx+sTLSGnqsgLxRuDc+zrORWDo4+aDni&#10;XmP3czhbAev5y+MYcY/fp6kLelgq87YIcX83v2yBJZzTnxmu+IQOLTEd/dmpyIyAYpM/k5WEoqxo&#10;IkuZPVG94/W0yQvgbcP/t2h/AQAA//8DAFBLAQItABQABgAIAAAAIQC2gziS/gAAAOEBAAATAAAA&#10;AAAAAAAAAAAAAAAAAABbQ29udGVudF9UeXBlc10ueG1sUEsBAi0AFAAGAAgAAAAhADj9If/WAAAA&#10;lAEAAAsAAAAAAAAAAAAAAAAALwEAAF9yZWxzLy5yZWxzUEsBAi0AFAAGAAgAAAAhAHw+0qLSAQAA&#10;jQMAAA4AAAAAAAAAAAAAAAAALgIAAGRycy9lMm9Eb2MueG1sUEsBAi0AFAAGAAgAAAAhAKSn7rDf&#10;AAAADQEAAA8AAAAAAAAAAAAAAAAALAQAAGRycy9kb3ducmV2LnhtbFBLBQYAAAAABAAEAPMAAAA4&#10;BQAAAAA=&#10;" filled="f" stroked="f">
              <v:textbox style="mso-fit-shape-to-text:t" inset="0,0,0,0">
                <w:txbxContent>
                  <w:p w14:paraId="64C96DC6" w14:textId="77777777" w:rsidR="00686021" w:rsidRDefault="00EC64BE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</w:rPr>
                      <w:t>#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D80F" w14:textId="77777777" w:rsidR="000F552C" w:rsidRDefault="000F552C"/>
  </w:footnote>
  <w:footnote w:type="continuationSeparator" w:id="0">
    <w:p w14:paraId="0A8AF2E6" w14:textId="77777777" w:rsidR="000F552C" w:rsidRDefault="000F55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09E8"/>
    <w:multiLevelType w:val="hybridMultilevel"/>
    <w:tmpl w:val="2DC2D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914CC"/>
    <w:multiLevelType w:val="hybridMultilevel"/>
    <w:tmpl w:val="2FE28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C5F2E"/>
    <w:multiLevelType w:val="hybridMultilevel"/>
    <w:tmpl w:val="06B832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909F7"/>
    <w:multiLevelType w:val="hybridMultilevel"/>
    <w:tmpl w:val="027800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64CAE"/>
    <w:multiLevelType w:val="hybridMultilevel"/>
    <w:tmpl w:val="0E809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16977"/>
    <w:multiLevelType w:val="multilevel"/>
    <w:tmpl w:val="818E9C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E56AE0"/>
    <w:multiLevelType w:val="multilevel"/>
    <w:tmpl w:val="E1A4E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A47DE4"/>
    <w:multiLevelType w:val="hybridMultilevel"/>
    <w:tmpl w:val="B9987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00F5E"/>
    <w:multiLevelType w:val="multilevel"/>
    <w:tmpl w:val="7BD04C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DF2B9C"/>
    <w:multiLevelType w:val="multilevel"/>
    <w:tmpl w:val="5E36D2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B546BE"/>
    <w:multiLevelType w:val="multilevel"/>
    <w:tmpl w:val="58A2AE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882750"/>
    <w:multiLevelType w:val="multilevel"/>
    <w:tmpl w:val="ACC44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54379A"/>
    <w:multiLevelType w:val="multilevel"/>
    <w:tmpl w:val="B2C23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0298494">
    <w:abstractNumId w:val="10"/>
  </w:num>
  <w:num w:numId="2" w16cid:durableId="2143187241">
    <w:abstractNumId w:val="11"/>
  </w:num>
  <w:num w:numId="3" w16cid:durableId="735933559">
    <w:abstractNumId w:val="12"/>
  </w:num>
  <w:num w:numId="4" w16cid:durableId="185826848">
    <w:abstractNumId w:val="5"/>
  </w:num>
  <w:num w:numId="5" w16cid:durableId="639846213">
    <w:abstractNumId w:val="9"/>
  </w:num>
  <w:num w:numId="6" w16cid:durableId="1838881578">
    <w:abstractNumId w:val="6"/>
  </w:num>
  <w:num w:numId="7" w16cid:durableId="1568566957">
    <w:abstractNumId w:val="8"/>
  </w:num>
  <w:num w:numId="8" w16cid:durableId="1057241847">
    <w:abstractNumId w:val="2"/>
  </w:num>
  <w:num w:numId="9" w16cid:durableId="1779373059">
    <w:abstractNumId w:val="4"/>
  </w:num>
  <w:num w:numId="10" w16cid:durableId="930509241">
    <w:abstractNumId w:val="0"/>
  </w:num>
  <w:num w:numId="11" w16cid:durableId="1111053406">
    <w:abstractNumId w:val="3"/>
  </w:num>
  <w:num w:numId="12" w16cid:durableId="1770659557">
    <w:abstractNumId w:val="7"/>
  </w:num>
  <w:num w:numId="13" w16cid:durableId="155330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21"/>
    <w:rsid w:val="000231C7"/>
    <w:rsid w:val="00061A37"/>
    <w:rsid w:val="0008707E"/>
    <w:rsid w:val="00090DE3"/>
    <w:rsid w:val="000A4F51"/>
    <w:rsid w:val="000B7CFA"/>
    <w:rsid w:val="000F552C"/>
    <w:rsid w:val="001249E7"/>
    <w:rsid w:val="00180457"/>
    <w:rsid w:val="001A5A75"/>
    <w:rsid w:val="001B571D"/>
    <w:rsid w:val="001C2632"/>
    <w:rsid w:val="001C3A1C"/>
    <w:rsid w:val="002C762F"/>
    <w:rsid w:val="003178DB"/>
    <w:rsid w:val="00340895"/>
    <w:rsid w:val="0036110E"/>
    <w:rsid w:val="00390D69"/>
    <w:rsid w:val="003C5E15"/>
    <w:rsid w:val="003E0C67"/>
    <w:rsid w:val="004779A9"/>
    <w:rsid w:val="00492290"/>
    <w:rsid w:val="00496062"/>
    <w:rsid w:val="004A75BE"/>
    <w:rsid w:val="004E5A32"/>
    <w:rsid w:val="004F28C6"/>
    <w:rsid w:val="00595FF9"/>
    <w:rsid w:val="005A23F5"/>
    <w:rsid w:val="005B2F77"/>
    <w:rsid w:val="005D6515"/>
    <w:rsid w:val="006516F8"/>
    <w:rsid w:val="00653E4D"/>
    <w:rsid w:val="00686021"/>
    <w:rsid w:val="006D2525"/>
    <w:rsid w:val="006F2629"/>
    <w:rsid w:val="007B2F16"/>
    <w:rsid w:val="007E585C"/>
    <w:rsid w:val="00823423"/>
    <w:rsid w:val="00823640"/>
    <w:rsid w:val="008B0ED3"/>
    <w:rsid w:val="00922774"/>
    <w:rsid w:val="00950818"/>
    <w:rsid w:val="00955DFB"/>
    <w:rsid w:val="00995E18"/>
    <w:rsid w:val="009C4A88"/>
    <w:rsid w:val="009E2892"/>
    <w:rsid w:val="009E2D5D"/>
    <w:rsid w:val="009F1D4B"/>
    <w:rsid w:val="00A52643"/>
    <w:rsid w:val="00AA2F20"/>
    <w:rsid w:val="00AD1B44"/>
    <w:rsid w:val="00AD56DA"/>
    <w:rsid w:val="00B4482F"/>
    <w:rsid w:val="00B55A5B"/>
    <w:rsid w:val="00BB2F4E"/>
    <w:rsid w:val="00BD308C"/>
    <w:rsid w:val="00C0710B"/>
    <w:rsid w:val="00C2314F"/>
    <w:rsid w:val="00C77F0F"/>
    <w:rsid w:val="00CB5B0B"/>
    <w:rsid w:val="00D0202A"/>
    <w:rsid w:val="00D73352"/>
    <w:rsid w:val="00D76AEC"/>
    <w:rsid w:val="00D82FF0"/>
    <w:rsid w:val="00D92105"/>
    <w:rsid w:val="00D97F90"/>
    <w:rsid w:val="00DC2FF7"/>
    <w:rsid w:val="00DD0D69"/>
    <w:rsid w:val="00E2175E"/>
    <w:rsid w:val="00E56D51"/>
    <w:rsid w:val="00E95F65"/>
    <w:rsid w:val="00E9687A"/>
    <w:rsid w:val="00EC64BE"/>
    <w:rsid w:val="00ED7E08"/>
    <w:rsid w:val="00EE3776"/>
    <w:rsid w:val="00F076A8"/>
    <w:rsid w:val="00F24A8E"/>
    <w:rsid w:val="00F6487C"/>
    <w:rsid w:val="00FB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8D9101"/>
  <w15:docId w15:val="{E783AE99-3968-446B-9F11-7FCBBC1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480" w:line="293" w:lineRule="exact"/>
      <w:ind w:hanging="1000"/>
      <w:jc w:val="both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95081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5A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5A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5A5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5A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5A5B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08707E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348cac-d063-43dc-a8f6-418874f7795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0D5B5B7E2D24DBB7CC7A61E50CFFC" ma:contentTypeVersion="18" ma:contentTypeDescription="Vytvoří nový dokument" ma:contentTypeScope="" ma:versionID="12d11890c533d4b2050da6dd6f884359">
  <xsd:schema xmlns:xsd="http://www.w3.org/2001/XMLSchema" xmlns:xs="http://www.w3.org/2001/XMLSchema" xmlns:p="http://schemas.microsoft.com/office/2006/metadata/properties" xmlns:ns3="7c348cac-d063-43dc-a8f6-418874f7795d" xmlns:ns4="28b150b5-5763-4085-bc0f-711546db42e8" targetNamespace="http://schemas.microsoft.com/office/2006/metadata/properties" ma:root="true" ma:fieldsID="6691f30c2524331773dcb5dce4278684" ns3:_="" ns4:_="">
    <xsd:import namespace="7c348cac-d063-43dc-a8f6-418874f7795d"/>
    <xsd:import namespace="28b150b5-5763-4085-bc0f-711546db42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8cac-d063-43dc-a8f6-418874f7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50b5-5763-4085-bc0f-711546db4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3A4CE-D496-4523-9C86-F0CE516F1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442BD4-1F51-4CA0-A177-8CCE7DA9B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5B5E4A-364F-4A83-8C15-EB712FA66F09}">
  <ds:schemaRefs>
    <ds:schemaRef ds:uri="http://schemas.microsoft.com/office/2006/metadata/properties"/>
    <ds:schemaRef ds:uri="http://schemas.microsoft.com/office/infopath/2007/PartnerControls"/>
    <ds:schemaRef ds:uri="7c348cac-d063-43dc-a8f6-418874f7795d"/>
  </ds:schemaRefs>
</ds:datastoreItem>
</file>

<file path=customXml/itemProps4.xml><?xml version="1.0" encoding="utf-8"?>
<ds:datastoreItem xmlns:ds="http://schemas.openxmlformats.org/officeDocument/2006/customXml" ds:itemID="{13A0815D-AD12-434A-BB33-F0B4C90E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8cac-d063-43dc-a8f6-418874f7795d"/>
    <ds:schemaRef ds:uri="28b150b5-5763-4085-bc0f-711546db4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711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 Sona</dc:creator>
  <cp:keywords/>
  <cp:lastModifiedBy>Vodova Monika</cp:lastModifiedBy>
  <cp:revision>5</cp:revision>
  <dcterms:created xsi:type="dcterms:W3CDTF">2024-09-17T13:09:00Z</dcterms:created>
  <dcterms:modified xsi:type="dcterms:W3CDTF">2024-10-17T07:58:00Z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0088e2e4e5c8b0d8c596a7b2197d05be02a82096bd7ea72c2cb49182a856a998</vt:lpwstr>
  </property>
  <property fmtid="{D5CDD505-2E9C-101B-9397-08002B2CF9AE}" pid="3" name="ContentTypeId">
    <vt:lpwstr>0x0101006560D5B5B7E2D24DBB7CC7A61E50CFFC</vt:lpwstr>
  </property>
</Properties>
</file>