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37" w:rsidRDefault="000D50EE" w:rsidP="000C4337">
      <w:pPr>
        <w:tabs>
          <w:tab w:val="left" w:pos="7088"/>
        </w:tabs>
        <w:jc w:val="center"/>
        <w:rPr>
          <w:rFonts w:ascii="Calibri" w:hAnsi="Calibri" w:cs="Calibri"/>
          <w:b/>
          <w:sz w:val="36"/>
          <w:szCs w:val="36"/>
        </w:rPr>
      </w:pPr>
      <w:r w:rsidRPr="003A1F5F">
        <w:rPr>
          <w:rFonts w:ascii="Calibri" w:hAnsi="Calibri" w:cs="Calibri"/>
          <w:b/>
          <w:sz w:val="36"/>
          <w:szCs w:val="36"/>
        </w:rPr>
        <w:t>Fakulta zdravotnických studií</w:t>
      </w:r>
    </w:p>
    <w:p w:rsidR="000D50EE" w:rsidRDefault="000D50EE" w:rsidP="000C4337">
      <w:pPr>
        <w:tabs>
          <w:tab w:val="left" w:pos="7088"/>
        </w:tabs>
        <w:jc w:val="center"/>
        <w:rPr>
          <w:rFonts w:ascii="Calibri" w:hAnsi="Calibri" w:cs="Calibri"/>
          <w:b/>
          <w:sz w:val="36"/>
          <w:szCs w:val="36"/>
        </w:rPr>
      </w:pPr>
      <w:r w:rsidRPr="003A1F5F">
        <w:rPr>
          <w:rFonts w:ascii="Calibri" w:hAnsi="Calibri" w:cs="Calibri"/>
          <w:b/>
          <w:sz w:val="36"/>
          <w:szCs w:val="36"/>
        </w:rPr>
        <w:t xml:space="preserve">Ocenění studenti </w:t>
      </w:r>
      <w:r w:rsidR="00B65AC6">
        <w:rPr>
          <w:rFonts w:ascii="Calibri" w:hAnsi="Calibri" w:cs="Calibri"/>
          <w:b/>
          <w:sz w:val="36"/>
          <w:szCs w:val="36"/>
        </w:rPr>
        <w:t>v akademickém</w:t>
      </w:r>
      <w:r w:rsidR="000C4337">
        <w:rPr>
          <w:rFonts w:ascii="Calibri" w:hAnsi="Calibri" w:cs="Calibri"/>
          <w:b/>
          <w:sz w:val="36"/>
          <w:szCs w:val="36"/>
        </w:rPr>
        <w:t xml:space="preserve"> ro</w:t>
      </w:r>
      <w:r w:rsidR="00B65AC6">
        <w:rPr>
          <w:rFonts w:ascii="Calibri" w:hAnsi="Calibri" w:cs="Calibri"/>
          <w:b/>
          <w:sz w:val="36"/>
          <w:szCs w:val="36"/>
        </w:rPr>
        <w:t>ce</w:t>
      </w:r>
      <w:r w:rsidR="000C4337">
        <w:rPr>
          <w:rFonts w:ascii="Calibri" w:hAnsi="Calibri" w:cs="Calibri"/>
          <w:b/>
          <w:sz w:val="36"/>
          <w:szCs w:val="36"/>
        </w:rPr>
        <w:t xml:space="preserve"> 2017/ 2018</w:t>
      </w:r>
    </w:p>
    <w:p w:rsidR="00B65AC6" w:rsidRDefault="00B65AC6" w:rsidP="000C4337">
      <w:pPr>
        <w:tabs>
          <w:tab w:val="left" w:pos="7088"/>
        </w:tabs>
        <w:jc w:val="center"/>
        <w:rPr>
          <w:rFonts w:ascii="Calibri" w:hAnsi="Calibri" w:cs="Calibri"/>
          <w:b/>
          <w:sz w:val="36"/>
          <w:szCs w:val="36"/>
        </w:rPr>
      </w:pPr>
      <w:r w:rsidRPr="003A1F5F">
        <w:rPr>
          <w:rFonts w:ascii="Calibri" w:hAnsi="Calibri" w:cs="Calibri"/>
          <w:b/>
          <w:sz w:val="36"/>
          <w:szCs w:val="36"/>
        </w:rPr>
        <w:t>za studium a vynikající úrove</w:t>
      </w:r>
      <w:r>
        <w:rPr>
          <w:rFonts w:ascii="Calibri" w:hAnsi="Calibri" w:cs="Calibri"/>
          <w:b/>
          <w:sz w:val="36"/>
          <w:szCs w:val="36"/>
        </w:rPr>
        <w:t>ň</w:t>
      </w:r>
      <w:r>
        <w:rPr>
          <w:rFonts w:ascii="Calibri" w:hAnsi="Calibri" w:cs="Calibri"/>
          <w:b/>
          <w:sz w:val="36"/>
          <w:szCs w:val="36"/>
        </w:rPr>
        <w:br/>
      </w:r>
      <w:r w:rsidRPr="003A1F5F">
        <w:rPr>
          <w:rFonts w:ascii="Calibri" w:hAnsi="Calibri" w:cs="Calibri"/>
          <w:b/>
          <w:sz w:val="36"/>
          <w:szCs w:val="36"/>
        </w:rPr>
        <w:t>závěrečné práce</w:t>
      </w:r>
    </w:p>
    <w:p w:rsidR="000D50EE" w:rsidRPr="00485755" w:rsidRDefault="000D50EE" w:rsidP="0048575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</w:rPr>
      </w:pPr>
      <w:r w:rsidRPr="00485755">
        <w:rPr>
          <w:rFonts w:ascii="Calibri" w:hAnsi="Calibri" w:cs="Calibri"/>
          <w:b/>
        </w:rPr>
        <w:t>Studentská cena rektora je udělována studentům magisterských studijních programů/oborů:</w:t>
      </w:r>
    </w:p>
    <w:p w:rsidR="000D50EE" w:rsidRPr="00BB40D8" w:rsidRDefault="000D50EE" w:rsidP="000D50E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BB40D8">
        <w:rPr>
          <w:rFonts w:ascii="Calibri" w:hAnsi="Calibri" w:cs="Calibri"/>
        </w:rPr>
        <w:t>Studentská cena rektora I. stupně je udělena studentům, kteří mají celkový prospěch s vyznamenáním a vynikající úroveň diplomové práce a její obhajoby.</w:t>
      </w:r>
    </w:p>
    <w:p w:rsidR="000D50EE" w:rsidRPr="00BB40D8" w:rsidRDefault="000D50EE" w:rsidP="000D50E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BB40D8">
        <w:rPr>
          <w:rFonts w:ascii="Calibri" w:hAnsi="Calibri" w:cs="Calibri"/>
        </w:rPr>
        <w:t>Studentská cena rektora II. stupně je udělena studentům, kteří mají vynikající úroveň diplomové práce a její obhajoby</w:t>
      </w:r>
      <w:r>
        <w:rPr>
          <w:rFonts w:ascii="Calibri" w:hAnsi="Calibri" w:cs="Calibri"/>
        </w:rPr>
        <w:t>.</w:t>
      </w:r>
    </w:p>
    <w:p w:rsidR="000D50EE" w:rsidRPr="00BB40D8" w:rsidRDefault="000D50EE" w:rsidP="000D50EE">
      <w:pPr>
        <w:jc w:val="both"/>
        <w:rPr>
          <w:rFonts w:ascii="Calibri" w:hAnsi="Calibri" w:cs="Calibri"/>
          <w:b/>
        </w:rPr>
      </w:pPr>
    </w:p>
    <w:p w:rsidR="000D50EE" w:rsidRPr="00485755" w:rsidRDefault="000D50EE" w:rsidP="0048575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</w:rPr>
      </w:pPr>
      <w:r w:rsidRPr="00485755">
        <w:rPr>
          <w:rFonts w:ascii="Calibri" w:hAnsi="Calibri" w:cs="Calibri"/>
          <w:b/>
        </w:rPr>
        <w:t>Studentská cena děkana je udělována studentům bakalářských studijních programů/oborů za vynikající úroveň bakalářské práce a její obhajoby</w:t>
      </w:r>
      <w:r w:rsidR="00E90009" w:rsidRPr="00485755">
        <w:rPr>
          <w:rFonts w:ascii="Calibri" w:hAnsi="Calibri" w:cs="Calibri"/>
          <w:b/>
        </w:rPr>
        <w:t>:</w:t>
      </w:r>
    </w:p>
    <w:p w:rsidR="000C4337" w:rsidRDefault="000D50EE" w:rsidP="000C4337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Studentská cena děkana</w:t>
      </w:r>
      <w:r w:rsidRPr="00BB40D8">
        <w:rPr>
          <w:rFonts w:ascii="Calibri" w:hAnsi="Calibri" w:cs="Calibri"/>
        </w:rPr>
        <w:t xml:space="preserve"> I. stupně je udělena studentům, kteří mají celkový prospěch s vyznamenán</w:t>
      </w:r>
      <w:r>
        <w:rPr>
          <w:rFonts w:ascii="Calibri" w:hAnsi="Calibri" w:cs="Calibri"/>
        </w:rPr>
        <w:t>ím a vynikající úroveň bakalářské</w:t>
      </w:r>
      <w:r w:rsidR="000C4337">
        <w:rPr>
          <w:rFonts w:ascii="Calibri" w:hAnsi="Calibri" w:cs="Calibri"/>
        </w:rPr>
        <w:t xml:space="preserve"> práce a její obhajoby</w:t>
      </w:r>
    </w:p>
    <w:p w:rsidR="000D50EE" w:rsidRDefault="000D50EE" w:rsidP="000D50E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Studentská cena děkana</w:t>
      </w:r>
      <w:r w:rsidRPr="00BB40D8">
        <w:rPr>
          <w:rFonts w:ascii="Calibri" w:hAnsi="Calibri" w:cs="Calibri"/>
        </w:rPr>
        <w:t xml:space="preserve"> II. stupně je udělena studentům, kteří mají vynikající úroveň </w:t>
      </w:r>
      <w:r>
        <w:rPr>
          <w:rFonts w:ascii="Calibri" w:hAnsi="Calibri" w:cs="Calibri"/>
        </w:rPr>
        <w:t>bakalářské</w:t>
      </w:r>
      <w:r w:rsidRPr="00BB40D8">
        <w:rPr>
          <w:rFonts w:ascii="Calibri" w:hAnsi="Calibri" w:cs="Calibri"/>
        </w:rPr>
        <w:t xml:space="preserve"> práce a její obhajoby</w:t>
      </w:r>
      <w:r>
        <w:rPr>
          <w:rFonts w:ascii="Calibri" w:hAnsi="Calibri" w:cs="Calibri"/>
        </w:rPr>
        <w:t>.</w:t>
      </w:r>
    </w:p>
    <w:p w:rsidR="002C4D9E" w:rsidRPr="002C4D9E" w:rsidRDefault="002C4D9E" w:rsidP="002C4D9E">
      <w:pPr>
        <w:jc w:val="both"/>
        <w:rPr>
          <w:rFonts w:ascii="Calibri" w:hAnsi="Calibri" w:cs="Calibri"/>
        </w:rPr>
      </w:pPr>
    </w:p>
    <w:p w:rsidR="00C439A7" w:rsidRDefault="00C439A7" w:rsidP="00C439A7">
      <w:pPr>
        <w:jc w:val="both"/>
        <w:rPr>
          <w:rFonts w:ascii="Calibri" w:hAnsi="Calibri" w:cs="Calibri"/>
        </w:rPr>
      </w:pPr>
    </w:p>
    <w:tbl>
      <w:tblPr>
        <w:tblStyle w:val="Mkatabulky"/>
        <w:tblpPr w:leftFromText="141" w:rightFromText="141" w:vertAnchor="page" w:horzAnchor="margin" w:tblpY="6657"/>
        <w:tblW w:w="15084" w:type="dxa"/>
        <w:tblLayout w:type="fixed"/>
        <w:tblLook w:val="04A0" w:firstRow="1" w:lastRow="0" w:firstColumn="1" w:lastColumn="0" w:noHBand="0" w:noVBand="1"/>
      </w:tblPr>
      <w:tblGrid>
        <w:gridCol w:w="1474"/>
        <w:gridCol w:w="2835"/>
        <w:gridCol w:w="3150"/>
        <w:gridCol w:w="4307"/>
        <w:gridCol w:w="3318"/>
      </w:tblGrid>
      <w:tr w:rsidR="00C439A7" w:rsidRPr="003C3136" w:rsidTr="002C4D9E">
        <w:trPr>
          <w:cantSplit/>
          <w:trHeight w:val="708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39A7" w:rsidRDefault="00C439A7" w:rsidP="002C4D9E">
            <w:pPr>
              <w:jc w:val="center"/>
              <w:rPr>
                <w:b/>
                <w:sz w:val="20"/>
                <w:szCs w:val="20"/>
              </w:rPr>
            </w:pPr>
          </w:p>
          <w:p w:rsidR="00C439A7" w:rsidRPr="000B064D" w:rsidRDefault="00C439A7" w:rsidP="002C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ceny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439A7" w:rsidRDefault="00C439A7" w:rsidP="002C4D9E">
            <w:pPr>
              <w:jc w:val="center"/>
              <w:rPr>
                <w:b/>
                <w:sz w:val="20"/>
                <w:szCs w:val="20"/>
              </w:rPr>
            </w:pPr>
          </w:p>
          <w:p w:rsidR="00C439A7" w:rsidRPr="003C3136" w:rsidRDefault="00C439A7" w:rsidP="002C4D9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Jméno, příjmení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C439A7" w:rsidRDefault="00C439A7" w:rsidP="002C4D9E">
            <w:pPr>
              <w:jc w:val="center"/>
              <w:rPr>
                <w:b/>
                <w:sz w:val="20"/>
                <w:szCs w:val="20"/>
              </w:rPr>
            </w:pPr>
          </w:p>
          <w:p w:rsidR="00C439A7" w:rsidRPr="003C3136" w:rsidRDefault="00C439A7" w:rsidP="002C4D9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Studijní obor</w:t>
            </w:r>
          </w:p>
        </w:tc>
        <w:tc>
          <w:tcPr>
            <w:tcW w:w="4307" w:type="dxa"/>
            <w:shd w:val="clear" w:color="auto" w:fill="DBE5F1" w:themeFill="accent1" w:themeFillTint="33"/>
          </w:tcPr>
          <w:p w:rsidR="00C439A7" w:rsidRDefault="00C439A7" w:rsidP="002C4D9E">
            <w:pPr>
              <w:jc w:val="center"/>
              <w:rPr>
                <w:b/>
                <w:sz w:val="20"/>
                <w:szCs w:val="20"/>
              </w:rPr>
            </w:pPr>
          </w:p>
          <w:p w:rsidR="00C439A7" w:rsidRPr="003C3136" w:rsidRDefault="00C439A7" w:rsidP="002C4D9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 xml:space="preserve">Název </w:t>
            </w:r>
            <w:r>
              <w:rPr>
                <w:b/>
                <w:sz w:val="20"/>
                <w:szCs w:val="20"/>
              </w:rPr>
              <w:t xml:space="preserve">závěrečné </w:t>
            </w:r>
            <w:r w:rsidRPr="003C3136">
              <w:rPr>
                <w:b/>
                <w:sz w:val="20"/>
                <w:szCs w:val="20"/>
              </w:rPr>
              <w:t>práce</w:t>
            </w:r>
          </w:p>
        </w:tc>
        <w:tc>
          <w:tcPr>
            <w:tcW w:w="3318" w:type="dxa"/>
            <w:shd w:val="clear" w:color="auto" w:fill="DBE5F1" w:themeFill="accent1" w:themeFillTint="33"/>
          </w:tcPr>
          <w:p w:rsidR="00C439A7" w:rsidRDefault="00C439A7" w:rsidP="002C4D9E">
            <w:pPr>
              <w:jc w:val="center"/>
              <w:rPr>
                <w:b/>
                <w:sz w:val="20"/>
                <w:szCs w:val="20"/>
              </w:rPr>
            </w:pPr>
          </w:p>
          <w:p w:rsidR="00C439A7" w:rsidRPr="003C3136" w:rsidRDefault="00C439A7" w:rsidP="002C4D9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Vedoucí práce</w:t>
            </w:r>
          </w:p>
        </w:tc>
      </w:tr>
      <w:tr w:rsidR="00C439A7" w:rsidRPr="008D0C2A" w:rsidTr="002C4D9E">
        <w:trPr>
          <w:trHeight w:val="464"/>
        </w:trPr>
        <w:tc>
          <w:tcPr>
            <w:tcW w:w="1474" w:type="dxa"/>
            <w:shd w:val="clear" w:color="auto" w:fill="FFFFFF" w:themeFill="background1"/>
            <w:vAlign w:val="center"/>
          </w:tcPr>
          <w:p w:rsidR="00C439A7" w:rsidRPr="003D6CA1" w:rsidRDefault="00C439A7" w:rsidP="002C4D9E">
            <w:pPr>
              <w:rPr>
                <w:sz w:val="20"/>
                <w:szCs w:val="20"/>
              </w:rPr>
            </w:pPr>
            <w:r w:rsidRPr="003D6CA1">
              <w:rPr>
                <w:sz w:val="20"/>
                <w:szCs w:val="20"/>
              </w:rPr>
              <w:t>Studentská cena rektora</w:t>
            </w:r>
            <w:r>
              <w:rPr>
                <w:sz w:val="20"/>
                <w:szCs w:val="20"/>
              </w:rPr>
              <w:t xml:space="preserve"> </w:t>
            </w:r>
            <w:r w:rsidRPr="003D6CA1">
              <w:rPr>
                <w:sz w:val="20"/>
                <w:szCs w:val="20"/>
              </w:rPr>
              <w:t>I. stupně</w:t>
            </w:r>
          </w:p>
        </w:tc>
        <w:tc>
          <w:tcPr>
            <w:tcW w:w="2835" w:type="dxa"/>
          </w:tcPr>
          <w:p w:rsidR="00C439A7" w:rsidRPr="00FE5FAC" w:rsidRDefault="00C439A7" w:rsidP="002C4D9E">
            <w:pPr>
              <w:rPr>
                <w:b/>
                <w:sz w:val="20"/>
                <w:szCs w:val="20"/>
              </w:rPr>
            </w:pPr>
            <w:r w:rsidRPr="00826D7E">
              <w:rPr>
                <w:b/>
                <w:sz w:val="20"/>
                <w:szCs w:val="20"/>
              </w:rPr>
              <w:t>Mgr. Kamila Klinerová</w:t>
            </w:r>
          </w:p>
        </w:tc>
        <w:tc>
          <w:tcPr>
            <w:tcW w:w="3150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Ošetřovatelská péče v interních oborech</w:t>
            </w:r>
          </w:p>
        </w:tc>
        <w:tc>
          <w:tcPr>
            <w:tcW w:w="4307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Kvalita a bezpečí při podávání léčivých přípravků v pobytovém sociálním zařízení pro seniory</w:t>
            </w:r>
          </w:p>
        </w:tc>
        <w:tc>
          <w:tcPr>
            <w:tcW w:w="3318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Mgr. Eva Hlaváčková, Ph.D.</w:t>
            </w:r>
          </w:p>
        </w:tc>
      </w:tr>
      <w:tr w:rsidR="00C439A7" w:rsidRPr="008D0C2A" w:rsidTr="002C4D9E">
        <w:trPr>
          <w:trHeight w:val="457"/>
        </w:trPr>
        <w:tc>
          <w:tcPr>
            <w:tcW w:w="1474" w:type="dxa"/>
            <w:vMerge w:val="restart"/>
            <w:shd w:val="clear" w:color="auto" w:fill="FFFFFF" w:themeFill="background1"/>
            <w:vAlign w:val="center"/>
          </w:tcPr>
          <w:p w:rsidR="00C439A7" w:rsidRPr="003C3136" w:rsidRDefault="00C439A7" w:rsidP="002C4D9E">
            <w:pPr>
              <w:rPr>
                <w:sz w:val="20"/>
                <w:szCs w:val="20"/>
              </w:rPr>
            </w:pPr>
            <w:r w:rsidRPr="003D6CA1">
              <w:rPr>
                <w:sz w:val="20"/>
                <w:szCs w:val="20"/>
              </w:rPr>
              <w:t>Studentská cena rektora</w:t>
            </w:r>
            <w:r>
              <w:rPr>
                <w:sz w:val="20"/>
                <w:szCs w:val="20"/>
              </w:rPr>
              <w:t xml:space="preserve"> </w:t>
            </w:r>
            <w:r w:rsidRPr="003D6CA1">
              <w:rPr>
                <w:sz w:val="20"/>
                <w:szCs w:val="20"/>
              </w:rPr>
              <w:t>II. stupně</w:t>
            </w:r>
          </w:p>
        </w:tc>
        <w:tc>
          <w:tcPr>
            <w:tcW w:w="2835" w:type="dxa"/>
          </w:tcPr>
          <w:p w:rsidR="00C439A7" w:rsidRPr="00FE5FAC" w:rsidRDefault="00C439A7" w:rsidP="002C4D9E">
            <w:pPr>
              <w:rPr>
                <w:b/>
                <w:sz w:val="20"/>
                <w:szCs w:val="20"/>
              </w:rPr>
            </w:pPr>
            <w:r w:rsidRPr="00826D7E">
              <w:rPr>
                <w:b/>
                <w:sz w:val="20"/>
                <w:szCs w:val="20"/>
              </w:rPr>
              <w:t>Mgr. Kamila Jarkovská</w:t>
            </w:r>
          </w:p>
        </w:tc>
        <w:tc>
          <w:tcPr>
            <w:tcW w:w="3150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826D7E">
              <w:rPr>
                <w:rFonts w:ascii="Calibri" w:hAnsi="Calibri"/>
                <w:sz w:val="20"/>
                <w:szCs w:val="20"/>
              </w:rPr>
              <w:t>Ošetřovatelství ve vybraných klinických oborech</w:t>
            </w:r>
          </w:p>
        </w:tc>
        <w:tc>
          <w:tcPr>
            <w:tcW w:w="4307" w:type="dxa"/>
          </w:tcPr>
          <w:p w:rsidR="00C439A7" w:rsidRPr="008D0C2A" w:rsidRDefault="00C439A7" w:rsidP="002C4D9E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826D7E">
              <w:rPr>
                <w:rFonts w:ascii="Calibri" w:hAnsi="Calibri"/>
                <w:sz w:val="20"/>
                <w:szCs w:val="20"/>
              </w:rPr>
              <w:t>Postoj seniorů žijících v zařízení sociální péče k dříve vyjádřeným přáním</w:t>
            </w:r>
          </w:p>
        </w:tc>
        <w:tc>
          <w:tcPr>
            <w:tcW w:w="3318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826D7E">
              <w:rPr>
                <w:rFonts w:ascii="Calibri" w:hAnsi="Calibri"/>
                <w:sz w:val="20"/>
                <w:szCs w:val="20"/>
              </w:rPr>
              <w:t>PhDr. Kateřina Horáčková, DiS.</w:t>
            </w:r>
          </w:p>
        </w:tc>
      </w:tr>
      <w:tr w:rsidR="00C439A7" w:rsidRPr="008D0C2A" w:rsidTr="002C4D9E">
        <w:trPr>
          <w:trHeight w:val="475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439A7" w:rsidRPr="003D6CA1" w:rsidRDefault="00C439A7" w:rsidP="002C4D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39A7" w:rsidRPr="00FE5FAC" w:rsidRDefault="00C439A7" w:rsidP="002C4D9E">
            <w:pPr>
              <w:rPr>
                <w:b/>
                <w:sz w:val="20"/>
                <w:szCs w:val="20"/>
              </w:rPr>
            </w:pPr>
            <w:r w:rsidRPr="007C2EF7">
              <w:rPr>
                <w:b/>
                <w:sz w:val="20"/>
                <w:szCs w:val="20"/>
              </w:rPr>
              <w:t>Mgr. Karin Hannigová</w:t>
            </w:r>
          </w:p>
        </w:tc>
        <w:tc>
          <w:tcPr>
            <w:tcW w:w="3150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Perioperační péče v gynekologii a porodnictví</w:t>
            </w:r>
          </w:p>
        </w:tc>
        <w:tc>
          <w:tcPr>
            <w:tcW w:w="4307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Hodnocení změn v kvalitě života žen po menopauze</w:t>
            </w:r>
          </w:p>
        </w:tc>
        <w:tc>
          <w:tcPr>
            <w:tcW w:w="3318" w:type="dxa"/>
          </w:tcPr>
          <w:p w:rsidR="00C439A7" w:rsidRPr="008D0C2A" w:rsidRDefault="00C439A7" w:rsidP="002C4D9E">
            <w:pPr>
              <w:rPr>
                <w:rFonts w:ascii="Calibri" w:hAnsi="Calibri"/>
                <w:sz w:val="20"/>
                <w:szCs w:val="20"/>
              </w:rPr>
            </w:pPr>
            <w:r w:rsidRPr="007C2EF7">
              <w:rPr>
                <w:rFonts w:ascii="Calibri" w:hAnsi="Calibri"/>
                <w:sz w:val="20"/>
                <w:szCs w:val="20"/>
              </w:rPr>
              <w:t>Mgr. Markéta Moravcová, Ph.D.</w:t>
            </w:r>
          </w:p>
        </w:tc>
      </w:tr>
      <w:tr w:rsidR="00C439A7" w:rsidRPr="008D0C2A" w:rsidTr="002C4D9E">
        <w:trPr>
          <w:trHeight w:val="358"/>
        </w:trPr>
        <w:tc>
          <w:tcPr>
            <w:tcW w:w="1474" w:type="dxa"/>
            <w:vMerge w:val="restart"/>
            <w:shd w:val="clear" w:color="auto" w:fill="FFFFFF" w:themeFill="background1"/>
            <w:vAlign w:val="center"/>
          </w:tcPr>
          <w:p w:rsidR="00C439A7" w:rsidRPr="003D6CA1" w:rsidRDefault="00C439A7" w:rsidP="002C4D9E">
            <w:pPr>
              <w:rPr>
                <w:sz w:val="20"/>
                <w:szCs w:val="20"/>
              </w:rPr>
            </w:pPr>
            <w:r w:rsidRPr="003D6CA1">
              <w:rPr>
                <w:sz w:val="20"/>
                <w:szCs w:val="20"/>
              </w:rPr>
              <w:t>Studentská cena děkana</w:t>
            </w:r>
            <w:r>
              <w:rPr>
                <w:sz w:val="20"/>
                <w:szCs w:val="20"/>
              </w:rPr>
              <w:t xml:space="preserve"> </w:t>
            </w:r>
            <w:r w:rsidRPr="003D6CA1">
              <w:rPr>
                <w:sz w:val="20"/>
                <w:szCs w:val="20"/>
              </w:rPr>
              <w:t>II. stupně</w:t>
            </w:r>
          </w:p>
        </w:tc>
        <w:tc>
          <w:tcPr>
            <w:tcW w:w="2835" w:type="dxa"/>
          </w:tcPr>
          <w:p w:rsidR="00C439A7" w:rsidRPr="00785B6E" w:rsidRDefault="00C439A7" w:rsidP="002C4D9E">
            <w:pPr>
              <w:rPr>
                <w:b/>
                <w:sz w:val="20"/>
              </w:rPr>
            </w:pPr>
            <w:r w:rsidRPr="00785B6E">
              <w:rPr>
                <w:b/>
                <w:sz w:val="20"/>
              </w:rPr>
              <w:t>Bc. Kristýna Schejbalová</w:t>
            </w:r>
          </w:p>
        </w:tc>
        <w:tc>
          <w:tcPr>
            <w:tcW w:w="3150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Porodní asistentka</w:t>
            </w:r>
          </w:p>
        </w:tc>
        <w:tc>
          <w:tcPr>
            <w:tcW w:w="4307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Aromaterapie u porodu</w:t>
            </w:r>
          </w:p>
        </w:tc>
        <w:tc>
          <w:tcPr>
            <w:tcW w:w="3318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Mgr. Vendula Mikšovská</w:t>
            </w:r>
          </w:p>
        </w:tc>
      </w:tr>
      <w:tr w:rsidR="00C439A7" w:rsidRPr="008D0C2A" w:rsidTr="002C4D9E">
        <w:trPr>
          <w:trHeight w:val="358"/>
        </w:trPr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C439A7" w:rsidRPr="003D6CA1" w:rsidRDefault="00C439A7" w:rsidP="002C4D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39A7" w:rsidRPr="00785B6E" w:rsidRDefault="00C439A7" w:rsidP="002C4D9E">
            <w:pPr>
              <w:rPr>
                <w:b/>
                <w:sz w:val="20"/>
              </w:rPr>
            </w:pPr>
            <w:r w:rsidRPr="00785B6E">
              <w:rPr>
                <w:b/>
                <w:sz w:val="20"/>
              </w:rPr>
              <w:t>Bc. Radka Jandová</w:t>
            </w:r>
          </w:p>
        </w:tc>
        <w:tc>
          <w:tcPr>
            <w:tcW w:w="3150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Všeobecná sestra – kombinovaná forma</w:t>
            </w:r>
          </w:p>
        </w:tc>
        <w:tc>
          <w:tcPr>
            <w:tcW w:w="4307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Využití metod bazální stimulace u seniorů s poruchou příjmu potravy a tekutin na interním oddělení</w:t>
            </w:r>
          </w:p>
        </w:tc>
        <w:tc>
          <w:tcPr>
            <w:tcW w:w="3318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Mgr. Marie Holubová, Ph.D.</w:t>
            </w:r>
          </w:p>
        </w:tc>
      </w:tr>
      <w:tr w:rsidR="00C439A7" w:rsidRPr="008D0C2A" w:rsidTr="002C4D9E">
        <w:trPr>
          <w:trHeight w:val="358"/>
        </w:trPr>
        <w:tc>
          <w:tcPr>
            <w:tcW w:w="1474" w:type="dxa"/>
            <w:vMerge/>
            <w:shd w:val="clear" w:color="auto" w:fill="FFFFFF" w:themeFill="background1"/>
          </w:tcPr>
          <w:p w:rsidR="00C439A7" w:rsidRPr="003D6CA1" w:rsidRDefault="00C439A7" w:rsidP="002C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39A7" w:rsidRPr="00785B6E" w:rsidRDefault="00C439A7" w:rsidP="002C4D9E">
            <w:pPr>
              <w:rPr>
                <w:b/>
                <w:sz w:val="20"/>
              </w:rPr>
            </w:pPr>
            <w:r w:rsidRPr="00785B6E">
              <w:rPr>
                <w:b/>
                <w:sz w:val="20"/>
              </w:rPr>
              <w:t>Bc. Markéta Volfová</w:t>
            </w:r>
          </w:p>
        </w:tc>
        <w:tc>
          <w:tcPr>
            <w:tcW w:w="3150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Zdravotně sociální pracovník</w:t>
            </w:r>
          </w:p>
        </w:tc>
        <w:tc>
          <w:tcPr>
            <w:tcW w:w="4307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Životní příběhy lidí žijících na ulici</w:t>
            </w:r>
          </w:p>
        </w:tc>
        <w:tc>
          <w:tcPr>
            <w:tcW w:w="3318" w:type="dxa"/>
          </w:tcPr>
          <w:p w:rsidR="00C439A7" w:rsidRPr="00785B6E" w:rsidRDefault="00C439A7" w:rsidP="002C4D9E">
            <w:pPr>
              <w:rPr>
                <w:rFonts w:ascii="Calibri" w:hAnsi="Calibri"/>
                <w:sz w:val="20"/>
              </w:rPr>
            </w:pPr>
            <w:r w:rsidRPr="00785B6E">
              <w:rPr>
                <w:rFonts w:ascii="Calibri" w:hAnsi="Calibri"/>
                <w:sz w:val="20"/>
              </w:rPr>
              <w:t>PhDr. Zdeněk Čermák</w:t>
            </w:r>
          </w:p>
        </w:tc>
      </w:tr>
    </w:tbl>
    <w:p w:rsidR="00B65AC6" w:rsidRDefault="00B65AC6" w:rsidP="00B65AC6">
      <w:pPr>
        <w:jc w:val="center"/>
        <w:rPr>
          <w:rFonts w:ascii="Calibri" w:hAnsi="Calibri" w:cs="Calibri"/>
          <w:b/>
          <w:sz w:val="36"/>
          <w:szCs w:val="36"/>
        </w:rPr>
      </w:pPr>
    </w:p>
    <w:p w:rsidR="00243FDF" w:rsidRDefault="00243FDF" w:rsidP="00243FDF">
      <w:pPr>
        <w:pStyle w:val="Normlnweb"/>
        <w:shd w:val="clear" w:color="auto" w:fill="FFFFFF"/>
        <w:ind w:left="284"/>
        <w:rPr>
          <w:rFonts w:asciiTheme="minorHAnsi" w:hAnsiTheme="minorHAnsi" w:cs="Helvetica"/>
          <w:b/>
          <w:color w:val="00B0F0"/>
        </w:rPr>
      </w:pPr>
      <w:bookmarkStart w:id="0" w:name="_GoBack"/>
      <w:bookmarkEnd w:id="0"/>
    </w:p>
    <w:p w:rsidR="00B65AC6" w:rsidRPr="00857FF6" w:rsidRDefault="00B65AC6" w:rsidP="00B65AC6">
      <w:pPr>
        <w:pStyle w:val="Normlnweb"/>
        <w:numPr>
          <w:ilvl w:val="0"/>
          <w:numId w:val="4"/>
        </w:numPr>
        <w:shd w:val="clear" w:color="auto" w:fill="FFFFFF"/>
        <w:ind w:left="284" w:hanging="284"/>
        <w:rPr>
          <w:rFonts w:asciiTheme="minorHAnsi" w:hAnsiTheme="minorHAnsi" w:cs="Helvetica"/>
          <w:b/>
          <w:color w:val="00B0F0"/>
        </w:rPr>
      </w:pPr>
      <w:r w:rsidRPr="00857FF6">
        <w:rPr>
          <w:rFonts w:asciiTheme="minorHAnsi" w:hAnsiTheme="minorHAnsi" w:cs="Helvetica"/>
          <w:b/>
          <w:color w:val="00B0F0"/>
        </w:rPr>
        <w:t>Cena společnosti MEDIN, a. s.:</w:t>
      </w:r>
    </w:p>
    <w:p w:rsidR="00B65AC6" w:rsidRPr="00857FF6" w:rsidRDefault="00B65AC6" w:rsidP="00B65AC6">
      <w:pPr>
        <w:pStyle w:val="Normlnweb"/>
        <w:shd w:val="clear" w:color="auto" w:fill="FFFFFF"/>
        <w:rPr>
          <w:rFonts w:asciiTheme="minorHAnsi" w:hAnsiTheme="minorHAnsi" w:cs="Helvetica"/>
          <w:b/>
          <w:color w:val="333333"/>
        </w:rPr>
      </w:pPr>
      <w:r w:rsidRPr="00857FF6">
        <w:rPr>
          <w:rFonts w:ascii="Calibri" w:hAnsi="Calibri" w:cs="Calibri"/>
        </w:rPr>
        <w:t xml:space="preserve">Cena společnosti MEDIN, a. s. je od ak. roku 2017/2018 vypisována pro </w:t>
      </w:r>
      <w:r w:rsidRPr="00857FF6">
        <w:rPr>
          <w:rFonts w:asciiTheme="minorHAnsi" w:hAnsiTheme="minorHAnsi" w:cs="Helvetica"/>
          <w:color w:val="333333"/>
        </w:rPr>
        <w:t xml:space="preserve">studenty navazujících magisterských studijních oborů Perioperační péče a Perioperační péče v gynekologii a porodnictví </w:t>
      </w:r>
      <w:r w:rsidRPr="00857FF6">
        <w:rPr>
          <w:rStyle w:val="Siln"/>
          <w:rFonts w:asciiTheme="minorHAnsi" w:hAnsiTheme="minorHAnsi" w:cs="Helvetica"/>
          <w:b w:val="0"/>
          <w:color w:val="333333"/>
        </w:rPr>
        <w:t>za přínos diplomové práce v oboru perioperační péče.</w:t>
      </w:r>
    </w:p>
    <w:p w:rsidR="00B65AC6" w:rsidRPr="00857FF6" w:rsidRDefault="00B65AC6" w:rsidP="00B65AC6">
      <w:pPr>
        <w:pStyle w:val="Normlnweb"/>
        <w:numPr>
          <w:ilvl w:val="0"/>
          <w:numId w:val="4"/>
        </w:numPr>
        <w:shd w:val="clear" w:color="auto" w:fill="FFFFFF"/>
        <w:ind w:left="284" w:hanging="284"/>
        <w:rPr>
          <w:rFonts w:asciiTheme="minorHAnsi" w:hAnsiTheme="minorHAnsi" w:cs="Helvetica"/>
          <w:b/>
          <w:color w:val="00B0F0"/>
        </w:rPr>
      </w:pPr>
      <w:r w:rsidRPr="00857FF6">
        <w:rPr>
          <w:rFonts w:asciiTheme="minorHAnsi" w:hAnsiTheme="minorHAnsi" w:cs="Helvetica"/>
          <w:b/>
          <w:color w:val="00B0F0"/>
        </w:rPr>
        <w:t>Cena Nemocnice Pardubického kraje, a.s.:</w:t>
      </w:r>
    </w:p>
    <w:p w:rsidR="000C4337" w:rsidRDefault="00B65AC6" w:rsidP="000C4337">
      <w:pPr>
        <w:jc w:val="both"/>
        <w:rPr>
          <w:rFonts w:ascii="Calibri" w:hAnsi="Calibri" w:cs="Calibri"/>
          <w:sz w:val="24"/>
          <w:szCs w:val="24"/>
        </w:rPr>
      </w:pPr>
      <w:r w:rsidRPr="00857FF6">
        <w:rPr>
          <w:rFonts w:ascii="Calibri" w:hAnsi="Calibri" w:cs="Calibri"/>
          <w:sz w:val="24"/>
          <w:szCs w:val="24"/>
        </w:rPr>
        <w:t xml:space="preserve">Cena </w:t>
      </w:r>
      <w:r w:rsidRPr="00857FF6">
        <w:rPr>
          <w:rFonts w:cs="Helvetica"/>
          <w:color w:val="333333"/>
          <w:sz w:val="24"/>
          <w:szCs w:val="24"/>
        </w:rPr>
        <w:t>Nemocnice Pardubického kraje</w:t>
      </w:r>
      <w:r w:rsidRPr="00857FF6">
        <w:rPr>
          <w:rFonts w:ascii="Calibri" w:hAnsi="Calibri" w:cs="Calibri"/>
          <w:sz w:val="24"/>
          <w:szCs w:val="24"/>
        </w:rPr>
        <w:t xml:space="preserve">, a. s. je od ak. roku 2017/2018 vypisována pro </w:t>
      </w:r>
      <w:r w:rsidRPr="00857FF6">
        <w:rPr>
          <w:rFonts w:cs="Helvetica"/>
          <w:color w:val="333333"/>
          <w:sz w:val="24"/>
          <w:szCs w:val="24"/>
        </w:rPr>
        <w:t xml:space="preserve">studenty </w:t>
      </w:r>
      <w:r w:rsidRPr="00857FF6">
        <w:rPr>
          <w:rFonts w:cs="Arial"/>
          <w:color w:val="333333"/>
          <w:sz w:val="24"/>
          <w:szCs w:val="24"/>
        </w:rPr>
        <w:t xml:space="preserve">bakalářských a navazujících magisterských studijních programů </w:t>
      </w:r>
      <w:r w:rsidRPr="00857FF6">
        <w:rPr>
          <w:rStyle w:val="Siln"/>
          <w:rFonts w:cs="Arial"/>
          <w:b w:val="0"/>
          <w:color w:val="333333"/>
          <w:sz w:val="24"/>
          <w:szCs w:val="24"/>
        </w:rPr>
        <w:t>za vynikající úroveň bakalářské nebo diplomové práce.</w:t>
      </w:r>
    </w:p>
    <w:p w:rsidR="00B65AC6" w:rsidRDefault="00B65AC6" w:rsidP="000C433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4748"/>
        <w:tblW w:w="14893" w:type="dxa"/>
        <w:tblLayout w:type="fixed"/>
        <w:tblLook w:val="04A0" w:firstRow="1" w:lastRow="0" w:firstColumn="1" w:lastColumn="0" w:noHBand="0" w:noVBand="1"/>
      </w:tblPr>
      <w:tblGrid>
        <w:gridCol w:w="1883"/>
        <w:gridCol w:w="2711"/>
        <w:gridCol w:w="3011"/>
        <w:gridCol w:w="4117"/>
        <w:gridCol w:w="3171"/>
      </w:tblGrid>
      <w:tr w:rsidR="0021677E" w:rsidRPr="003C3136" w:rsidTr="0021677E">
        <w:trPr>
          <w:cantSplit/>
          <w:trHeight w:val="1051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1677E" w:rsidRDefault="0021677E" w:rsidP="0021677E">
            <w:pPr>
              <w:jc w:val="center"/>
              <w:rPr>
                <w:b/>
                <w:sz w:val="20"/>
                <w:szCs w:val="20"/>
              </w:rPr>
            </w:pPr>
          </w:p>
          <w:p w:rsidR="0021677E" w:rsidRPr="000B064D" w:rsidRDefault="0021677E" w:rsidP="0021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ceny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:rsidR="0021677E" w:rsidRDefault="0021677E" w:rsidP="0021677E">
            <w:pPr>
              <w:jc w:val="center"/>
              <w:rPr>
                <w:b/>
                <w:sz w:val="20"/>
                <w:szCs w:val="20"/>
              </w:rPr>
            </w:pPr>
          </w:p>
          <w:p w:rsidR="0021677E" w:rsidRPr="003C3136" w:rsidRDefault="0021677E" w:rsidP="0021677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Jméno, příjmení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21677E" w:rsidRDefault="0021677E" w:rsidP="0021677E">
            <w:pPr>
              <w:jc w:val="center"/>
              <w:rPr>
                <w:b/>
                <w:sz w:val="20"/>
                <w:szCs w:val="20"/>
              </w:rPr>
            </w:pPr>
          </w:p>
          <w:p w:rsidR="0021677E" w:rsidRPr="003C3136" w:rsidRDefault="0021677E" w:rsidP="0021677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Studijní obor</w:t>
            </w:r>
          </w:p>
        </w:tc>
        <w:tc>
          <w:tcPr>
            <w:tcW w:w="4117" w:type="dxa"/>
            <w:shd w:val="clear" w:color="auto" w:fill="DBE5F1" w:themeFill="accent1" w:themeFillTint="33"/>
          </w:tcPr>
          <w:p w:rsidR="0021677E" w:rsidRDefault="0021677E" w:rsidP="0021677E">
            <w:pPr>
              <w:jc w:val="center"/>
              <w:rPr>
                <w:b/>
                <w:sz w:val="20"/>
                <w:szCs w:val="20"/>
              </w:rPr>
            </w:pPr>
          </w:p>
          <w:p w:rsidR="0021677E" w:rsidRPr="003C3136" w:rsidRDefault="0021677E" w:rsidP="0021677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 xml:space="preserve">Název </w:t>
            </w:r>
            <w:r>
              <w:rPr>
                <w:b/>
                <w:sz w:val="20"/>
                <w:szCs w:val="20"/>
              </w:rPr>
              <w:t xml:space="preserve">závěrečné </w:t>
            </w:r>
            <w:r w:rsidRPr="003C3136">
              <w:rPr>
                <w:b/>
                <w:sz w:val="20"/>
                <w:szCs w:val="20"/>
              </w:rPr>
              <w:t>práce</w:t>
            </w:r>
          </w:p>
        </w:tc>
        <w:tc>
          <w:tcPr>
            <w:tcW w:w="3171" w:type="dxa"/>
            <w:shd w:val="clear" w:color="auto" w:fill="DBE5F1" w:themeFill="accent1" w:themeFillTint="33"/>
          </w:tcPr>
          <w:p w:rsidR="0021677E" w:rsidRDefault="0021677E" w:rsidP="0021677E">
            <w:pPr>
              <w:jc w:val="center"/>
              <w:rPr>
                <w:b/>
                <w:sz w:val="20"/>
                <w:szCs w:val="20"/>
              </w:rPr>
            </w:pPr>
          </w:p>
          <w:p w:rsidR="0021677E" w:rsidRPr="003C3136" w:rsidRDefault="0021677E" w:rsidP="0021677E">
            <w:pPr>
              <w:jc w:val="center"/>
              <w:rPr>
                <w:b/>
                <w:sz w:val="20"/>
                <w:szCs w:val="20"/>
              </w:rPr>
            </w:pPr>
            <w:r w:rsidRPr="003C3136">
              <w:rPr>
                <w:b/>
                <w:sz w:val="20"/>
                <w:szCs w:val="20"/>
              </w:rPr>
              <w:t>Vedoucí práce</w:t>
            </w:r>
          </w:p>
        </w:tc>
      </w:tr>
      <w:tr w:rsidR="0021677E" w:rsidRPr="008D0C2A" w:rsidTr="002C4D9E">
        <w:trPr>
          <w:trHeight w:val="1061"/>
        </w:trPr>
        <w:tc>
          <w:tcPr>
            <w:tcW w:w="1883" w:type="dxa"/>
            <w:shd w:val="clear" w:color="auto" w:fill="FFFFFF" w:themeFill="background1"/>
          </w:tcPr>
          <w:p w:rsidR="0021677E" w:rsidRPr="003D6CA1" w:rsidRDefault="00F870BB" w:rsidP="0021677E">
            <w:pPr>
              <w:rPr>
                <w:sz w:val="20"/>
                <w:szCs w:val="20"/>
              </w:rPr>
            </w:pPr>
            <w:r w:rsidRPr="00F870BB">
              <w:rPr>
                <w:sz w:val="20"/>
                <w:szCs w:val="20"/>
              </w:rPr>
              <w:t>Cena Medinu za přínos diplomové práce v oboru perioperační péče</w:t>
            </w:r>
          </w:p>
        </w:tc>
        <w:tc>
          <w:tcPr>
            <w:tcW w:w="2711" w:type="dxa"/>
          </w:tcPr>
          <w:p w:rsidR="0021677E" w:rsidRPr="008A265B" w:rsidRDefault="0021677E" w:rsidP="002167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Mgr. Kateřina Průchová</w:t>
            </w:r>
          </w:p>
        </w:tc>
        <w:tc>
          <w:tcPr>
            <w:tcW w:w="3011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 w:rsidRPr="00C751AD">
              <w:rPr>
                <w:rFonts w:ascii="Calibri" w:hAnsi="Calibri"/>
                <w:sz w:val="20"/>
              </w:rPr>
              <w:t>Perioperační péče v gynekologii a porodnictví</w:t>
            </w:r>
          </w:p>
        </w:tc>
        <w:tc>
          <w:tcPr>
            <w:tcW w:w="4117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Specifika péče o instrumentarium na operačním sále</w:t>
            </w:r>
          </w:p>
        </w:tc>
        <w:tc>
          <w:tcPr>
            <w:tcW w:w="3171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PhDr. Magda Taliánová, Ph.D.</w:t>
            </w:r>
          </w:p>
        </w:tc>
      </w:tr>
      <w:tr w:rsidR="0021677E" w:rsidRPr="008D0C2A" w:rsidTr="0021677E">
        <w:trPr>
          <w:trHeight w:val="393"/>
        </w:trPr>
        <w:tc>
          <w:tcPr>
            <w:tcW w:w="1883" w:type="dxa"/>
            <w:shd w:val="clear" w:color="auto" w:fill="FFFFFF" w:themeFill="background1"/>
          </w:tcPr>
          <w:p w:rsidR="0021677E" w:rsidRPr="003D6CA1" w:rsidRDefault="00F870BB" w:rsidP="0021677E">
            <w:pPr>
              <w:rPr>
                <w:sz w:val="20"/>
                <w:szCs w:val="20"/>
              </w:rPr>
            </w:pPr>
            <w:r w:rsidRPr="00F870BB">
              <w:rPr>
                <w:sz w:val="20"/>
                <w:szCs w:val="20"/>
              </w:rPr>
              <w:t>Cena Nemocnice Pardubického kraje, a.s. za vynikající úroveň bakalářské a diplomové práce</w:t>
            </w:r>
          </w:p>
        </w:tc>
        <w:tc>
          <w:tcPr>
            <w:tcW w:w="2711" w:type="dxa"/>
          </w:tcPr>
          <w:p w:rsidR="0021677E" w:rsidRPr="008A265B" w:rsidRDefault="0021677E" w:rsidP="0021677E">
            <w:pPr>
              <w:rPr>
                <w:b/>
                <w:sz w:val="20"/>
              </w:rPr>
            </w:pPr>
            <w:r w:rsidRPr="007C2EF7">
              <w:rPr>
                <w:b/>
                <w:sz w:val="20"/>
              </w:rPr>
              <w:t>Mgr. Kristýna Juříčková</w:t>
            </w:r>
          </w:p>
        </w:tc>
        <w:tc>
          <w:tcPr>
            <w:tcW w:w="3011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 w:rsidRPr="007C2EF7">
              <w:rPr>
                <w:rFonts w:ascii="Calibri" w:hAnsi="Calibri"/>
                <w:sz w:val="20"/>
              </w:rPr>
              <w:t>Ošetřovatelská péče v interních oborech</w:t>
            </w:r>
          </w:p>
        </w:tc>
        <w:tc>
          <w:tcPr>
            <w:tcW w:w="4117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 w:rsidRPr="007C2EF7">
              <w:rPr>
                <w:rFonts w:ascii="Calibri" w:hAnsi="Calibri"/>
                <w:sz w:val="20"/>
              </w:rPr>
              <w:t>Využití nástrojů pro hodnocení bolesti u pacientek s roztroušenou sklerózou mozkomíšní</w:t>
            </w:r>
          </w:p>
        </w:tc>
        <w:tc>
          <w:tcPr>
            <w:tcW w:w="3171" w:type="dxa"/>
          </w:tcPr>
          <w:p w:rsidR="0021677E" w:rsidRPr="008D0C2A" w:rsidRDefault="0021677E" w:rsidP="0021677E">
            <w:pPr>
              <w:rPr>
                <w:rFonts w:ascii="Calibri" w:hAnsi="Calibri"/>
                <w:sz w:val="20"/>
              </w:rPr>
            </w:pPr>
            <w:r w:rsidRPr="007C2EF7">
              <w:rPr>
                <w:rFonts w:ascii="Calibri" w:hAnsi="Calibri"/>
                <w:sz w:val="20"/>
              </w:rPr>
              <w:t>doc. Petra Mandysová, MSN, Ph.D.</w:t>
            </w:r>
          </w:p>
        </w:tc>
      </w:tr>
    </w:tbl>
    <w:p w:rsidR="00B65AC6" w:rsidRPr="000C4337" w:rsidRDefault="00B65AC6" w:rsidP="000C4337">
      <w:pPr>
        <w:jc w:val="both"/>
        <w:rPr>
          <w:rFonts w:ascii="Calibri" w:hAnsi="Calibri" w:cs="Calibri"/>
        </w:rPr>
      </w:pPr>
    </w:p>
    <w:p w:rsidR="000C4337" w:rsidRDefault="000C4337" w:rsidP="000C4337">
      <w:pPr>
        <w:ind w:right="-195"/>
      </w:pPr>
    </w:p>
    <w:sectPr w:rsidR="000C4337" w:rsidSect="00C439A7">
      <w:pgSz w:w="16838" w:h="11906" w:orient="landscape"/>
      <w:pgMar w:top="510" w:right="964" w:bottom="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05" w:rsidRDefault="00006D05" w:rsidP="00F77B75">
      <w:pPr>
        <w:spacing w:after="0" w:line="240" w:lineRule="auto"/>
      </w:pPr>
      <w:r>
        <w:separator/>
      </w:r>
    </w:p>
  </w:endnote>
  <w:endnote w:type="continuationSeparator" w:id="0">
    <w:p w:rsidR="00006D05" w:rsidRDefault="00006D05" w:rsidP="00F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05" w:rsidRDefault="00006D05" w:rsidP="00F77B75">
      <w:pPr>
        <w:spacing w:after="0" w:line="240" w:lineRule="auto"/>
      </w:pPr>
      <w:r>
        <w:separator/>
      </w:r>
    </w:p>
  </w:footnote>
  <w:footnote w:type="continuationSeparator" w:id="0">
    <w:p w:rsidR="00006D05" w:rsidRDefault="00006D05" w:rsidP="00F7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511"/>
    <w:multiLevelType w:val="hybridMultilevel"/>
    <w:tmpl w:val="3D320B68"/>
    <w:lvl w:ilvl="0" w:tplc="FDDA1FAC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B69"/>
    <w:multiLevelType w:val="hybridMultilevel"/>
    <w:tmpl w:val="57188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BA3"/>
    <w:multiLevelType w:val="hybridMultilevel"/>
    <w:tmpl w:val="5DA02CBC"/>
    <w:lvl w:ilvl="0" w:tplc="4EBA9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5815"/>
    <w:multiLevelType w:val="hybridMultilevel"/>
    <w:tmpl w:val="3D320B68"/>
    <w:lvl w:ilvl="0" w:tplc="FDDA1FAC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B0"/>
    <w:rsid w:val="00001D9B"/>
    <w:rsid w:val="00006D05"/>
    <w:rsid w:val="000402B8"/>
    <w:rsid w:val="00076E4A"/>
    <w:rsid w:val="00077F0B"/>
    <w:rsid w:val="000B064D"/>
    <w:rsid w:val="000B7F9A"/>
    <w:rsid w:val="000C4337"/>
    <w:rsid w:val="000D50EE"/>
    <w:rsid w:val="00101E87"/>
    <w:rsid w:val="001275A3"/>
    <w:rsid w:val="001432A4"/>
    <w:rsid w:val="001A7211"/>
    <w:rsid w:val="00204154"/>
    <w:rsid w:val="0021677E"/>
    <w:rsid w:val="00243FDF"/>
    <w:rsid w:val="00260769"/>
    <w:rsid w:val="002666F0"/>
    <w:rsid w:val="00271492"/>
    <w:rsid w:val="002C4D9E"/>
    <w:rsid w:val="002F738F"/>
    <w:rsid w:val="00336037"/>
    <w:rsid w:val="00336836"/>
    <w:rsid w:val="0034422F"/>
    <w:rsid w:val="003C3136"/>
    <w:rsid w:val="003D6CA1"/>
    <w:rsid w:val="003E00E1"/>
    <w:rsid w:val="00481E6B"/>
    <w:rsid w:val="00485755"/>
    <w:rsid w:val="004C6CCB"/>
    <w:rsid w:val="004E0A82"/>
    <w:rsid w:val="004E3D91"/>
    <w:rsid w:val="00516995"/>
    <w:rsid w:val="00573A22"/>
    <w:rsid w:val="00682A46"/>
    <w:rsid w:val="007210BE"/>
    <w:rsid w:val="00730601"/>
    <w:rsid w:val="007537E8"/>
    <w:rsid w:val="007900C5"/>
    <w:rsid w:val="007A1964"/>
    <w:rsid w:val="007C37D0"/>
    <w:rsid w:val="007F515A"/>
    <w:rsid w:val="00822985"/>
    <w:rsid w:val="00846CBA"/>
    <w:rsid w:val="00880386"/>
    <w:rsid w:val="008A265B"/>
    <w:rsid w:val="008D0C2A"/>
    <w:rsid w:val="00942B24"/>
    <w:rsid w:val="00983FB0"/>
    <w:rsid w:val="0098537F"/>
    <w:rsid w:val="009959A2"/>
    <w:rsid w:val="00997AFA"/>
    <w:rsid w:val="009B02AC"/>
    <w:rsid w:val="009D14B6"/>
    <w:rsid w:val="00A02FF1"/>
    <w:rsid w:val="00A219C6"/>
    <w:rsid w:val="00A9661F"/>
    <w:rsid w:val="00AD5E6B"/>
    <w:rsid w:val="00B258B7"/>
    <w:rsid w:val="00B35066"/>
    <w:rsid w:val="00B47C9E"/>
    <w:rsid w:val="00B65AC6"/>
    <w:rsid w:val="00B727D7"/>
    <w:rsid w:val="00B8581F"/>
    <w:rsid w:val="00B90461"/>
    <w:rsid w:val="00BA6B89"/>
    <w:rsid w:val="00BC6553"/>
    <w:rsid w:val="00C055FE"/>
    <w:rsid w:val="00C439A7"/>
    <w:rsid w:val="00C74461"/>
    <w:rsid w:val="00C82BB2"/>
    <w:rsid w:val="00C93459"/>
    <w:rsid w:val="00CA299A"/>
    <w:rsid w:val="00CF1AB0"/>
    <w:rsid w:val="00D9145E"/>
    <w:rsid w:val="00DC569B"/>
    <w:rsid w:val="00E211A1"/>
    <w:rsid w:val="00E33551"/>
    <w:rsid w:val="00E837D6"/>
    <w:rsid w:val="00E90009"/>
    <w:rsid w:val="00E9096A"/>
    <w:rsid w:val="00EF55B3"/>
    <w:rsid w:val="00F00C39"/>
    <w:rsid w:val="00F07403"/>
    <w:rsid w:val="00F24019"/>
    <w:rsid w:val="00F77B75"/>
    <w:rsid w:val="00F870BB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49B"/>
  <w15:docId w15:val="{EE5B58E7-D50D-4E6E-BA6A-8C91CE9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2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5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B75"/>
  </w:style>
  <w:style w:type="paragraph" w:styleId="Zpat">
    <w:name w:val="footer"/>
    <w:basedOn w:val="Normln"/>
    <w:link w:val="ZpatChar"/>
    <w:uiPriority w:val="99"/>
    <w:unhideWhenUsed/>
    <w:rsid w:val="00F7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B75"/>
  </w:style>
  <w:style w:type="character" w:styleId="Siln">
    <w:name w:val="Strong"/>
    <w:basedOn w:val="Standardnpsmoodstavce"/>
    <w:uiPriority w:val="22"/>
    <w:qFormat/>
    <w:rsid w:val="0048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1AA1-DCDD-41B7-A199-6DBB9E99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Zakoutska Michaela</cp:lastModifiedBy>
  <cp:revision>8</cp:revision>
  <cp:lastPrinted>2017-06-30T12:26:00Z</cp:lastPrinted>
  <dcterms:created xsi:type="dcterms:W3CDTF">2018-10-16T10:28:00Z</dcterms:created>
  <dcterms:modified xsi:type="dcterms:W3CDTF">2018-10-16T10:33:00Z</dcterms:modified>
</cp:coreProperties>
</file>