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922B1" w14:textId="77777777" w:rsidR="00352ACA" w:rsidRDefault="002741F0">
      <w:pPr>
        <w:spacing w:line="600" w:lineRule="exact"/>
        <w:ind w:left="318"/>
        <w:rPr>
          <w:b/>
          <w:sz w:val="52"/>
        </w:rPr>
      </w:pPr>
      <w:r>
        <w:rPr>
          <w:b/>
          <w:color w:val="008CD6"/>
          <w:sz w:val="52"/>
        </w:rPr>
        <w:t>Výroční zpráva o činnosti</w:t>
      </w:r>
    </w:p>
    <w:p w14:paraId="6D349CB1" w14:textId="77777777" w:rsidR="00352ACA" w:rsidRDefault="002741F0">
      <w:pPr>
        <w:spacing w:line="626" w:lineRule="exact"/>
        <w:ind w:left="318"/>
        <w:rPr>
          <w:b/>
          <w:sz w:val="52"/>
        </w:rPr>
      </w:pPr>
      <w:r>
        <w:rPr>
          <w:b/>
          <w:color w:val="008CD6"/>
          <w:sz w:val="52"/>
        </w:rPr>
        <w:t>Fakulty zdravotnických studií</w:t>
      </w:r>
    </w:p>
    <w:p w14:paraId="166C1B94" w14:textId="77777777" w:rsidR="00352ACA" w:rsidRDefault="002741F0">
      <w:pPr>
        <w:spacing w:before="1" w:line="634" w:lineRule="exact"/>
        <w:ind w:left="318"/>
        <w:rPr>
          <w:b/>
          <w:sz w:val="52"/>
        </w:rPr>
      </w:pPr>
      <w:r>
        <w:rPr>
          <w:b/>
          <w:color w:val="008CD6"/>
          <w:sz w:val="52"/>
        </w:rPr>
        <w:t>Univerzity Pardubice</w:t>
      </w:r>
    </w:p>
    <w:p w14:paraId="4C6AB82F" w14:textId="77777777" w:rsidR="00352ACA" w:rsidRPr="001667FF" w:rsidRDefault="00AA3EE5" w:rsidP="001667FF">
      <w:pPr>
        <w:spacing w:line="634" w:lineRule="exact"/>
        <w:ind w:left="318"/>
        <w:rPr>
          <w:b/>
          <w:sz w:val="52"/>
        </w:rPr>
        <w:sectPr w:rsidR="00352ACA" w:rsidRPr="001667FF" w:rsidSect="00F31B38">
          <w:type w:val="continuous"/>
          <w:pgSz w:w="11920" w:h="16850"/>
          <w:pgMar w:top="720" w:right="720" w:bottom="720" w:left="720" w:header="708" w:footer="708" w:gutter="0"/>
          <w:cols w:space="708"/>
          <w:docGrid w:linePitch="299"/>
        </w:sectPr>
      </w:pPr>
      <w:r>
        <w:rPr>
          <w:noProof/>
          <w:lang w:bidi="ar-SA"/>
        </w:rPr>
        <mc:AlternateContent>
          <mc:Choice Requires="wps">
            <w:drawing>
              <wp:anchor distT="4294967295" distB="4294967295" distL="0" distR="0" simplePos="0" relativeHeight="251633152" behindDoc="1" locked="0" layoutInCell="1" allowOverlap="1" wp14:anchorId="40E1BF74" wp14:editId="2F7A946B">
                <wp:simplePos x="0" y="0"/>
                <wp:positionH relativeFrom="page">
                  <wp:posOffset>882650</wp:posOffset>
                </wp:positionH>
                <wp:positionV relativeFrom="paragraph">
                  <wp:posOffset>464819</wp:posOffset>
                </wp:positionV>
                <wp:extent cx="5795645" cy="0"/>
                <wp:effectExtent l="0" t="0" r="14605" b="0"/>
                <wp:wrapTopAndBottom/>
                <wp:docPr id="107"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5645" cy="0"/>
                        </a:xfrm>
                        <a:prstGeom prst="line">
                          <a:avLst/>
                        </a:prstGeom>
                        <a:noFill/>
                        <a:ln w="18288">
                          <a:solidFill>
                            <a:srgbClr val="008CD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8928F" id="Line 109" o:spid="_x0000_s1026" style="position:absolute;z-index:-2516833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9.5pt,36.6pt" to="525.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" strokecolor="#008cd6" strokeweight="1.44pt">
                <w10:wrap type="topAndBottom" anchorx="page"/>
              </v:line>
            </w:pict>
          </mc:Fallback>
        </mc:AlternateContent>
      </w:r>
      <w:r w:rsidR="000214CE">
        <w:rPr>
          <w:b/>
          <w:color w:val="008CD6"/>
          <w:sz w:val="52"/>
        </w:rPr>
        <w:t>201</w:t>
      </w:r>
      <w:r w:rsidR="005877BB">
        <w:rPr>
          <w:b/>
          <w:color w:val="008CD6"/>
          <w:sz w:val="52"/>
        </w:rPr>
        <w:t>9</w:t>
      </w:r>
    </w:p>
    <w:p w14:paraId="3528BE7D" w14:textId="77777777" w:rsidR="00352ACA" w:rsidRDefault="00352ACA">
      <w:pPr>
        <w:pStyle w:val="Zkladntext"/>
        <w:spacing w:before="4"/>
        <w:rPr>
          <w:rFonts w:ascii="Times New Roman"/>
          <w:sz w:val="17"/>
        </w:rPr>
      </w:pPr>
    </w:p>
    <w:p w14:paraId="77208BF6" w14:textId="77777777" w:rsidR="00352ACA" w:rsidRDefault="00352ACA">
      <w:pPr>
        <w:sectPr w:rsidR="00352ACA" w:rsidSect="00F31B38">
          <w:footerReference w:type="default" r:id="rId8"/>
          <w:pgSz w:w="11920" w:h="16850"/>
          <w:pgMar w:top="1380" w:right="0" w:bottom="1522" w:left="1100" w:header="0" w:footer="894" w:gutter="0"/>
          <w:cols w:space="708"/>
        </w:sectPr>
      </w:pPr>
    </w:p>
    <w:sdt>
      <w:sdtPr>
        <w:rPr>
          <w:rFonts w:ascii="Calibri" w:eastAsia="Calibri" w:hAnsi="Calibri" w:cs="Calibri"/>
          <w:color w:val="auto"/>
          <w:sz w:val="22"/>
          <w:szCs w:val="22"/>
          <w:lang w:bidi="cs-CZ"/>
        </w:rPr>
        <w:id w:val="564152995"/>
        <w:docPartObj>
          <w:docPartGallery w:val="Table of Contents"/>
          <w:docPartUnique/>
        </w:docPartObj>
      </w:sdtPr>
      <w:sdtEndPr>
        <w:rPr>
          <w:b/>
          <w:bCs/>
        </w:rPr>
      </w:sdtEndPr>
      <w:sdtContent>
        <w:p w14:paraId="36A6524E" w14:textId="77777777" w:rsidR="001667FF" w:rsidRPr="00A7146A" w:rsidRDefault="001667FF">
          <w:pPr>
            <w:pStyle w:val="Nadpisobsahu"/>
            <w:rPr>
              <w:rFonts w:asciiTheme="minorHAnsi" w:hAnsiTheme="minorHAnsi" w:cstheme="minorHAnsi"/>
            </w:rPr>
          </w:pPr>
          <w:r w:rsidRPr="00A7146A">
            <w:rPr>
              <w:rFonts w:asciiTheme="minorHAnsi" w:hAnsiTheme="minorHAnsi" w:cstheme="minorHAnsi"/>
            </w:rPr>
            <w:t>Obsah</w:t>
          </w:r>
        </w:p>
        <w:p w14:paraId="2D6986F4" w14:textId="2B3623B4" w:rsidR="006F2F61" w:rsidRDefault="001667FF">
          <w:pPr>
            <w:pStyle w:val="Obsah1"/>
            <w:tabs>
              <w:tab w:val="left" w:pos="1288"/>
              <w:tab w:val="right" w:leader="dot" w:pos="8955"/>
            </w:tabs>
            <w:rPr>
              <w:rFonts w:asciiTheme="minorHAnsi" w:eastAsiaTheme="minorEastAsia" w:hAnsiTheme="minorHAnsi" w:cstheme="minorBidi"/>
              <w:noProof/>
              <w:sz w:val="22"/>
              <w:szCs w:val="22"/>
              <w:lang w:bidi="ar-SA"/>
            </w:rPr>
          </w:pPr>
          <w:r>
            <w:fldChar w:fldCharType="begin"/>
          </w:r>
          <w:r>
            <w:instrText xml:space="preserve"> TOC \o "1-3" \h \z \u </w:instrText>
          </w:r>
          <w:r>
            <w:fldChar w:fldCharType="separate"/>
          </w:r>
          <w:hyperlink w:anchor="_Toc36098091" w:history="1">
            <w:r w:rsidR="006F2F61" w:rsidRPr="008D0518">
              <w:rPr>
                <w:rStyle w:val="Hypertextovodkaz"/>
                <w:noProof/>
                <w:w w:val="98"/>
                <w:u w:color="C1C1C1"/>
              </w:rPr>
              <w:t>1</w:t>
            </w:r>
            <w:r w:rsidR="006F2F61">
              <w:rPr>
                <w:rFonts w:asciiTheme="minorHAnsi" w:eastAsiaTheme="minorEastAsia" w:hAnsiTheme="minorHAnsi" w:cstheme="minorBidi"/>
                <w:noProof/>
                <w:sz w:val="22"/>
                <w:szCs w:val="22"/>
                <w:lang w:bidi="ar-SA"/>
              </w:rPr>
              <w:tab/>
            </w:r>
            <w:r w:rsidR="006F2F61" w:rsidRPr="008D0518">
              <w:rPr>
                <w:rStyle w:val="Hypertextovodkaz"/>
                <w:noProof/>
                <w:u w:color="C1C1C1"/>
              </w:rPr>
              <w:t>ÚVOD</w:t>
            </w:r>
            <w:r w:rsidR="006F2F61">
              <w:rPr>
                <w:rStyle w:val="Hypertextovodkaz"/>
                <w:noProof/>
                <w:u w:color="C1C1C1"/>
              </w:rPr>
              <w:tab/>
            </w:r>
            <w:r w:rsidR="006F2F61">
              <w:rPr>
                <w:noProof/>
                <w:webHidden/>
              </w:rPr>
              <w:tab/>
            </w:r>
            <w:r w:rsidR="006F2F61">
              <w:rPr>
                <w:noProof/>
                <w:webHidden/>
              </w:rPr>
              <w:fldChar w:fldCharType="begin"/>
            </w:r>
            <w:r w:rsidR="006F2F61">
              <w:rPr>
                <w:noProof/>
                <w:webHidden/>
              </w:rPr>
              <w:instrText xml:space="preserve"> PAGEREF _Toc36098091 \h </w:instrText>
            </w:r>
            <w:r w:rsidR="006F2F61">
              <w:rPr>
                <w:noProof/>
                <w:webHidden/>
              </w:rPr>
            </w:r>
            <w:r w:rsidR="006F2F61">
              <w:rPr>
                <w:noProof/>
                <w:webHidden/>
              </w:rPr>
              <w:fldChar w:fldCharType="separate"/>
            </w:r>
            <w:r w:rsidR="006F2F61">
              <w:rPr>
                <w:noProof/>
                <w:webHidden/>
              </w:rPr>
              <w:t>4</w:t>
            </w:r>
            <w:r w:rsidR="006F2F61">
              <w:rPr>
                <w:noProof/>
                <w:webHidden/>
              </w:rPr>
              <w:fldChar w:fldCharType="end"/>
            </w:r>
          </w:hyperlink>
        </w:p>
        <w:p w14:paraId="446B048C" w14:textId="3EFF3789"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092" w:history="1">
            <w:r w:rsidR="006F2F61" w:rsidRPr="008D0518">
              <w:rPr>
                <w:rStyle w:val="Hypertextovodkaz"/>
                <w:noProof/>
                <w:w w:val="98"/>
                <w:u w:color="C1C1C1"/>
              </w:rPr>
              <w:t>2</w:t>
            </w:r>
            <w:r w:rsidR="006F2F61">
              <w:rPr>
                <w:rFonts w:asciiTheme="minorHAnsi" w:eastAsiaTheme="minorEastAsia" w:hAnsiTheme="minorHAnsi" w:cstheme="minorBidi"/>
                <w:noProof/>
                <w:sz w:val="22"/>
                <w:szCs w:val="22"/>
                <w:lang w:bidi="ar-SA"/>
              </w:rPr>
              <w:tab/>
            </w:r>
            <w:r w:rsidR="006F2F61" w:rsidRPr="008D0518">
              <w:rPr>
                <w:rStyle w:val="Hypertextovodkaz"/>
                <w:noProof/>
                <w:u w:color="C1C1C1"/>
              </w:rPr>
              <w:t>ZÁKLADNÍ ÚDAJE O</w:t>
            </w:r>
            <w:r w:rsidR="006F2F61" w:rsidRPr="008D0518">
              <w:rPr>
                <w:rStyle w:val="Hypertextovodkaz"/>
                <w:noProof/>
                <w:spacing w:val="-23"/>
                <w:u w:color="C1C1C1"/>
              </w:rPr>
              <w:t xml:space="preserve"> </w:t>
            </w:r>
            <w:r w:rsidR="006F2F61" w:rsidRPr="008D0518">
              <w:rPr>
                <w:rStyle w:val="Hypertextovodkaz"/>
                <w:noProof/>
                <w:spacing w:val="-8"/>
                <w:u w:color="C1C1C1"/>
              </w:rPr>
              <w:t>FAKULTĚ</w:t>
            </w:r>
            <w:r w:rsidR="006F2F61">
              <w:rPr>
                <w:noProof/>
                <w:webHidden/>
              </w:rPr>
              <w:tab/>
            </w:r>
            <w:r w:rsidR="006F2F61">
              <w:rPr>
                <w:noProof/>
                <w:webHidden/>
              </w:rPr>
              <w:fldChar w:fldCharType="begin"/>
            </w:r>
            <w:r w:rsidR="006F2F61">
              <w:rPr>
                <w:noProof/>
                <w:webHidden/>
              </w:rPr>
              <w:instrText xml:space="preserve"> PAGEREF _Toc36098092 \h </w:instrText>
            </w:r>
            <w:r w:rsidR="006F2F61">
              <w:rPr>
                <w:noProof/>
                <w:webHidden/>
              </w:rPr>
            </w:r>
            <w:r w:rsidR="006F2F61">
              <w:rPr>
                <w:noProof/>
                <w:webHidden/>
              </w:rPr>
              <w:fldChar w:fldCharType="separate"/>
            </w:r>
            <w:r w:rsidR="006F2F61">
              <w:rPr>
                <w:noProof/>
                <w:webHidden/>
              </w:rPr>
              <w:t>7</w:t>
            </w:r>
            <w:r w:rsidR="006F2F61">
              <w:rPr>
                <w:noProof/>
                <w:webHidden/>
              </w:rPr>
              <w:fldChar w:fldCharType="end"/>
            </w:r>
          </w:hyperlink>
        </w:p>
        <w:p w14:paraId="589A5AC1" w14:textId="13980F86"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093" w:history="1">
            <w:r w:rsidR="006F2F61" w:rsidRPr="008D0518">
              <w:rPr>
                <w:rStyle w:val="Hypertextovodkaz"/>
                <w:noProof/>
                <w:spacing w:val="-3"/>
                <w:w w:val="99"/>
              </w:rPr>
              <w:t>2.1</w:t>
            </w:r>
            <w:r w:rsidR="006F2F61">
              <w:rPr>
                <w:rFonts w:asciiTheme="minorHAnsi" w:eastAsiaTheme="minorEastAsia" w:hAnsiTheme="minorHAnsi" w:cstheme="minorBidi"/>
                <w:noProof/>
                <w:sz w:val="22"/>
                <w:szCs w:val="22"/>
                <w:lang w:bidi="ar-SA"/>
              </w:rPr>
              <w:tab/>
            </w:r>
            <w:r w:rsidR="006F2F61" w:rsidRPr="008D0518">
              <w:rPr>
                <w:rStyle w:val="Hypertextovodkaz"/>
                <w:noProof/>
              </w:rPr>
              <w:t>Název, zkratka a sídlo fakulty</w:t>
            </w:r>
            <w:r w:rsidR="006F2F61">
              <w:rPr>
                <w:noProof/>
                <w:webHidden/>
              </w:rPr>
              <w:tab/>
            </w:r>
            <w:r w:rsidR="006F2F61">
              <w:rPr>
                <w:noProof/>
                <w:webHidden/>
              </w:rPr>
              <w:fldChar w:fldCharType="begin"/>
            </w:r>
            <w:r w:rsidR="006F2F61">
              <w:rPr>
                <w:noProof/>
                <w:webHidden/>
              </w:rPr>
              <w:instrText xml:space="preserve"> PAGEREF _Toc36098093 \h </w:instrText>
            </w:r>
            <w:r w:rsidR="006F2F61">
              <w:rPr>
                <w:noProof/>
                <w:webHidden/>
              </w:rPr>
            </w:r>
            <w:r w:rsidR="006F2F61">
              <w:rPr>
                <w:noProof/>
                <w:webHidden/>
              </w:rPr>
              <w:fldChar w:fldCharType="separate"/>
            </w:r>
            <w:r w:rsidR="006F2F61">
              <w:rPr>
                <w:noProof/>
                <w:webHidden/>
              </w:rPr>
              <w:t>15</w:t>
            </w:r>
            <w:r w:rsidR="006F2F61">
              <w:rPr>
                <w:noProof/>
                <w:webHidden/>
              </w:rPr>
              <w:fldChar w:fldCharType="end"/>
            </w:r>
          </w:hyperlink>
        </w:p>
        <w:p w14:paraId="34988D88" w14:textId="7C995FF6"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094" w:history="1">
            <w:r w:rsidR="006F2F61" w:rsidRPr="008D0518">
              <w:rPr>
                <w:rStyle w:val="Hypertextovodkaz"/>
                <w:noProof/>
                <w:spacing w:val="-3"/>
                <w:w w:val="99"/>
              </w:rPr>
              <w:t>2.2</w:t>
            </w:r>
            <w:r w:rsidR="006F2F61">
              <w:rPr>
                <w:rFonts w:asciiTheme="minorHAnsi" w:eastAsiaTheme="minorEastAsia" w:hAnsiTheme="minorHAnsi" w:cstheme="minorBidi"/>
                <w:noProof/>
                <w:sz w:val="22"/>
                <w:szCs w:val="22"/>
                <w:lang w:bidi="ar-SA"/>
              </w:rPr>
              <w:tab/>
            </w:r>
            <w:r w:rsidR="006F2F61" w:rsidRPr="008D0518">
              <w:rPr>
                <w:rStyle w:val="Hypertextovodkaz"/>
                <w:noProof/>
              </w:rPr>
              <w:t>Poslání, vize a strategické cíle</w:t>
            </w:r>
            <w:r w:rsidR="006F2F61" w:rsidRPr="008D0518">
              <w:rPr>
                <w:rStyle w:val="Hypertextovodkaz"/>
                <w:noProof/>
                <w:spacing w:val="-25"/>
              </w:rPr>
              <w:t xml:space="preserve"> </w:t>
            </w:r>
            <w:r w:rsidR="006F2F61" w:rsidRPr="008D0518">
              <w:rPr>
                <w:rStyle w:val="Hypertextovodkaz"/>
                <w:noProof/>
              </w:rPr>
              <w:t>fakulty</w:t>
            </w:r>
            <w:r w:rsidR="006F2F61">
              <w:rPr>
                <w:noProof/>
                <w:webHidden/>
              </w:rPr>
              <w:tab/>
            </w:r>
            <w:r w:rsidR="006F2F61">
              <w:rPr>
                <w:noProof/>
                <w:webHidden/>
              </w:rPr>
              <w:fldChar w:fldCharType="begin"/>
            </w:r>
            <w:r w:rsidR="006F2F61">
              <w:rPr>
                <w:noProof/>
                <w:webHidden/>
              </w:rPr>
              <w:instrText xml:space="preserve"> PAGEREF _Toc36098094 \h </w:instrText>
            </w:r>
            <w:r w:rsidR="006F2F61">
              <w:rPr>
                <w:noProof/>
                <w:webHidden/>
              </w:rPr>
            </w:r>
            <w:r w:rsidR="006F2F61">
              <w:rPr>
                <w:noProof/>
                <w:webHidden/>
              </w:rPr>
              <w:fldChar w:fldCharType="separate"/>
            </w:r>
            <w:r w:rsidR="006F2F61">
              <w:rPr>
                <w:noProof/>
                <w:webHidden/>
              </w:rPr>
              <w:t>15</w:t>
            </w:r>
            <w:r w:rsidR="006F2F61">
              <w:rPr>
                <w:noProof/>
                <w:webHidden/>
              </w:rPr>
              <w:fldChar w:fldCharType="end"/>
            </w:r>
          </w:hyperlink>
        </w:p>
        <w:p w14:paraId="5B7A7811" w14:textId="63A734AA"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095" w:history="1">
            <w:r w:rsidR="006F2F61" w:rsidRPr="008D0518">
              <w:rPr>
                <w:rStyle w:val="Hypertextovodkaz"/>
                <w:noProof/>
                <w:spacing w:val="-3"/>
                <w:w w:val="99"/>
              </w:rPr>
              <w:t>2.3</w:t>
            </w:r>
            <w:r w:rsidR="006F2F61">
              <w:rPr>
                <w:rFonts w:asciiTheme="minorHAnsi" w:eastAsiaTheme="minorEastAsia" w:hAnsiTheme="minorHAnsi" w:cstheme="minorBidi"/>
                <w:noProof/>
                <w:sz w:val="22"/>
                <w:szCs w:val="22"/>
                <w:lang w:bidi="ar-SA"/>
              </w:rPr>
              <w:tab/>
            </w:r>
            <w:r w:rsidR="006F2F61" w:rsidRPr="008D0518">
              <w:rPr>
                <w:rStyle w:val="Hypertextovodkaz"/>
                <w:noProof/>
              </w:rPr>
              <w:t>Vedení</w:t>
            </w:r>
            <w:r w:rsidR="006F2F61" w:rsidRPr="008D0518">
              <w:rPr>
                <w:rStyle w:val="Hypertextovodkaz"/>
                <w:noProof/>
                <w:spacing w:val="-9"/>
              </w:rPr>
              <w:t xml:space="preserve"> </w:t>
            </w:r>
            <w:r w:rsidR="006F2F61" w:rsidRPr="008D0518">
              <w:rPr>
                <w:rStyle w:val="Hypertextovodkaz"/>
                <w:noProof/>
              </w:rPr>
              <w:t>fakulty, organizační struktura</w:t>
            </w:r>
            <w:r w:rsidR="006F2F61">
              <w:rPr>
                <w:noProof/>
                <w:webHidden/>
              </w:rPr>
              <w:tab/>
            </w:r>
            <w:r w:rsidR="006F2F61">
              <w:rPr>
                <w:noProof/>
                <w:webHidden/>
              </w:rPr>
              <w:fldChar w:fldCharType="begin"/>
            </w:r>
            <w:r w:rsidR="006F2F61">
              <w:rPr>
                <w:noProof/>
                <w:webHidden/>
              </w:rPr>
              <w:instrText xml:space="preserve"> PAGEREF _Toc36098095 \h </w:instrText>
            </w:r>
            <w:r w:rsidR="006F2F61">
              <w:rPr>
                <w:noProof/>
                <w:webHidden/>
              </w:rPr>
            </w:r>
            <w:r w:rsidR="006F2F61">
              <w:rPr>
                <w:noProof/>
                <w:webHidden/>
              </w:rPr>
              <w:fldChar w:fldCharType="separate"/>
            </w:r>
            <w:r w:rsidR="006F2F61">
              <w:rPr>
                <w:noProof/>
                <w:webHidden/>
              </w:rPr>
              <w:t>16</w:t>
            </w:r>
            <w:r w:rsidR="006F2F61">
              <w:rPr>
                <w:noProof/>
                <w:webHidden/>
              </w:rPr>
              <w:fldChar w:fldCharType="end"/>
            </w:r>
          </w:hyperlink>
        </w:p>
        <w:p w14:paraId="045CFFF8" w14:textId="64D2F892"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096" w:history="1">
            <w:r w:rsidR="006F2F61" w:rsidRPr="008D0518">
              <w:rPr>
                <w:rStyle w:val="Hypertextovodkaz"/>
                <w:noProof/>
                <w:spacing w:val="-3"/>
                <w:w w:val="99"/>
              </w:rPr>
              <w:t>2.4</w:t>
            </w:r>
            <w:r w:rsidR="006F2F61">
              <w:rPr>
                <w:rFonts w:asciiTheme="minorHAnsi" w:eastAsiaTheme="minorEastAsia" w:hAnsiTheme="minorHAnsi" w:cstheme="minorBidi"/>
                <w:noProof/>
                <w:sz w:val="22"/>
                <w:szCs w:val="22"/>
                <w:lang w:bidi="ar-SA"/>
              </w:rPr>
              <w:tab/>
            </w:r>
            <w:r w:rsidR="006F2F61" w:rsidRPr="008D0518">
              <w:rPr>
                <w:rStyle w:val="Hypertextovodkaz"/>
                <w:noProof/>
              </w:rPr>
              <w:t>Vědecká rada fakulty</w:t>
            </w:r>
            <w:r w:rsidR="006F2F61">
              <w:rPr>
                <w:noProof/>
                <w:webHidden/>
              </w:rPr>
              <w:tab/>
            </w:r>
            <w:r w:rsidR="006F2F61">
              <w:rPr>
                <w:noProof/>
                <w:webHidden/>
              </w:rPr>
              <w:fldChar w:fldCharType="begin"/>
            </w:r>
            <w:r w:rsidR="006F2F61">
              <w:rPr>
                <w:noProof/>
                <w:webHidden/>
              </w:rPr>
              <w:instrText xml:space="preserve"> PAGEREF _Toc36098096 \h </w:instrText>
            </w:r>
            <w:r w:rsidR="006F2F61">
              <w:rPr>
                <w:noProof/>
                <w:webHidden/>
              </w:rPr>
            </w:r>
            <w:r w:rsidR="006F2F61">
              <w:rPr>
                <w:noProof/>
                <w:webHidden/>
              </w:rPr>
              <w:fldChar w:fldCharType="separate"/>
            </w:r>
            <w:r w:rsidR="006F2F61">
              <w:rPr>
                <w:noProof/>
                <w:webHidden/>
              </w:rPr>
              <w:t>18</w:t>
            </w:r>
            <w:r w:rsidR="006F2F61">
              <w:rPr>
                <w:noProof/>
                <w:webHidden/>
              </w:rPr>
              <w:fldChar w:fldCharType="end"/>
            </w:r>
          </w:hyperlink>
        </w:p>
        <w:p w14:paraId="7ED46DC2" w14:textId="4AE9E35E"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097" w:history="1">
            <w:r w:rsidR="006F2F61" w:rsidRPr="008D0518">
              <w:rPr>
                <w:rStyle w:val="Hypertextovodkaz"/>
                <w:noProof/>
                <w:spacing w:val="-3"/>
                <w:w w:val="99"/>
              </w:rPr>
              <w:t>2.5</w:t>
            </w:r>
            <w:r w:rsidR="006F2F61">
              <w:rPr>
                <w:rFonts w:asciiTheme="minorHAnsi" w:eastAsiaTheme="minorEastAsia" w:hAnsiTheme="minorHAnsi" w:cstheme="minorBidi"/>
                <w:noProof/>
                <w:sz w:val="22"/>
                <w:szCs w:val="22"/>
                <w:lang w:bidi="ar-SA"/>
              </w:rPr>
              <w:tab/>
            </w:r>
            <w:r w:rsidR="006F2F61" w:rsidRPr="008D0518">
              <w:rPr>
                <w:rStyle w:val="Hypertextovodkaz"/>
                <w:noProof/>
              </w:rPr>
              <w:t>Disciplinární komise</w:t>
            </w:r>
            <w:r w:rsidR="006F2F61">
              <w:rPr>
                <w:noProof/>
                <w:webHidden/>
              </w:rPr>
              <w:tab/>
            </w:r>
            <w:r w:rsidR="006F2F61">
              <w:rPr>
                <w:noProof/>
                <w:webHidden/>
              </w:rPr>
              <w:fldChar w:fldCharType="begin"/>
            </w:r>
            <w:r w:rsidR="006F2F61">
              <w:rPr>
                <w:noProof/>
                <w:webHidden/>
              </w:rPr>
              <w:instrText xml:space="preserve"> PAGEREF _Toc36098097 \h </w:instrText>
            </w:r>
            <w:r w:rsidR="006F2F61">
              <w:rPr>
                <w:noProof/>
                <w:webHidden/>
              </w:rPr>
            </w:r>
            <w:r w:rsidR="006F2F61">
              <w:rPr>
                <w:noProof/>
                <w:webHidden/>
              </w:rPr>
              <w:fldChar w:fldCharType="separate"/>
            </w:r>
            <w:r w:rsidR="006F2F61">
              <w:rPr>
                <w:noProof/>
                <w:webHidden/>
              </w:rPr>
              <w:t>19</w:t>
            </w:r>
            <w:r w:rsidR="006F2F61">
              <w:rPr>
                <w:noProof/>
                <w:webHidden/>
              </w:rPr>
              <w:fldChar w:fldCharType="end"/>
            </w:r>
          </w:hyperlink>
        </w:p>
        <w:p w14:paraId="3683B32C" w14:textId="114A53B5"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098" w:history="1">
            <w:r w:rsidR="006F2F61" w:rsidRPr="008D0518">
              <w:rPr>
                <w:rStyle w:val="Hypertextovodkaz"/>
                <w:noProof/>
                <w:spacing w:val="-3"/>
                <w:w w:val="99"/>
              </w:rPr>
              <w:t>2.6</w:t>
            </w:r>
            <w:r w:rsidR="006F2F61">
              <w:rPr>
                <w:rFonts w:asciiTheme="minorHAnsi" w:eastAsiaTheme="minorEastAsia" w:hAnsiTheme="minorHAnsi" w:cstheme="minorBidi"/>
                <w:noProof/>
                <w:sz w:val="22"/>
                <w:szCs w:val="22"/>
                <w:lang w:bidi="ar-SA"/>
              </w:rPr>
              <w:tab/>
            </w:r>
            <w:r w:rsidR="006F2F61" w:rsidRPr="008D0518">
              <w:rPr>
                <w:rStyle w:val="Hypertextovodkaz"/>
                <w:noProof/>
              </w:rPr>
              <w:t>Rada studijních programů</w:t>
            </w:r>
            <w:r w:rsidR="006F2F61">
              <w:rPr>
                <w:noProof/>
                <w:webHidden/>
              </w:rPr>
              <w:tab/>
            </w:r>
            <w:r w:rsidR="006F2F61">
              <w:rPr>
                <w:noProof/>
                <w:webHidden/>
              </w:rPr>
              <w:fldChar w:fldCharType="begin"/>
            </w:r>
            <w:r w:rsidR="006F2F61">
              <w:rPr>
                <w:noProof/>
                <w:webHidden/>
              </w:rPr>
              <w:instrText xml:space="preserve"> PAGEREF _Toc36098098 \h </w:instrText>
            </w:r>
            <w:r w:rsidR="006F2F61">
              <w:rPr>
                <w:noProof/>
                <w:webHidden/>
              </w:rPr>
            </w:r>
            <w:r w:rsidR="006F2F61">
              <w:rPr>
                <w:noProof/>
                <w:webHidden/>
              </w:rPr>
              <w:fldChar w:fldCharType="separate"/>
            </w:r>
            <w:r w:rsidR="006F2F61">
              <w:rPr>
                <w:noProof/>
                <w:webHidden/>
              </w:rPr>
              <w:t>19</w:t>
            </w:r>
            <w:r w:rsidR="006F2F61">
              <w:rPr>
                <w:noProof/>
                <w:webHidden/>
              </w:rPr>
              <w:fldChar w:fldCharType="end"/>
            </w:r>
          </w:hyperlink>
        </w:p>
        <w:p w14:paraId="757D7706" w14:textId="4530D96B"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099" w:history="1">
            <w:r w:rsidR="006F2F61" w:rsidRPr="008D0518">
              <w:rPr>
                <w:rStyle w:val="Hypertextovodkaz"/>
                <w:noProof/>
                <w:spacing w:val="-3"/>
                <w:w w:val="99"/>
              </w:rPr>
              <w:t>2.7</w:t>
            </w:r>
            <w:r w:rsidR="006F2F61">
              <w:rPr>
                <w:rFonts w:asciiTheme="minorHAnsi" w:eastAsiaTheme="minorEastAsia" w:hAnsiTheme="minorHAnsi" w:cstheme="minorBidi"/>
                <w:noProof/>
                <w:sz w:val="22"/>
                <w:szCs w:val="22"/>
                <w:lang w:bidi="ar-SA"/>
              </w:rPr>
              <w:tab/>
            </w:r>
            <w:r w:rsidR="006F2F61" w:rsidRPr="008D0518">
              <w:rPr>
                <w:rStyle w:val="Hypertextovodkaz"/>
                <w:noProof/>
              </w:rPr>
              <w:t>Členství v tuzemských a mezinárodních organizacích</w:t>
            </w:r>
            <w:r w:rsidR="006F2F61">
              <w:rPr>
                <w:noProof/>
                <w:webHidden/>
              </w:rPr>
              <w:tab/>
            </w:r>
            <w:r w:rsidR="006F2F61">
              <w:rPr>
                <w:noProof/>
                <w:webHidden/>
              </w:rPr>
              <w:fldChar w:fldCharType="begin"/>
            </w:r>
            <w:r w:rsidR="006F2F61">
              <w:rPr>
                <w:noProof/>
                <w:webHidden/>
              </w:rPr>
              <w:instrText xml:space="preserve"> PAGEREF _Toc36098099 \h </w:instrText>
            </w:r>
            <w:r w:rsidR="006F2F61">
              <w:rPr>
                <w:noProof/>
                <w:webHidden/>
              </w:rPr>
            </w:r>
            <w:r w:rsidR="006F2F61">
              <w:rPr>
                <w:noProof/>
                <w:webHidden/>
              </w:rPr>
              <w:fldChar w:fldCharType="separate"/>
            </w:r>
            <w:r w:rsidR="006F2F61">
              <w:rPr>
                <w:noProof/>
                <w:webHidden/>
              </w:rPr>
              <w:t>20</w:t>
            </w:r>
            <w:r w:rsidR="006F2F61">
              <w:rPr>
                <w:noProof/>
                <w:webHidden/>
              </w:rPr>
              <w:fldChar w:fldCharType="end"/>
            </w:r>
          </w:hyperlink>
        </w:p>
        <w:p w14:paraId="694C0B6D" w14:textId="2109132B"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0" w:history="1">
            <w:r w:rsidR="006F2F61" w:rsidRPr="008D0518">
              <w:rPr>
                <w:rStyle w:val="Hypertextovodkaz"/>
                <w:noProof/>
                <w:spacing w:val="-3"/>
                <w:w w:val="99"/>
              </w:rPr>
              <w:t>2.8</w:t>
            </w:r>
            <w:r w:rsidR="006F2F61">
              <w:rPr>
                <w:rFonts w:asciiTheme="minorHAnsi" w:eastAsiaTheme="minorEastAsia" w:hAnsiTheme="minorHAnsi" w:cstheme="minorBidi"/>
                <w:noProof/>
                <w:sz w:val="22"/>
                <w:szCs w:val="22"/>
                <w:lang w:bidi="ar-SA"/>
              </w:rPr>
              <w:tab/>
            </w:r>
            <w:r w:rsidR="006F2F61" w:rsidRPr="008D0518">
              <w:rPr>
                <w:rStyle w:val="Hypertextovodkaz"/>
                <w:noProof/>
              </w:rPr>
              <w:t>Přehled vnitřních předpisů fakulty vydaných v roce</w:t>
            </w:r>
            <w:r w:rsidR="006F2F61" w:rsidRPr="008D0518">
              <w:rPr>
                <w:rStyle w:val="Hypertextovodkaz"/>
                <w:noProof/>
                <w:spacing w:val="-29"/>
              </w:rPr>
              <w:t xml:space="preserve"> </w:t>
            </w:r>
            <w:r w:rsidR="006F2F61" w:rsidRPr="008D0518">
              <w:rPr>
                <w:rStyle w:val="Hypertextovodkaz"/>
                <w:noProof/>
              </w:rPr>
              <w:t>2019</w:t>
            </w:r>
            <w:r w:rsidR="006F2F61">
              <w:rPr>
                <w:noProof/>
                <w:webHidden/>
              </w:rPr>
              <w:tab/>
            </w:r>
            <w:r w:rsidR="006F2F61">
              <w:rPr>
                <w:noProof/>
                <w:webHidden/>
              </w:rPr>
              <w:fldChar w:fldCharType="begin"/>
            </w:r>
            <w:r w:rsidR="006F2F61">
              <w:rPr>
                <w:noProof/>
                <w:webHidden/>
              </w:rPr>
              <w:instrText xml:space="preserve"> PAGEREF _Toc36098100 \h </w:instrText>
            </w:r>
            <w:r w:rsidR="006F2F61">
              <w:rPr>
                <w:noProof/>
                <w:webHidden/>
              </w:rPr>
            </w:r>
            <w:r w:rsidR="006F2F61">
              <w:rPr>
                <w:noProof/>
                <w:webHidden/>
              </w:rPr>
              <w:fldChar w:fldCharType="separate"/>
            </w:r>
            <w:r w:rsidR="006F2F61">
              <w:rPr>
                <w:noProof/>
                <w:webHidden/>
              </w:rPr>
              <w:t>21</w:t>
            </w:r>
            <w:r w:rsidR="006F2F61">
              <w:rPr>
                <w:noProof/>
                <w:webHidden/>
              </w:rPr>
              <w:fldChar w:fldCharType="end"/>
            </w:r>
          </w:hyperlink>
        </w:p>
        <w:p w14:paraId="255F4451" w14:textId="293BC5E6"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01" w:history="1">
            <w:r w:rsidR="006F2F61" w:rsidRPr="008D0518">
              <w:rPr>
                <w:rStyle w:val="Hypertextovodkaz"/>
                <w:noProof/>
              </w:rPr>
              <w:t>3</w:t>
            </w:r>
            <w:r w:rsidR="006F2F61">
              <w:rPr>
                <w:rFonts w:asciiTheme="minorHAnsi" w:eastAsiaTheme="minorEastAsia" w:hAnsiTheme="minorHAnsi" w:cstheme="minorBidi"/>
                <w:noProof/>
                <w:sz w:val="22"/>
                <w:szCs w:val="22"/>
                <w:lang w:bidi="ar-SA"/>
              </w:rPr>
              <w:tab/>
            </w:r>
            <w:r w:rsidR="006F2F61" w:rsidRPr="008D0518">
              <w:rPr>
                <w:rStyle w:val="Hypertextovodkaz"/>
                <w:noProof/>
              </w:rPr>
              <w:t xml:space="preserve">STUDIJNÍ </w:t>
            </w:r>
            <w:r w:rsidR="006F2F61" w:rsidRPr="008D0518">
              <w:rPr>
                <w:rStyle w:val="Hypertextovodkaz"/>
                <w:noProof/>
                <w:spacing w:val="-6"/>
              </w:rPr>
              <w:t xml:space="preserve">PROGRAMY, </w:t>
            </w:r>
            <w:r w:rsidR="006F2F61" w:rsidRPr="008D0518">
              <w:rPr>
                <w:rStyle w:val="Hypertextovodkaz"/>
                <w:noProof/>
              </w:rPr>
              <w:t>ORGANIZACE STUDIA A VZDĚLÁVACÍ</w:t>
            </w:r>
            <w:r w:rsidR="006F2F61" w:rsidRPr="008D0518">
              <w:rPr>
                <w:rStyle w:val="Hypertextovodkaz"/>
                <w:noProof/>
                <w:spacing w:val="-3"/>
              </w:rPr>
              <w:t xml:space="preserve"> </w:t>
            </w:r>
            <w:r w:rsidR="006F2F61" w:rsidRPr="008D0518">
              <w:rPr>
                <w:rStyle w:val="Hypertextovodkaz"/>
                <w:noProof/>
              </w:rPr>
              <w:t>ČINNOST</w:t>
            </w:r>
            <w:r w:rsidR="006F2F61">
              <w:rPr>
                <w:noProof/>
                <w:webHidden/>
              </w:rPr>
              <w:tab/>
            </w:r>
            <w:r w:rsidR="006F2F61">
              <w:rPr>
                <w:noProof/>
                <w:webHidden/>
              </w:rPr>
              <w:fldChar w:fldCharType="begin"/>
            </w:r>
            <w:r w:rsidR="006F2F61">
              <w:rPr>
                <w:noProof/>
                <w:webHidden/>
              </w:rPr>
              <w:instrText xml:space="preserve"> PAGEREF _Toc36098101 \h </w:instrText>
            </w:r>
            <w:r w:rsidR="006F2F61">
              <w:rPr>
                <w:noProof/>
                <w:webHidden/>
              </w:rPr>
            </w:r>
            <w:r w:rsidR="006F2F61">
              <w:rPr>
                <w:noProof/>
                <w:webHidden/>
              </w:rPr>
              <w:fldChar w:fldCharType="separate"/>
            </w:r>
            <w:r w:rsidR="006F2F61">
              <w:rPr>
                <w:noProof/>
                <w:webHidden/>
              </w:rPr>
              <w:t>22</w:t>
            </w:r>
            <w:r w:rsidR="006F2F61">
              <w:rPr>
                <w:noProof/>
                <w:webHidden/>
              </w:rPr>
              <w:fldChar w:fldCharType="end"/>
            </w:r>
          </w:hyperlink>
        </w:p>
        <w:p w14:paraId="52CCAA98" w14:textId="62F55FF1"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2" w:history="1">
            <w:r w:rsidR="006F2F61" w:rsidRPr="008D0518">
              <w:rPr>
                <w:rStyle w:val="Hypertextovodkaz"/>
                <w:noProof/>
                <w:spacing w:val="-3"/>
                <w:w w:val="99"/>
              </w:rPr>
              <w:t>3.1</w:t>
            </w:r>
            <w:r w:rsidR="006F2F61">
              <w:rPr>
                <w:rFonts w:asciiTheme="minorHAnsi" w:eastAsiaTheme="minorEastAsia" w:hAnsiTheme="minorHAnsi" w:cstheme="minorBidi"/>
                <w:noProof/>
                <w:sz w:val="22"/>
                <w:szCs w:val="22"/>
                <w:lang w:bidi="ar-SA"/>
              </w:rPr>
              <w:tab/>
            </w:r>
            <w:r w:rsidR="006F2F61" w:rsidRPr="008D0518">
              <w:rPr>
                <w:rStyle w:val="Hypertextovodkaz"/>
                <w:noProof/>
              </w:rPr>
              <w:t>Přehled akreditovaných studijních programů podle skupin oborů</w:t>
            </w:r>
            <w:r w:rsidR="006F2F61">
              <w:rPr>
                <w:noProof/>
                <w:webHidden/>
              </w:rPr>
              <w:tab/>
            </w:r>
            <w:r w:rsidR="006F2F61">
              <w:rPr>
                <w:noProof/>
                <w:webHidden/>
              </w:rPr>
              <w:fldChar w:fldCharType="begin"/>
            </w:r>
            <w:r w:rsidR="006F2F61">
              <w:rPr>
                <w:noProof/>
                <w:webHidden/>
              </w:rPr>
              <w:instrText xml:space="preserve"> PAGEREF _Toc36098102 \h </w:instrText>
            </w:r>
            <w:r w:rsidR="006F2F61">
              <w:rPr>
                <w:noProof/>
                <w:webHidden/>
              </w:rPr>
            </w:r>
            <w:r w:rsidR="006F2F61">
              <w:rPr>
                <w:noProof/>
                <w:webHidden/>
              </w:rPr>
              <w:fldChar w:fldCharType="separate"/>
            </w:r>
            <w:r w:rsidR="006F2F61">
              <w:rPr>
                <w:noProof/>
                <w:webHidden/>
              </w:rPr>
              <w:t>24</w:t>
            </w:r>
            <w:r w:rsidR="006F2F61">
              <w:rPr>
                <w:noProof/>
                <w:webHidden/>
              </w:rPr>
              <w:fldChar w:fldCharType="end"/>
            </w:r>
          </w:hyperlink>
        </w:p>
        <w:p w14:paraId="10B97AE3" w14:textId="6DAEC604"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3" w:history="1">
            <w:r w:rsidR="006F2F61" w:rsidRPr="008D0518">
              <w:rPr>
                <w:rStyle w:val="Hypertextovodkaz"/>
                <w:noProof/>
                <w:spacing w:val="-3"/>
                <w:w w:val="99"/>
              </w:rPr>
              <w:t>3.2</w:t>
            </w:r>
            <w:r w:rsidR="006F2F61">
              <w:rPr>
                <w:rFonts w:asciiTheme="minorHAnsi" w:eastAsiaTheme="minorEastAsia" w:hAnsiTheme="minorHAnsi" w:cstheme="minorBidi"/>
                <w:noProof/>
                <w:sz w:val="22"/>
                <w:szCs w:val="22"/>
                <w:lang w:bidi="ar-SA"/>
              </w:rPr>
              <w:tab/>
            </w:r>
            <w:r w:rsidR="006F2F61" w:rsidRPr="008D0518">
              <w:rPr>
                <w:rStyle w:val="Hypertextovodkaz"/>
                <w:noProof/>
              </w:rPr>
              <w:t>Akreditace a inovace akreditovaných studijních</w:t>
            </w:r>
            <w:r w:rsidR="006F2F61" w:rsidRPr="008D0518">
              <w:rPr>
                <w:rStyle w:val="Hypertextovodkaz"/>
                <w:noProof/>
                <w:spacing w:val="-33"/>
              </w:rPr>
              <w:t xml:space="preserve"> </w:t>
            </w:r>
            <w:r w:rsidR="006F2F61" w:rsidRPr="008D0518">
              <w:rPr>
                <w:rStyle w:val="Hypertextovodkaz"/>
                <w:noProof/>
              </w:rPr>
              <w:t>programů</w:t>
            </w:r>
            <w:r w:rsidR="006F2F61">
              <w:rPr>
                <w:noProof/>
                <w:webHidden/>
              </w:rPr>
              <w:tab/>
            </w:r>
            <w:r w:rsidR="006F2F61">
              <w:rPr>
                <w:noProof/>
                <w:webHidden/>
              </w:rPr>
              <w:fldChar w:fldCharType="begin"/>
            </w:r>
            <w:r w:rsidR="006F2F61">
              <w:rPr>
                <w:noProof/>
                <w:webHidden/>
              </w:rPr>
              <w:instrText xml:space="preserve"> PAGEREF _Toc36098103 \h </w:instrText>
            </w:r>
            <w:r w:rsidR="006F2F61">
              <w:rPr>
                <w:noProof/>
                <w:webHidden/>
              </w:rPr>
            </w:r>
            <w:r w:rsidR="006F2F61">
              <w:rPr>
                <w:noProof/>
                <w:webHidden/>
              </w:rPr>
              <w:fldChar w:fldCharType="separate"/>
            </w:r>
            <w:r w:rsidR="006F2F61">
              <w:rPr>
                <w:noProof/>
                <w:webHidden/>
              </w:rPr>
              <w:t>24</w:t>
            </w:r>
            <w:r w:rsidR="006F2F61">
              <w:rPr>
                <w:noProof/>
                <w:webHidden/>
              </w:rPr>
              <w:fldChar w:fldCharType="end"/>
            </w:r>
          </w:hyperlink>
        </w:p>
        <w:p w14:paraId="36AC1EFF" w14:textId="2A44F594"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4" w:history="1">
            <w:r w:rsidR="006F2F61" w:rsidRPr="008D0518">
              <w:rPr>
                <w:rStyle w:val="Hypertextovodkaz"/>
                <w:noProof/>
                <w:spacing w:val="-3"/>
                <w:w w:val="99"/>
              </w:rPr>
              <w:t>3.3</w:t>
            </w:r>
            <w:r w:rsidR="006F2F61">
              <w:rPr>
                <w:rFonts w:asciiTheme="minorHAnsi" w:eastAsiaTheme="minorEastAsia" w:hAnsiTheme="minorHAnsi" w:cstheme="minorBidi"/>
                <w:noProof/>
                <w:sz w:val="22"/>
                <w:szCs w:val="22"/>
                <w:lang w:bidi="ar-SA"/>
              </w:rPr>
              <w:tab/>
            </w:r>
            <w:r w:rsidR="006F2F61" w:rsidRPr="008D0518">
              <w:rPr>
                <w:rStyle w:val="Hypertextovodkaz"/>
                <w:noProof/>
              </w:rPr>
              <w:t>Počty studentů v akreditovaných studijních programech fakulty</w:t>
            </w:r>
            <w:r w:rsidR="006F2F61">
              <w:rPr>
                <w:noProof/>
                <w:webHidden/>
              </w:rPr>
              <w:tab/>
            </w:r>
            <w:r w:rsidR="006F2F61">
              <w:rPr>
                <w:noProof/>
                <w:webHidden/>
              </w:rPr>
              <w:fldChar w:fldCharType="begin"/>
            </w:r>
            <w:r w:rsidR="006F2F61">
              <w:rPr>
                <w:noProof/>
                <w:webHidden/>
              </w:rPr>
              <w:instrText xml:space="preserve"> PAGEREF _Toc36098104 \h </w:instrText>
            </w:r>
            <w:r w:rsidR="006F2F61">
              <w:rPr>
                <w:noProof/>
                <w:webHidden/>
              </w:rPr>
            </w:r>
            <w:r w:rsidR="006F2F61">
              <w:rPr>
                <w:noProof/>
                <w:webHidden/>
              </w:rPr>
              <w:fldChar w:fldCharType="separate"/>
            </w:r>
            <w:r w:rsidR="006F2F61">
              <w:rPr>
                <w:noProof/>
                <w:webHidden/>
              </w:rPr>
              <w:t>25</w:t>
            </w:r>
            <w:r w:rsidR="006F2F61">
              <w:rPr>
                <w:noProof/>
                <w:webHidden/>
              </w:rPr>
              <w:fldChar w:fldCharType="end"/>
            </w:r>
          </w:hyperlink>
        </w:p>
        <w:p w14:paraId="042DEFE3" w14:textId="4FA84BF3"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5" w:history="1">
            <w:r w:rsidR="006F2F61" w:rsidRPr="008D0518">
              <w:rPr>
                <w:rStyle w:val="Hypertextovodkaz"/>
                <w:noProof/>
                <w:spacing w:val="-3"/>
                <w:w w:val="99"/>
              </w:rPr>
              <w:t>3.4</w:t>
            </w:r>
            <w:r w:rsidR="006F2F61">
              <w:rPr>
                <w:rFonts w:asciiTheme="minorHAnsi" w:eastAsiaTheme="minorEastAsia" w:hAnsiTheme="minorHAnsi" w:cstheme="minorBidi"/>
                <w:noProof/>
                <w:sz w:val="22"/>
                <w:szCs w:val="22"/>
                <w:lang w:bidi="ar-SA"/>
              </w:rPr>
              <w:tab/>
            </w:r>
            <w:r w:rsidR="006F2F61" w:rsidRPr="008D0518">
              <w:rPr>
                <w:rStyle w:val="Hypertextovodkaz"/>
                <w:noProof/>
              </w:rPr>
              <w:t>Zájem o studium, nově přijatí studenti</w:t>
            </w:r>
            <w:r w:rsidR="006F2F61">
              <w:rPr>
                <w:noProof/>
                <w:webHidden/>
              </w:rPr>
              <w:tab/>
            </w:r>
            <w:r w:rsidR="006F2F61">
              <w:rPr>
                <w:noProof/>
                <w:webHidden/>
              </w:rPr>
              <w:fldChar w:fldCharType="begin"/>
            </w:r>
            <w:r w:rsidR="006F2F61">
              <w:rPr>
                <w:noProof/>
                <w:webHidden/>
              </w:rPr>
              <w:instrText xml:space="preserve"> PAGEREF _Toc36098105 \h </w:instrText>
            </w:r>
            <w:r w:rsidR="006F2F61">
              <w:rPr>
                <w:noProof/>
                <w:webHidden/>
              </w:rPr>
            </w:r>
            <w:r w:rsidR="006F2F61">
              <w:rPr>
                <w:noProof/>
                <w:webHidden/>
              </w:rPr>
              <w:fldChar w:fldCharType="separate"/>
            </w:r>
            <w:r w:rsidR="006F2F61">
              <w:rPr>
                <w:noProof/>
                <w:webHidden/>
              </w:rPr>
              <w:t>27</w:t>
            </w:r>
            <w:r w:rsidR="006F2F61">
              <w:rPr>
                <w:noProof/>
                <w:webHidden/>
              </w:rPr>
              <w:fldChar w:fldCharType="end"/>
            </w:r>
          </w:hyperlink>
        </w:p>
        <w:p w14:paraId="7158835F" w14:textId="101DF689"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6" w:history="1">
            <w:r w:rsidR="006F2F61" w:rsidRPr="008D0518">
              <w:rPr>
                <w:rStyle w:val="Hypertextovodkaz"/>
                <w:noProof/>
                <w:spacing w:val="-3"/>
                <w:w w:val="99"/>
              </w:rPr>
              <w:t>3.5</w:t>
            </w:r>
            <w:r w:rsidR="006F2F61">
              <w:rPr>
                <w:rFonts w:asciiTheme="minorHAnsi" w:eastAsiaTheme="minorEastAsia" w:hAnsiTheme="minorHAnsi" w:cstheme="minorBidi"/>
                <w:noProof/>
                <w:sz w:val="22"/>
                <w:szCs w:val="22"/>
                <w:lang w:bidi="ar-SA"/>
              </w:rPr>
              <w:tab/>
            </w:r>
            <w:r w:rsidR="006F2F61" w:rsidRPr="008D0518">
              <w:rPr>
                <w:rStyle w:val="Hypertextovodkaz"/>
                <w:noProof/>
              </w:rPr>
              <w:t>Počty absolventů</w:t>
            </w:r>
            <w:r w:rsidR="006F2F61">
              <w:rPr>
                <w:noProof/>
                <w:webHidden/>
              </w:rPr>
              <w:tab/>
            </w:r>
            <w:r w:rsidR="006F2F61">
              <w:rPr>
                <w:noProof/>
                <w:webHidden/>
              </w:rPr>
              <w:fldChar w:fldCharType="begin"/>
            </w:r>
            <w:r w:rsidR="006F2F61">
              <w:rPr>
                <w:noProof/>
                <w:webHidden/>
              </w:rPr>
              <w:instrText xml:space="preserve"> PAGEREF _Toc36098106 \h </w:instrText>
            </w:r>
            <w:r w:rsidR="006F2F61">
              <w:rPr>
                <w:noProof/>
                <w:webHidden/>
              </w:rPr>
            </w:r>
            <w:r w:rsidR="006F2F61">
              <w:rPr>
                <w:noProof/>
                <w:webHidden/>
              </w:rPr>
              <w:fldChar w:fldCharType="separate"/>
            </w:r>
            <w:r w:rsidR="006F2F61">
              <w:rPr>
                <w:noProof/>
                <w:webHidden/>
              </w:rPr>
              <w:t>28</w:t>
            </w:r>
            <w:r w:rsidR="006F2F61">
              <w:rPr>
                <w:noProof/>
                <w:webHidden/>
              </w:rPr>
              <w:fldChar w:fldCharType="end"/>
            </w:r>
          </w:hyperlink>
        </w:p>
        <w:p w14:paraId="6BB4BE48" w14:textId="6FFAB4AA"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7" w:history="1">
            <w:r w:rsidR="006F2F61" w:rsidRPr="008D0518">
              <w:rPr>
                <w:rStyle w:val="Hypertextovodkaz"/>
                <w:noProof/>
                <w:spacing w:val="-3"/>
                <w:w w:val="99"/>
              </w:rPr>
              <w:t>3.6</w:t>
            </w:r>
            <w:r w:rsidR="006F2F61">
              <w:rPr>
                <w:rFonts w:asciiTheme="minorHAnsi" w:eastAsiaTheme="minorEastAsia" w:hAnsiTheme="minorHAnsi" w:cstheme="minorBidi"/>
                <w:noProof/>
                <w:sz w:val="22"/>
                <w:szCs w:val="22"/>
                <w:lang w:bidi="ar-SA"/>
              </w:rPr>
              <w:tab/>
            </w:r>
            <w:r w:rsidR="006F2F61" w:rsidRPr="008D0518">
              <w:rPr>
                <w:rStyle w:val="Hypertextovodkaz"/>
                <w:noProof/>
              </w:rPr>
              <w:t>Neúspěšní studenti, opatření ke snížení jejich počtu</w:t>
            </w:r>
            <w:r w:rsidR="006F2F61">
              <w:rPr>
                <w:noProof/>
                <w:webHidden/>
              </w:rPr>
              <w:tab/>
            </w:r>
            <w:r w:rsidR="006F2F61">
              <w:rPr>
                <w:noProof/>
                <w:webHidden/>
              </w:rPr>
              <w:fldChar w:fldCharType="begin"/>
            </w:r>
            <w:r w:rsidR="006F2F61">
              <w:rPr>
                <w:noProof/>
                <w:webHidden/>
              </w:rPr>
              <w:instrText xml:space="preserve"> PAGEREF _Toc36098107 \h </w:instrText>
            </w:r>
            <w:r w:rsidR="006F2F61">
              <w:rPr>
                <w:noProof/>
                <w:webHidden/>
              </w:rPr>
            </w:r>
            <w:r w:rsidR="006F2F61">
              <w:rPr>
                <w:noProof/>
                <w:webHidden/>
              </w:rPr>
              <w:fldChar w:fldCharType="separate"/>
            </w:r>
            <w:r w:rsidR="006F2F61">
              <w:rPr>
                <w:noProof/>
                <w:webHidden/>
              </w:rPr>
              <w:t>28</w:t>
            </w:r>
            <w:r w:rsidR="006F2F61">
              <w:rPr>
                <w:noProof/>
                <w:webHidden/>
              </w:rPr>
              <w:fldChar w:fldCharType="end"/>
            </w:r>
          </w:hyperlink>
        </w:p>
        <w:p w14:paraId="0FF4CA38" w14:textId="00FF323C"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8" w:history="1">
            <w:r w:rsidR="006F2F61" w:rsidRPr="008D0518">
              <w:rPr>
                <w:rStyle w:val="Hypertextovodkaz"/>
                <w:noProof/>
                <w:spacing w:val="-3"/>
                <w:w w:val="99"/>
              </w:rPr>
              <w:t>3.7</w:t>
            </w:r>
            <w:r w:rsidR="006F2F61">
              <w:rPr>
                <w:rFonts w:asciiTheme="minorHAnsi" w:eastAsiaTheme="minorEastAsia" w:hAnsiTheme="minorHAnsi" w:cstheme="minorBidi"/>
                <w:noProof/>
                <w:sz w:val="22"/>
                <w:szCs w:val="22"/>
                <w:lang w:bidi="ar-SA"/>
              </w:rPr>
              <w:tab/>
            </w:r>
            <w:r w:rsidR="006F2F61" w:rsidRPr="008D0518">
              <w:rPr>
                <w:rStyle w:val="Hypertextovodkaz"/>
                <w:noProof/>
              </w:rPr>
              <w:t>Celoživotní vzdělávání</w:t>
            </w:r>
            <w:r w:rsidR="006F2F61">
              <w:rPr>
                <w:noProof/>
                <w:webHidden/>
              </w:rPr>
              <w:tab/>
            </w:r>
            <w:r w:rsidR="006F2F61">
              <w:rPr>
                <w:noProof/>
                <w:webHidden/>
              </w:rPr>
              <w:fldChar w:fldCharType="begin"/>
            </w:r>
            <w:r w:rsidR="006F2F61">
              <w:rPr>
                <w:noProof/>
                <w:webHidden/>
              </w:rPr>
              <w:instrText xml:space="preserve"> PAGEREF _Toc36098108 \h </w:instrText>
            </w:r>
            <w:r w:rsidR="006F2F61">
              <w:rPr>
                <w:noProof/>
                <w:webHidden/>
              </w:rPr>
            </w:r>
            <w:r w:rsidR="006F2F61">
              <w:rPr>
                <w:noProof/>
                <w:webHidden/>
              </w:rPr>
              <w:fldChar w:fldCharType="separate"/>
            </w:r>
            <w:r w:rsidR="006F2F61">
              <w:rPr>
                <w:noProof/>
                <w:webHidden/>
              </w:rPr>
              <w:t>29</w:t>
            </w:r>
            <w:r w:rsidR="006F2F61">
              <w:rPr>
                <w:noProof/>
                <w:webHidden/>
              </w:rPr>
              <w:fldChar w:fldCharType="end"/>
            </w:r>
          </w:hyperlink>
        </w:p>
        <w:p w14:paraId="3CFE75C6" w14:textId="72FACAD8"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09" w:history="1">
            <w:r w:rsidR="006F2F61" w:rsidRPr="008D0518">
              <w:rPr>
                <w:rStyle w:val="Hypertextovodkaz"/>
                <w:noProof/>
                <w:spacing w:val="-3"/>
                <w:w w:val="99"/>
              </w:rPr>
              <w:t>3.8</w:t>
            </w:r>
            <w:r w:rsidR="006F2F61">
              <w:rPr>
                <w:rFonts w:asciiTheme="minorHAnsi" w:eastAsiaTheme="minorEastAsia" w:hAnsiTheme="minorHAnsi" w:cstheme="minorBidi"/>
                <w:noProof/>
                <w:sz w:val="22"/>
                <w:szCs w:val="22"/>
                <w:lang w:bidi="ar-SA"/>
              </w:rPr>
              <w:tab/>
            </w:r>
            <w:r w:rsidR="006F2F61" w:rsidRPr="008D0518">
              <w:rPr>
                <w:rStyle w:val="Hypertextovodkaz"/>
                <w:noProof/>
              </w:rPr>
              <w:t>Péče o studenty a sociální záležitosti studentů</w:t>
            </w:r>
            <w:r w:rsidR="006F2F61">
              <w:rPr>
                <w:noProof/>
                <w:webHidden/>
              </w:rPr>
              <w:tab/>
            </w:r>
            <w:r w:rsidR="006F2F61">
              <w:rPr>
                <w:noProof/>
                <w:webHidden/>
              </w:rPr>
              <w:fldChar w:fldCharType="begin"/>
            </w:r>
            <w:r w:rsidR="006F2F61">
              <w:rPr>
                <w:noProof/>
                <w:webHidden/>
              </w:rPr>
              <w:instrText xml:space="preserve"> PAGEREF _Toc36098109 \h </w:instrText>
            </w:r>
            <w:r w:rsidR="006F2F61">
              <w:rPr>
                <w:noProof/>
                <w:webHidden/>
              </w:rPr>
            </w:r>
            <w:r w:rsidR="006F2F61">
              <w:rPr>
                <w:noProof/>
                <w:webHidden/>
              </w:rPr>
              <w:fldChar w:fldCharType="separate"/>
            </w:r>
            <w:r w:rsidR="006F2F61">
              <w:rPr>
                <w:noProof/>
                <w:webHidden/>
              </w:rPr>
              <w:t>31</w:t>
            </w:r>
            <w:r w:rsidR="006F2F61">
              <w:rPr>
                <w:noProof/>
                <w:webHidden/>
              </w:rPr>
              <w:fldChar w:fldCharType="end"/>
            </w:r>
          </w:hyperlink>
        </w:p>
        <w:p w14:paraId="08F905F3" w14:textId="763B681C"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10" w:history="1">
            <w:r w:rsidR="006F2F61" w:rsidRPr="008D0518">
              <w:rPr>
                <w:rStyle w:val="Hypertextovodkaz"/>
                <w:noProof/>
              </w:rPr>
              <w:t>4</w:t>
            </w:r>
            <w:r w:rsidR="006F2F61">
              <w:rPr>
                <w:rFonts w:asciiTheme="minorHAnsi" w:eastAsiaTheme="minorEastAsia" w:hAnsiTheme="minorHAnsi" w:cstheme="minorBidi"/>
                <w:noProof/>
                <w:sz w:val="22"/>
                <w:szCs w:val="22"/>
                <w:lang w:bidi="ar-SA"/>
              </w:rPr>
              <w:tab/>
            </w:r>
            <w:r w:rsidR="006F2F61" w:rsidRPr="008D0518">
              <w:rPr>
                <w:rStyle w:val="Hypertextovodkaz"/>
                <w:noProof/>
                <w:spacing w:val="-6"/>
              </w:rPr>
              <w:t>ZAMĚSTNANCI</w:t>
            </w:r>
            <w:r w:rsidR="006F2F61">
              <w:rPr>
                <w:noProof/>
                <w:webHidden/>
              </w:rPr>
              <w:tab/>
            </w:r>
            <w:r w:rsidR="006F2F61">
              <w:rPr>
                <w:noProof/>
                <w:webHidden/>
              </w:rPr>
              <w:fldChar w:fldCharType="begin"/>
            </w:r>
            <w:r w:rsidR="006F2F61">
              <w:rPr>
                <w:noProof/>
                <w:webHidden/>
              </w:rPr>
              <w:instrText xml:space="preserve"> PAGEREF _Toc36098110 \h </w:instrText>
            </w:r>
            <w:r w:rsidR="006F2F61">
              <w:rPr>
                <w:noProof/>
                <w:webHidden/>
              </w:rPr>
            </w:r>
            <w:r w:rsidR="006F2F61">
              <w:rPr>
                <w:noProof/>
                <w:webHidden/>
              </w:rPr>
              <w:fldChar w:fldCharType="separate"/>
            </w:r>
            <w:r w:rsidR="006F2F61">
              <w:rPr>
                <w:noProof/>
                <w:webHidden/>
              </w:rPr>
              <w:t>34</w:t>
            </w:r>
            <w:r w:rsidR="006F2F61">
              <w:rPr>
                <w:noProof/>
                <w:webHidden/>
              </w:rPr>
              <w:fldChar w:fldCharType="end"/>
            </w:r>
          </w:hyperlink>
        </w:p>
        <w:p w14:paraId="5465E6A9" w14:textId="68DDDBDF"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11" w:history="1">
            <w:r w:rsidR="006F2F61" w:rsidRPr="008D0518">
              <w:rPr>
                <w:rStyle w:val="Hypertextovodkaz"/>
                <w:noProof/>
              </w:rPr>
              <w:t>4.1</w:t>
            </w:r>
            <w:r w:rsidR="006F2F61">
              <w:rPr>
                <w:rFonts w:asciiTheme="minorHAnsi" w:eastAsiaTheme="minorEastAsia" w:hAnsiTheme="minorHAnsi" w:cstheme="minorBidi"/>
                <w:noProof/>
                <w:sz w:val="22"/>
                <w:szCs w:val="22"/>
                <w:lang w:bidi="ar-SA"/>
              </w:rPr>
              <w:tab/>
            </w:r>
            <w:r w:rsidR="006F2F61" w:rsidRPr="008D0518">
              <w:rPr>
                <w:rStyle w:val="Hypertextovodkaz"/>
                <w:noProof/>
              </w:rPr>
              <w:t>Počet zaměstnanců a jeho vývoj</w:t>
            </w:r>
            <w:r w:rsidR="006F2F61">
              <w:rPr>
                <w:noProof/>
                <w:webHidden/>
              </w:rPr>
              <w:tab/>
            </w:r>
            <w:r w:rsidR="006F2F61">
              <w:rPr>
                <w:noProof/>
                <w:webHidden/>
              </w:rPr>
              <w:fldChar w:fldCharType="begin"/>
            </w:r>
            <w:r w:rsidR="006F2F61">
              <w:rPr>
                <w:noProof/>
                <w:webHidden/>
              </w:rPr>
              <w:instrText xml:space="preserve"> PAGEREF _Toc36098111 \h </w:instrText>
            </w:r>
            <w:r w:rsidR="006F2F61">
              <w:rPr>
                <w:noProof/>
                <w:webHidden/>
              </w:rPr>
            </w:r>
            <w:r w:rsidR="006F2F61">
              <w:rPr>
                <w:noProof/>
                <w:webHidden/>
              </w:rPr>
              <w:fldChar w:fldCharType="separate"/>
            </w:r>
            <w:r w:rsidR="006F2F61">
              <w:rPr>
                <w:noProof/>
                <w:webHidden/>
              </w:rPr>
              <w:t>35</w:t>
            </w:r>
            <w:r w:rsidR="006F2F61">
              <w:rPr>
                <w:noProof/>
                <w:webHidden/>
              </w:rPr>
              <w:fldChar w:fldCharType="end"/>
            </w:r>
          </w:hyperlink>
        </w:p>
        <w:p w14:paraId="644EC1C0" w14:textId="1574D684"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12" w:history="1">
            <w:r w:rsidR="006F2F61" w:rsidRPr="008D0518">
              <w:rPr>
                <w:rStyle w:val="Hypertextovodkaz"/>
                <w:noProof/>
              </w:rPr>
              <w:t>4.2</w:t>
            </w:r>
            <w:r w:rsidR="006F2F61">
              <w:rPr>
                <w:rFonts w:asciiTheme="minorHAnsi" w:eastAsiaTheme="minorEastAsia" w:hAnsiTheme="minorHAnsi" w:cstheme="minorBidi"/>
                <w:noProof/>
                <w:sz w:val="22"/>
                <w:szCs w:val="22"/>
                <w:lang w:bidi="ar-SA"/>
              </w:rPr>
              <w:tab/>
            </w:r>
            <w:r w:rsidR="006F2F61" w:rsidRPr="008D0518">
              <w:rPr>
                <w:rStyle w:val="Hypertextovodkaz"/>
                <w:noProof/>
              </w:rPr>
              <w:t>Kvalifikační a věková struktura akademických pracovníků</w:t>
            </w:r>
            <w:r w:rsidR="006F2F61">
              <w:rPr>
                <w:noProof/>
                <w:webHidden/>
              </w:rPr>
              <w:tab/>
            </w:r>
            <w:r w:rsidR="006F2F61">
              <w:rPr>
                <w:noProof/>
                <w:webHidden/>
              </w:rPr>
              <w:fldChar w:fldCharType="begin"/>
            </w:r>
            <w:r w:rsidR="006F2F61">
              <w:rPr>
                <w:noProof/>
                <w:webHidden/>
              </w:rPr>
              <w:instrText xml:space="preserve"> PAGEREF _Toc36098112 \h </w:instrText>
            </w:r>
            <w:r w:rsidR="006F2F61">
              <w:rPr>
                <w:noProof/>
                <w:webHidden/>
              </w:rPr>
            </w:r>
            <w:r w:rsidR="006F2F61">
              <w:rPr>
                <w:noProof/>
                <w:webHidden/>
              </w:rPr>
              <w:fldChar w:fldCharType="separate"/>
            </w:r>
            <w:r w:rsidR="006F2F61">
              <w:rPr>
                <w:noProof/>
                <w:webHidden/>
              </w:rPr>
              <w:t>36</w:t>
            </w:r>
            <w:r w:rsidR="006F2F61">
              <w:rPr>
                <w:noProof/>
                <w:webHidden/>
              </w:rPr>
              <w:fldChar w:fldCharType="end"/>
            </w:r>
          </w:hyperlink>
        </w:p>
        <w:p w14:paraId="3C6BD338" w14:textId="1E6CC145"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13" w:history="1">
            <w:r w:rsidR="006F2F61" w:rsidRPr="008D0518">
              <w:rPr>
                <w:rStyle w:val="Hypertextovodkaz"/>
                <w:noProof/>
              </w:rPr>
              <w:t>4.3</w:t>
            </w:r>
            <w:r w:rsidR="006F2F61">
              <w:rPr>
                <w:rFonts w:asciiTheme="minorHAnsi" w:eastAsiaTheme="minorEastAsia" w:hAnsiTheme="minorHAnsi" w:cstheme="minorBidi"/>
                <w:noProof/>
                <w:sz w:val="22"/>
                <w:szCs w:val="22"/>
                <w:lang w:bidi="ar-SA"/>
              </w:rPr>
              <w:tab/>
            </w:r>
            <w:r w:rsidR="006F2F61" w:rsidRPr="008D0518">
              <w:rPr>
                <w:rStyle w:val="Hypertextovodkaz"/>
                <w:noProof/>
              </w:rPr>
              <w:t>Kvalifikační růst zaměstnanců</w:t>
            </w:r>
            <w:r w:rsidR="006F2F61">
              <w:rPr>
                <w:noProof/>
                <w:webHidden/>
              </w:rPr>
              <w:tab/>
            </w:r>
            <w:r w:rsidR="006F2F61">
              <w:rPr>
                <w:noProof/>
                <w:webHidden/>
              </w:rPr>
              <w:fldChar w:fldCharType="begin"/>
            </w:r>
            <w:r w:rsidR="006F2F61">
              <w:rPr>
                <w:noProof/>
                <w:webHidden/>
              </w:rPr>
              <w:instrText xml:space="preserve"> PAGEREF _Toc36098113 \h </w:instrText>
            </w:r>
            <w:r w:rsidR="006F2F61">
              <w:rPr>
                <w:noProof/>
                <w:webHidden/>
              </w:rPr>
            </w:r>
            <w:r w:rsidR="006F2F61">
              <w:rPr>
                <w:noProof/>
                <w:webHidden/>
              </w:rPr>
              <w:fldChar w:fldCharType="separate"/>
            </w:r>
            <w:r w:rsidR="006F2F61">
              <w:rPr>
                <w:noProof/>
                <w:webHidden/>
              </w:rPr>
              <w:t>38</w:t>
            </w:r>
            <w:r w:rsidR="006F2F61">
              <w:rPr>
                <w:noProof/>
                <w:webHidden/>
              </w:rPr>
              <w:fldChar w:fldCharType="end"/>
            </w:r>
          </w:hyperlink>
        </w:p>
        <w:p w14:paraId="0F92D779" w14:textId="6052E75E"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14" w:history="1">
            <w:r w:rsidR="006F2F61" w:rsidRPr="008D0518">
              <w:rPr>
                <w:rStyle w:val="Hypertextovodkaz"/>
                <w:noProof/>
              </w:rPr>
              <w:t>4.4</w:t>
            </w:r>
            <w:r w:rsidR="006F2F61">
              <w:rPr>
                <w:rFonts w:asciiTheme="minorHAnsi" w:eastAsiaTheme="minorEastAsia" w:hAnsiTheme="minorHAnsi" w:cstheme="minorBidi"/>
                <w:noProof/>
                <w:sz w:val="22"/>
                <w:szCs w:val="22"/>
                <w:lang w:bidi="ar-SA"/>
              </w:rPr>
              <w:tab/>
            </w:r>
            <w:r w:rsidR="006F2F61" w:rsidRPr="008D0518">
              <w:rPr>
                <w:rStyle w:val="Hypertextovodkaz"/>
                <w:noProof/>
              </w:rPr>
              <w:t>Kariérní řád a systém odměňování</w:t>
            </w:r>
            <w:r w:rsidR="006F2F61">
              <w:rPr>
                <w:noProof/>
                <w:webHidden/>
              </w:rPr>
              <w:tab/>
            </w:r>
            <w:r w:rsidR="006F2F61">
              <w:rPr>
                <w:noProof/>
                <w:webHidden/>
              </w:rPr>
              <w:fldChar w:fldCharType="begin"/>
            </w:r>
            <w:r w:rsidR="006F2F61">
              <w:rPr>
                <w:noProof/>
                <w:webHidden/>
              </w:rPr>
              <w:instrText xml:space="preserve"> PAGEREF _Toc36098114 \h </w:instrText>
            </w:r>
            <w:r w:rsidR="006F2F61">
              <w:rPr>
                <w:noProof/>
                <w:webHidden/>
              </w:rPr>
            </w:r>
            <w:r w:rsidR="006F2F61">
              <w:rPr>
                <w:noProof/>
                <w:webHidden/>
              </w:rPr>
              <w:fldChar w:fldCharType="separate"/>
            </w:r>
            <w:r w:rsidR="006F2F61">
              <w:rPr>
                <w:noProof/>
                <w:webHidden/>
              </w:rPr>
              <w:t>39</w:t>
            </w:r>
            <w:r w:rsidR="006F2F61">
              <w:rPr>
                <w:noProof/>
                <w:webHidden/>
              </w:rPr>
              <w:fldChar w:fldCharType="end"/>
            </w:r>
          </w:hyperlink>
        </w:p>
        <w:p w14:paraId="0F61056A" w14:textId="5F6A6E12"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15" w:history="1">
            <w:r w:rsidR="006F2F61" w:rsidRPr="008D0518">
              <w:rPr>
                <w:rStyle w:val="Hypertextovodkaz"/>
                <w:noProof/>
              </w:rPr>
              <w:t>5</w:t>
            </w:r>
            <w:r w:rsidR="006F2F61">
              <w:rPr>
                <w:rFonts w:asciiTheme="minorHAnsi" w:eastAsiaTheme="minorEastAsia" w:hAnsiTheme="minorHAnsi" w:cstheme="minorBidi"/>
                <w:noProof/>
                <w:sz w:val="22"/>
                <w:szCs w:val="22"/>
                <w:lang w:bidi="ar-SA"/>
              </w:rPr>
              <w:tab/>
            </w:r>
            <w:r w:rsidR="006F2F61" w:rsidRPr="008D0518">
              <w:rPr>
                <w:rStyle w:val="Hypertextovodkaz"/>
                <w:noProof/>
              </w:rPr>
              <w:t>VÝZKUMNÁ, VÝVOJOVÁ A DALŠÍ TVŮRČÍ ČINNOST</w:t>
            </w:r>
            <w:r w:rsidR="006F2F61">
              <w:rPr>
                <w:noProof/>
                <w:webHidden/>
              </w:rPr>
              <w:tab/>
            </w:r>
            <w:r w:rsidR="006F2F61">
              <w:rPr>
                <w:noProof/>
                <w:webHidden/>
              </w:rPr>
              <w:fldChar w:fldCharType="begin"/>
            </w:r>
            <w:r w:rsidR="006F2F61">
              <w:rPr>
                <w:noProof/>
                <w:webHidden/>
              </w:rPr>
              <w:instrText xml:space="preserve"> PAGEREF _Toc36098115 \h </w:instrText>
            </w:r>
            <w:r w:rsidR="006F2F61">
              <w:rPr>
                <w:noProof/>
                <w:webHidden/>
              </w:rPr>
            </w:r>
            <w:r w:rsidR="006F2F61">
              <w:rPr>
                <w:noProof/>
                <w:webHidden/>
              </w:rPr>
              <w:fldChar w:fldCharType="separate"/>
            </w:r>
            <w:r w:rsidR="006F2F61">
              <w:rPr>
                <w:noProof/>
                <w:webHidden/>
              </w:rPr>
              <w:t>41</w:t>
            </w:r>
            <w:r w:rsidR="006F2F61">
              <w:rPr>
                <w:noProof/>
                <w:webHidden/>
              </w:rPr>
              <w:fldChar w:fldCharType="end"/>
            </w:r>
          </w:hyperlink>
        </w:p>
        <w:p w14:paraId="18197FCA" w14:textId="6E8EF042"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16" w:history="1">
            <w:r w:rsidR="006F2F61" w:rsidRPr="008D0518">
              <w:rPr>
                <w:rStyle w:val="Hypertextovodkaz"/>
                <w:noProof/>
              </w:rPr>
              <w:t>5.1</w:t>
            </w:r>
            <w:r w:rsidR="006F2F61">
              <w:rPr>
                <w:rFonts w:asciiTheme="minorHAnsi" w:eastAsiaTheme="minorEastAsia" w:hAnsiTheme="minorHAnsi" w:cstheme="minorBidi"/>
                <w:noProof/>
                <w:sz w:val="22"/>
                <w:szCs w:val="22"/>
                <w:lang w:bidi="ar-SA"/>
              </w:rPr>
              <w:tab/>
            </w:r>
            <w:r w:rsidR="006F2F61" w:rsidRPr="008D0518">
              <w:rPr>
                <w:rStyle w:val="Hypertextovodkaz"/>
                <w:noProof/>
              </w:rPr>
              <w:t>Vědecké konference a semináře pořádané a spolupořádané fakultou</w:t>
            </w:r>
            <w:r w:rsidR="006F2F61">
              <w:rPr>
                <w:noProof/>
                <w:webHidden/>
              </w:rPr>
              <w:tab/>
            </w:r>
            <w:r w:rsidR="006F2F61">
              <w:rPr>
                <w:noProof/>
                <w:webHidden/>
              </w:rPr>
              <w:fldChar w:fldCharType="begin"/>
            </w:r>
            <w:r w:rsidR="006F2F61">
              <w:rPr>
                <w:noProof/>
                <w:webHidden/>
              </w:rPr>
              <w:instrText xml:space="preserve"> PAGEREF _Toc36098116 \h </w:instrText>
            </w:r>
            <w:r w:rsidR="006F2F61">
              <w:rPr>
                <w:noProof/>
                <w:webHidden/>
              </w:rPr>
            </w:r>
            <w:r w:rsidR="006F2F61">
              <w:rPr>
                <w:noProof/>
                <w:webHidden/>
              </w:rPr>
              <w:fldChar w:fldCharType="separate"/>
            </w:r>
            <w:r w:rsidR="006F2F61">
              <w:rPr>
                <w:noProof/>
                <w:webHidden/>
              </w:rPr>
              <w:t>42</w:t>
            </w:r>
            <w:r w:rsidR="006F2F61">
              <w:rPr>
                <w:noProof/>
                <w:webHidden/>
              </w:rPr>
              <w:fldChar w:fldCharType="end"/>
            </w:r>
          </w:hyperlink>
        </w:p>
        <w:p w14:paraId="2548186A" w14:textId="4D54C9B6"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17" w:history="1">
            <w:r w:rsidR="006F2F61" w:rsidRPr="008D0518">
              <w:rPr>
                <w:rStyle w:val="Hypertextovodkaz"/>
                <w:noProof/>
              </w:rPr>
              <w:t>5.2</w:t>
            </w:r>
            <w:r w:rsidR="006F2F61">
              <w:rPr>
                <w:rFonts w:asciiTheme="minorHAnsi" w:eastAsiaTheme="minorEastAsia" w:hAnsiTheme="minorHAnsi" w:cstheme="minorBidi"/>
                <w:noProof/>
                <w:sz w:val="22"/>
                <w:szCs w:val="22"/>
                <w:lang w:bidi="ar-SA"/>
              </w:rPr>
              <w:tab/>
            </w:r>
            <w:r w:rsidR="006F2F61" w:rsidRPr="008D0518">
              <w:rPr>
                <w:rStyle w:val="Hypertextovodkaz"/>
                <w:noProof/>
              </w:rPr>
              <w:t>Publikační</w:t>
            </w:r>
            <w:r w:rsidR="006F2F61" w:rsidRPr="008D0518">
              <w:rPr>
                <w:rStyle w:val="Hypertextovodkaz"/>
                <w:noProof/>
                <w:spacing w:val="-15"/>
              </w:rPr>
              <w:t xml:space="preserve"> </w:t>
            </w:r>
            <w:r w:rsidR="006F2F61" w:rsidRPr="008D0518">
              <w:rPr>
                <w:rStyle w:val="Hypertextovodkaz"/>
                <w:noProof/>
              </w:rPr>
              <w:t>činnost</w:t>
            </w:r>
            <w:r w:rsidR="006F2F61">
              <w:rPr>
                <w:noProof/>
                <w:webHidden/>
              </w:rPr>
              <w:tab/>
            </w:r>
            <w:r w:rsidR="006F2F61">
              <w:rPr>
                <w:noProof/>
                <w:webHidden/>
              </w:rPr>
              <w:fldChar w:fldCharType="begin"/>
            </w:r>
            <w:r w:rsidR="006F2F61">
              <w:rPr>
                <w:noProof/>
                <w:webHidden/>
              </w:rPr>
              <w:instrText xml:space="preserve"> PAGEREF _Toc36098117 \h </w:instrText>
            </w:r>
            <w:r w:rsidR="006F2F61">
              <w:rPr>
                <w:noProof/>
                <w:webHidden/>
              </w:rPr>
            </w:r>
            <w:r w:rsidR="006F2F61">
              <w:rPr>
                <w:noProof/>
                <w:webHidden/>
              </w:rPr>
              <w:fldChar w:fldCharType="separate"/>
            </w:r>
            <w:r w:rsidR="006F2F61">
              <w:rPr>
                <w:noProof/>
                <w:webHidden/>
              </w:rPr>
              <w:t>44</w:t>
            </w:r>
            <w:r w:rsidR="006F2F61">
              <w:rPr>
                <w:noProof/>
                <w:webHidden/>
              </w:rPr>
              <w:fldChar w:fldCharType="end"/>
            </w:r>
          </w:hyperlink>
        </w:p>
        <w:p w14:paraId="59DD5E8B" w14:textId="74F1C968"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18" w:history="1">
            <w:r w:rsidR="006F2F61" w:rsidRPr="008D0518">
              <w:rPr>
                <w:rStyle w:val="Hypertextovodkaz"/>
                <w:noProof/>
              </w:rPr>
              <w:t>5.3</w:t>
            </w:r>
            <w:r w:rsidR="006F2F61">
              <w:rPr>
                <w:rFonts w:asciiTheme="minorHAnsi" w:eastAsiaTheme="minorEastAsia" w:hAnsiTheme="minorHAnsi" w:cstheme="minorBidi"/>
                <w:noProof/>
                <w:sz w:val="22"/>
                <w:szCs w:val="22"/>
                <w:lang w:bidi="ar-SA"/>
              </w:rPr>
              <w:tab/>
            </w:r>
            <w:r w:rsidR="006F2F61" w:rsidRPr="008D0518">
              <w:rPr>
                <w:rStyle w:val="Hypertextovodkaz"/>
                <w:noProof/>
              </w:rPr>
              <w:t>Interní Rada pro vědu a výzkum (IRVV)</w:t>
            </w:r>
            <w:r w:rsidR="006F2F61">
              <w:rPr>
                <w:noProof/>
                <w:webHidden/>
              </w:rPr>
              <w:tab/>
            </w:r>
            <w:r w:rsidR="006F2F61">
              <w:rPr>
                <w:noProof/>
                <w:webHidden/>
              </w:rPr>
              <w:fldChar w:fldCharType="begin"/>
            </w:r>
            <w:r w:rsidR="006F2F61">
              <w:rPr>
                <w:noProof/>
                <w:webHidden/>
              </w:rPr>
              <w:instrText xml:space="preserve"> PAGEREF _Toc36098118 \h </w:instrText>
            </w:r>
            <w:r w:rsidR="006F2F61">
              <w:rPr>
                <w:noProof/>
                <w:webHidden/>
              </w:rPr>
            </w:r>
            <w:r w:rsidR="006F2F61">
              <w:rPr>
                <w:noProof/>
                <w:webHidden/>
              </w:rPr>
              <w:fldChar w:fldCharType="separate"/>
            </w:r>
            <w:r w:rsidR="006F2F61">
              <w:rPr>
                <w:noProof/>
                <w:webHidden/>
              </w:rPr>
              <w:t>45</w:t>
            </w:r>
            <w:r w:rsidR="006F2F61">
              <w:rPr>
                <w:noProof/>
                <w:webHidden/>
              </w:rPr>
              <w:fldChar w:fldCharType="end"/>
            </w:r>
          </w:hyperlink>
        </w:p>
        <w:p w14:paraId="1C80D1A4" w14:textId="3C41CC00"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19" w:history="1">
            <w:r w:rsidR="006F2F61" w:rsidRPr="008D0518">
              <w:rPr>
                <w:rStyle w:val="Hypertextovodkaz"/>
                <w:noProof/>
              </w:rPr>
              <w:t>5.4</w:t>
            </w:r>
            <w:r w:rsidR="006F2F61">
              <w:rPr>
                <w:rFonts w:asciiTheme="minorHAnsi" w:eastAsiaTheme="minorEastAsia" w:hAnsiTheme="minorHAnsi" w:cstheme="minorBidi"/>
                <w:noProof/>
                <w:sz w:val="22"/>
                <w:szCs w:val="22"/>
                <w:lang w:bidi="ar-SA"/>
              </w:rPr>
              <w:tab/>
            </w:r>
            <w:r w:rsidR="006F2F61" w:rsidRPr="008D0518">
              <w:rPr>
                <w:rStyle w:val="Hypertextovodkaz"/>
                <w:noProof/>
              </w:rPr>
              <w:t>Etická komise FZS</w:t>
            </w:r>
            <w:r w:rsidR="006F2F61" w:rsidRPr="008D0518">
              <w:rPr>
                <w:rStyle w:val="Hypertextovodkaz"/>
                <w:noProof/>
                <w:spacing w:val="-10"/>
              </w:rPr>
              <w:t xml:space="preserve"> </w:t>
            </w:r>
            <w:r w:rsidR="006F2F61" w:rsidRPr="008D0518">
              <w:rPr>
                <w:rStyle w:val="Hypertextovodkaz"/>
                <w:noProof/>
              </w:rPr>
              <w:t>UPa</w:t>
            </w:r>
            <w:r w:rsidR="006F2F61">
              <w:rPr>
                <w:noProof/>
                <w:webHidden/>
              </w:rPr>
              <w:tab/>
            </w:r>
            <w:r w:rsidR="006F2F61">
              <w:rPr>
                <w:noProof/>
                <w:webHidden/>
              </w:rPr>
              <w:fldChar w:fldCharType="begin"/>
            </w:r>
            <w:r w:rsidR="006F2F61">
              <w:rPr>
                <w:noProof/>
                <w:webHidden/>
              </w:rPr>
              <w:instrText xml:space="preserve"> PAGEREF _Toc36098119 \h </w:instrText>
            </w:r>
            <w:r w:rsidR="006F2F61">
              <w:rPr>
                <w:noProof/>
                <w:webHidden/>
              </w:rPr>
            </w:r>
            <w:r w:rsidR="006F2F61">
              <w:rPr>
                <w:noProof/>
                <w:webHidden/>
              </w:rPr>
              <w:fldChar w:fldCharType="separate"/>
            </w:r>
            <w:r w:rsidR="006F2F61">
              <w:rPr>
                <w:noProof/>
                <w:webHidden/>
              </w:rPr>
              <w:t>45</w:t>
            </w:r>
            <w:r w:rsidR="006F2F61">
              <w:rPr>
                <w:noProof/>
                <w:webHidden/>
              </w:rPr>
              <w:fldChar w:fldCharType="end"/>
            </w:r>
          </w:hyperlink>
        </w:p>
        <w:p w14:paraId="14F73D93" w14:textId="1344EDAC"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20" w:history="1">
            <w:r w:rsidR="006F2F61" w:rsidRPr="008D0518">
              <w:rPr>
                <w:rStyle w:val="Hypertextovodkaz"/>
                <w:noProof/>
              </w:rPr>
              <w:t>5.5</w:t>
            </w:r>
            <w:r w:rsidR="006F2F61">
              <w:rPr>
                <w:rFonts w:asciiTheme="minorHAnsi" w:eastAsiaTheme="minorEastAsia" w:hAnsiTheme="minorHAnsi" w:cstheme="minorBidi"/>
                <w:noProof/>
                <w:sz w:val="22"/>
                <w:szCs w:val="22"/>
                <w:lang w:bidi="ar-SA"/>
              </w:rPr>
              <w:tab/>
            </w:r>
            <w:r w:rsidR="006F2F61" w:rsidRPr="008D0518">
              <w:rPr>
                <w:rStyle w:val="Hypertextovodkaz"/>
                <w:noProof/>
              </w:rPr>
              <w:t>Granty a projekty</w:t>
            </w:r>
            <w:r w:rsidR="006F2F61">
              <w:rPr>
                <w:noProof/>
                <w:webHidden/>
              </w:rPr>
              <w:tab/>
            </w:r>
            <w:r w:rsidR="006F2F61">
              <w:rPr>
                <w:noProof/>
                <w:webHidden/>
              </w:rPr>
              <w:fldChar w:fldCharType="begin"/>
            </w:r>
            <w:r w:rsidR="006F2F61">
              <w:rPr>
                <w:noProof/>
                <w:webHidden/>
              </w:rPr>
              <w:instrText xml:space="preserve"> PAGEREF _Toc36098120 \h </w:instrText>
            </w:r>
            <w:r w:rsidR="006F2F61">
              <w:rPr>
                <w:noProof/>
                <w:webHidden/>
              </w:rPr>
            </w:r>
            <w:r w:rsidR="006F2F61">
              <w:rPr>
                <w:noProof/>
                <w:webHidden/>
              </w:rPr>
              <w:fldChar w:fldCharType="separate"/>
            </w:r>
            <w:r w:rsidR="006F2F61">
              <w:rPr>
                <w:noProof/>
                <w:webHidden/>
              </w:rPr>
              <w:t>45</w:t>
            </w:r>
            <w:r w:rsidR="006F2F61">
              <w:rPr>
                <w:noProof/>
                <w:webHidden/>
              </w:rPr>
              <w:fldChar w:fldCharType="end"/>
            </w:r>
          </w:hyperlink>
        </w:p>
        <w:p w14:paraId="6C01DE55" w14:textId="0058B177"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21" w:history="1">
            <w:r w:rsidR="006F2F61" w:rsidRPr="008D0518">
              <w:rPr>
                <w:rStyle w:val="Hypertextovodkaz"/>
                <w:noProof/>
              </w:rPr>
              <w:t>6</w:t>
            </w:r>
            <w:r w:rsidR="006F2F61">
              <w:rPr>
                <w:rFonts w:asciiTheme="minorHAnsi" w:eastAsiaTheme="minorEastAsia" w:hAnsiTheme="minorHAnsi" w:cstheme="minorBidi"/>
                <w:noProof/>
                <w:sz w:val="22"/>
                <w:szCs w:val="22"/>
                <w:lang w:bidi="ar-SA"/>
              </w:rPr>
              <w:tab/>
            </w:r>
            <w:r w:rsidR="006F2F61" w:rsidRPr="008D0518">
              <w:rPr>
                <w:rStyle w:val="Hypertextovodkaz"/>
                <w:noProof/>
              </w:rPr>
              <w:t>INTERNACIONALIZACE</w:t>
            </w:r>
            <w:r w:rsidR="006F2F61">
              <w:rPr>
                <w:noProof/>
                <w:webHidden/>
              </w:rPr>
              <w:tab/>
            </w:r>
            <w:r w:rsidR="006F2F61">
              <w:rPr>
                <w:noProof/>
                <w:webHidden/>
              </w:rPr>
              <w:fldChar w:fldCharType="begin"/>
            </w:r>
            <w:r w:rsidR="006F2F61">
              <w:rPr>
                <w:noProof/>
                <w:webHidden/>
              </w:rPr>
              <w:instrText xml:space="preserve"> PAGEREF _Toc36098121 \h </w:instrText>
            </w:r>
            <w:r w:rsidR="006F2F61">
              <w:rPr>
                <w:noProof/>
                <w:webHidden/>
              </w:rPr>
            </w:r>
            <w:r w:rsidR="006F2F61">
              <w:rPr>
                <w:noProof/>
                <w:webHidden/>
              </w:rPr>
              <w:fldChar w:fldCharType="separate"/>
            </w:r>
            <w:r w:rsidR="006F2F61">
              <w:rPr>
                <w:noProof/>
                <w:webHidden/>
              </w:rPr>
              <w:t>52</w:t>
            </w:r>
            <w:r w:rsidR="006F2F61">
              <w:rPr>
                <w:noProof/>
                <w:webHidden/>
              </w:rPr>
              <w:fldChar w:fldCharType="end"/>
            </w:r>
          </w:hyperlink>
        </w:p>
        <w:p w14:paraId="1211F9A1" w14:textId="48507A63"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23" w:history="1">
            <w:r w:rsidR="006F2F61" w:rsidRPr="008D0518">
              <w:rPr>
                <w:rStyle w:val="Hypertextovodkaz"/>
                <w:noProof/>
              </w:rPr>
              <w:t>6.1</w:t>
            </w:r>
            <w:r w:rsidR="006F2F61">
              <w:rPr>
                <w:rFonts w:asciiTheme="minorHAnsi" w:eastAsiaTheme="minorEastAsia" w:hAnsiTheme="minorHAnsi" w:cstheme="minorBidi"/>
                <w:noProof/>
                <w:sz w:val="22"/>
                <w:szCs w:val="22"/>
                <w:lang w:bidi="ar-SA"/>
              </w:rPr>
              <w:tab/>
            </w:r>
            <w:r w:rsidR="006F2F61" w:rsidRPr="008D0518">
              <w:rPr>
                <w:rStyle w:val="Hypertextovodkaz"/>
                <w:noProof/>
              </w:rPr>
              <w:t>Zahraniční mobility studentů, akademických a ostatních pracovníků</w:t>
            </w:r>
            <w:r w:rsidR="006F2F61">
              <w:rPr>
                <w:noProof/>
                <w:webHidden/>
              </w:rPr>
              <w:tab/>
            </w:r>
            <w:r w:rsidR="006F2F61">
              <w:rPr>
                <w:noProof/>
                <w:webHidden/>
              </w:rPr>
              <w:fldChar w:fldCharType="begin"/>
            </w:r>
            <w:r w:rsidR="006F2F61">
              <w:rPr>
                <w:noProof/>
                <w:webHidden/>
              </w:rPr>
              <w:instrText xml:space="preserve"> PAGEREF _Toc36098123 \h </w:instrText>
            </w:r>
            <w:r w:rsidR="006F2F61">
              <w:rPr>
                <w:noProof/>
                <w:webHidden/>
              </w:rPr>
            </w:r>
            <w:r w:rsidR="006F2F61">
              <w:rPr>
                <w:noProof/>
                <w:webHidden/>
              </w:rPr>
              <w:fldChar w:fldCharType="separate"/>
            </w:r>
            <w:r w:rsidR="006F2F61">
              <w:rPr>
                <w:noProof/>
                <w:webHidden/>
              </w:rPr>
              <w:t>53</w:t>
            </w:r>
            <w:r w:rsidR="006F2F61">
              <w:rPr>
                <w:noProof/>
                <w:webHidden/>
              </w:rPr>
              <w:fldChar w:fldCharType="end"/>
            </w:r>
          </w:hyperlink>
        </w:p>
        <w:p w14:paraId="56A247FD" w14:textId="12C7A6E1"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24" w:history="1">
            <w:r w:rsidR="006F2F61" w:rsidRPr="008D0518">
              <w:rPr>
                <w:rStyle w:val="Hypertextovodkaz"/>
                <w:noProof/>
              </w:rPr>
              <w:t>6.2</w:t>
            </w:r>
            <w:r w:rsidR="006F2F61">
              <w:rPr>
                <w:rFonts w:asciiTheme="minorHAnsi" w:eastAsiaTheme="minorEastAsia" w:hAnsiTheme="minorHAnsi" w:cstheme="minorBidi"/>
                <w:noProof/>
                <w:sz w:val="22"/>
                <w:szCs w:val="22"/>
                <w:lang w:bidi="ar-SA"/>
              </w:rPr>
              <w:tab/>
            </w:r>
            <w:r w:rsidR="006F2F61" w:rsidRPr="008D0518">
              <w:rPr>
                <w:rStyle w:val="Hypertextovodkaz"/>
                <w:noProof/>
              </w:rPr>
              <w:t>Smlouvy se zahraničními partnery</w:t>
            </w:r>
            <w:r w:rsidR="006F2F61">
              <w:rPr>
                <w:noProof/>
                <w:webHidden/>
              </w:rPr>
              <w:tab/>
            </w:r>
            <w:r w:rsidR="006F2F61">
              <w:rPr>
                <w:noProof/>
                <w:webHidden/>
              </w:rPr>
              <w:fldChar w:fldCharType="begin"/>
            </w:r>
            <w:r w:rsidR="006F2F61">
              <w:rPr>
                <w:noProof/>
                <w:webHidden/>
              </w:rPr>
              <w:instrText xml:space="preserve"> PAGEREF _Toc36098124 \h </w:instrText>
            </w:r>
            <w:r w:rsidR="006F2F61">
              <w:rPr>
                <w:noProof/>
                <w:webHidden/>
              </w:rPr>
            </w:r>
            <w:r w:rsidR="006F2F61">
              <w:rPr>
                <w:noProof/>
                <w:webHidden/>
              </w:rPr>
              <w:fldChar w:fldCharType="separate"/>
            </w:r>
            <w:r w:rsidR="006F2F61">
              <w:rPr>
                <w:noProof/>
                <w:webHidden/>
              </w:rPr>
              <w:t>54</w:t>
            </w:r>
            <w:r w:rsidR="006F2F61">
              <w:rPr>
                <w:noProof/>
                <w:webHidden/>
              </w:rPr>
              <w:fldChar w:fldCharType="end"/>
            </w:r>
          </w:hyperlink>
        </w:p>
        <w:p w14:paraId="2AB09F16" w14:textId="13DCFB1A"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25" w:history="1">
            <w:r w:rsidR="006F2F61" w:rsidRPr="008D0518">
              <w:rPr>
                <w:rStyle w:val="Hypertextovodkaz"/>
                <w:noProof/>
              </w:rPr>
              <w:t>6.3</w:t>
            </w:r>
            <w:r w:rsidR="006F2F61">
              <w:rPr>
                <w:rFonts w:asciiTheme="minorHAnsi" w:eastAsiaTheme="minorEastAsia" w:hAnsiTheme="minorHAnsi" w:cstheme="minorBidi"/>
                <w:noProof/>
                <w:sz w:val="22"/>
                <w:szCs w:val="22"/>
                <w:lang w:bidi="ar-SA"/>
              </w:rPr>
              <w:tab/>
            </w:r>
            <w:r w:rsidR="006F2F61" w:rsidRPr="008D0518">
              <w:rPr>
                <w:rStyle w:val="Hypertextovodkaz"/>
                <w:noProof/>
              </w:rPr>
              <w:t>Partnerství v rámci výzkumných programů</w:t>
            </w:r>
            <w:r w:rsidR="006F2F61">
              <w:rPr>
                <w:noProof/>
                <w:webHidden/>
              </w:rPr>
              <w:tab/>
            </w:r>
            <w:r w:rsidR="006F2F61">
              <w:rPr>
                <w:noProof/>
                <w:webHidden/>
              </w:rPr>
              <w:fldChar w:fldCharType="begin"/>
            </w:r>
            <w:r w:rsidR="006F2F61">
              <w:rPr>
                <w:noProof/>
                <w:webHidden/>
              </w:rPr>
              <w:instrText xml:space="preserve"> PAGEREF _Toc36098125 \h </w:instrText>
            </w:r>
            <w:r w:rsidR="006F2F61">
              <w:rPr>
                <w:noProof/>
                <w:webHidden/>
              </w:rPr>
            </w:r>
            <w:r w:rsidR="006F2F61">
              <w:rPr>
                <w:noProof/>
                <w:webHidden/>
              </w:rPr>
              <w:fldChar w:fldCharType="separate"/>
            </w:r>
            <w:r w:rsidR="006F2F61">
              <w:rPr>
                <w:noProof/>
                <w:webHidden/>
              </w:rPr>
              <w:t>55</w:t>
            </w:r>
            <w:r w:rsidR="006F2F61">
              <w:rPr>
                <w:noProof/>
                <w:webHidden/>
              </w:rPr>
              <w:fldChar w:fldCharType="end"/>
            </w:r>
          </w:hyperlink>
        </w:p>
        <w:p w14:paraId="54D3D13A" w14:textId="6F92F87F"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26" w:history="1">
            <w:r w:rsidR="006F2F61" w:rsidRPr="008D0518">
              <w:rPr>
                <w:rStyle w:val="Hypertextovodkaz"/>
                <w:noProof/>
              </w:rPr>
              <w:t>7</w:t>
            </w:r>
            <w:r w:rsidR="006F2F61">
              <w:rPr>
                <w:rFonts w:asciiTheme="minorHAnsi" w:eastAsiaTheme="minorEastAsia" w:hAnsiTheme="minorHAnsi" w:cstheme="minorBidi"/>
                <w:noProof/>
                <w:sz w:val="22"/>
                <w:szCs w:val="22"/>
                <w:lang w:bidi="ar-SA"/>
              </w:rPr>
              <w:tab/>
            </w:r>
            <w:r w:rsidR="006F2F61" w:rsidRPr="008D0518">
              <w:rPr>
                <w:rStyle w:val="Hypertextovodkaz"/>
                <w:noProof/>
              </w:rPr>
              <w:t>SPOLUPRÁCE S APLIKAČNÍ SFÉROU</w:t>
            </w:r>
            <w:r w:rsidR="006F2F61">
              <w:rPr>
                <w:noProof/>
                <w:webHidden/>
              </w:rPr>
              <w:tab/>
            </w:r>
            <w:r w:rsidR="006F2F61">
              <w:rPr>
                <w:noProof/>
                <w:webHidden/>
              </w:rPr>
              <w:fldChar w:fldCharType="begin"/>
            </w:r>
            <w:r w:rsidR="006F2F61">
              <w:rPr>
                <w:noProof/>
                <w:webHidden/>
              </w:rPr>
              <w:instrText xml:space="preserve"> PAGEREF _Toc36098126 \h </w:instrText>
            </w:r>
            <w:r w:rsidR="006F2F61">
              <w:rPr>
                <w:noProof/>
                <w:webHidden/>
              </w:rPr>
            </w:r>
            <w:r w:rsidR="006F2F61">
              <w:rPr>
                <w:noProof/>
                <w:webHidden/>
              </w:rPr>
              <w:fldChar w:fldCharType="separate"/>
            </w:r>
            <w:r w:rsidR="006F2F61">
              <w:rPr>
                <w:noProof/>
                <w:webHidden/>
              </w:rPr>
              <w:t>56</w:t>
            </w:r>
            <w:r w:rsidR="006F2F61">
              <w:rPr>
                <w:noProof/>
                <w:webHidden/>
              </w:rPr>
              <w:fldChar w:fldCharType="end"/>
            </w:r>
          </w:hyperlink>
        </w:p>
        <w:p w14:paraId="1262518E" w14:textId="6827A410"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28" w:history="1">
            <w:r w:rsidR="006F2F61" w:rsidRPr="008D0518">
              <w:rPr>
                <w:rStyle w:val="Hypertextovodkaz"/>
                <w:noProof/>
              </w:rPr>
              <w:t>7.1</w:t>
            </w:r>
            <w:r w:rsidR="006F2F61">
              <w:rPr>
                <w:rFonts w:asciiTheme="minorHAnsi" w:eastAsiaTheme="minorEastAsia" w:hAnsiTheme="minorHAnsi" w:cstheme="minorBidi"/>
                <w:noProof/>
                <w:sz w:val="22"/>
                <w:szCs w:val="22"/>
                <w:lang w:bidi="ar-SA"/>
              </w:rPr>
              <w:tab/>
            </w:r>
            <w:r w:rsidR="006F2F61" w:rsidRPr="008D0518">
              <w:rPr>
                <w:rStyle w:val="Hypertextovodkaz"/>
                <w:noProof/>
              </w:rPr>
              <w:t>Uskutečňování studijních programů ve spolupráci s aplikační sférou</w:t>
            </w:r>
            <w:r w:rsidR="006F2F61">
              <w:rPr>
                <w:noProof/>
                <w:webHidden/>
              </w:rPr>
              <w:tab/>
            </w:r>
            <w:r w:rsidR="006F2F61">
              <w:rPr>
                <w:noProof/>
                <w:webHidden/>
              </w:rPr>
              <w:fldChar w:fldCharType="begin"/>
            </w:r>
            <w:r w:rsidR="006F2F61">
              <w:rPr>
                <w:noProof/>
                <w:webHidden/>
              </w:rPr>
              <w:instrText xml:space="preserve"> PAGEREF _Toc36098128 \h </w:instrText>
            </w:r>
            <w:r w:rsidR="006F2F61">
              <w:rPr>
                <w:noProof/>
                <w:webHidden/>
              </w:rPr>
            </w:r>
            <w:r w:rsidR="006F2F61">
              <w:rPr>
                <w:noProof/>
                <w:webHidden/>
              </w:rPr>
              <w:fldChar w:fldCharType="separate"/>
            </w:r>
            <w:r w:rsidR="006F2F61">
              <w:rPr>
                <w:noProof/>
                <w:webHidden/>
              </w:rPr>
              <w:t>57</w:t>
            </w:r>
            <w:r w:rsidR="006F2F61">
              <w:rPr>
                <w:noProof/>
                <w:webHidden/>
              </w:rPr>
              <w:fldChar w:fldCharType="end"/>
            </w:r>
          </w:hyperlink>
        </w:p>
        <w:p w14:paraId="60DF7FE3" w14:textId="538CAE3B"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29" w:history="1">
            <w:r w:rsidR="006F2F61" w:rsidRPr="008D0518">
              <w:rPr>
                <w:rStyle w:val="Hypertextovodkaz"/>
                <w:noProof/>
              </w:rPr>
              <w:t>7.2</w:t>
            </w:r>
            <w:r w:rsidR="006F2F61">
              <w:rPr>
                <w:rFonts w:asciiTheme="minorHAnsi" w:eastAsiaTheme="minorEastAsia" w:hAnsiTheme="minorHAnsi" w:cstheme="minorBidi"/>
                <w:noProof/>
                <w:sz w:val="22"/>
                <w:szCs w:val="22"/>
                <w:lang w:bidi="ar-SA"/>
              </w:rPr>
              <w:tab/>
            </w:r>
            <w:r w:rsidR="006F2F61" w:rsidRPr="008D0518">
              <w:rPr>
                <w:rStyle w:val="Hypertextovodkaz"/>
                <w:noProof/>
              </w:rPr>
              <w:t>Smlouvy uzavřené se subjekty aplikační sféry</w:t>
            </w:r>
            <w:r w:rsidR="006F2F61">
              <w:rPr>
                <w:noProof/>
                <w:webHidden/>
              </w:rPr>
              <w:tab/>
            </w:r>
            <w:r w:rsidR="006F2F61">
              <w:rPr>
                <w:noProof/>
                <w:webHidden/>
              </w:rPr>
              <w:fldChar w:fldCharType="begin"/>
            </w:r>
            <w:r w:rsidR="006F2F61">
              <w:rPr>
                <w:noProof/>
                <w:webHidden/>
              </w:rPr>
              <w:instrText xml:space="preserve"> PAGEREF _Toc36098129 \h </w:instrText>
            </w:r>
            <w:r w:rsidR="006F2F61">
              <w:rPr>
                <w:noProof/>
                <w:webHidden/>
              </w:rPr>
            </w:r>
            <w:r w:rsidR="006F2F61">
              <w:rPr>
                <w:noProof/>
                <w:webHidden/>
              </w:rPr>
              <w:fldChar w:fldCharType="separate"/>
            </w:r>
            <w:r w:rsidR="006F2F61">
              <w:rPr>
                <w:noProof/>
                <w:webHidden/>
              </w:rPr>
              <w:t>57</w:t>
            </w:r>
            <w:r w:rsidR="006F2F61">
              <w:rPr>
                <w:noProof/>
                <w:webHidden/>
              </w:rPr>
              <w:fldChar w:fldCharType="end"/>
            </w:r>
          </w:hyperlink>
        </w:p>
        <w:p w14:paraId="793A165B" w14:textId="7F7ED77B" w:rsidR="006F2F61" w:rsidRDefault="00B62816">
          <w:pPr>
            <w:pStyle w:val="Obsah2"/>
            <w:tabs>
              <w:tab w:val="left" w:pos="1288"/>
              <w:tab w:val="right" w:leader="dot" w:pos="8955"/>
            </w:tabs>
            <w:rPr>
              <w:rFonts w:asciiTheme="minorHAnsi" w:eastAsiaTheme="minorEastAsia" w:hAnsiTheme="minorHAnsi" w:cstheme="minorBidi"/>
              <w:noProof/>
              <w:sz w:val="22"/>
              <w:szCs w:val="22"/>
              <w:lang w:bidi="ar-SA"/>
            </w:rPr>
          </w:pPr>
          <w:hyperlink w:anchor="_Toc36098130" w:history="1">
            <w:r w:rsidR="006F2F61" w:rsidRPr="008D0518">
              <w:rPr>
                <w:rStyle w:val="Hypertextovodkaz"/>
                <w:noProof/>
              </w:rPr>
              <w:t>7.3</w:t>
            </w:r>
            <w:r w:rsidR="006F2F61">
              <w:rPr>
                <w:rFonts w:asciiTheme="minorHAnsi" w:eastAsiaTheme="minorEastAsia" w:hAnsiTheme="minorHAnsi" w:cstheme="minorBidi"/>
                <w:noProof/>
                <w:sz w:val="22"/>
                <w:szCs w:val="22"/>
                <w:lang w:bidi="ar-SA"/>
              </w:rPr>
              <w:tab/>
            </w:r>
            <w:r w:rsidR="006F2F61" w:rsidRPr="008D0518">
              <w:rPr>
                <w:rStyle w:val="Hypertextovodkaz"/>
                <w:noProof/>
              </w:rPr>
              <w:t>Významné odborné akce</w:t>
            </w:r>
            <w:r w:rsidR="006F2F61">
              <w:rPr>
                <w:noProof/>
                <w:webHidden/>
              </w:rPr>
              <w:tab/>
            </w:r>
            <w:r w:rsidR="006F2F61">
              <w:rPr>
                <w:noProof/>
                <w:webHidden/>
              </w:rPr>
              <w:fldChar w:fldCharType="begin"/>
            </w:r>
            <w:r w:rsidR="006F2F61">
              <w:rPr>
                <w:noProof/>
                <w:webHidden/>
              </w:rPr>
              <w:instrText xml:space="preserve"> PAGEREF _Toc36098130 \h </w:instrText>
            </w:r>
            <w:r w:rsidR="006F2F61">
              <w:rPr>
                <w:noProof/>
                <w:webHidden/>
              </w:rPr>
            </w:r>
            <w:r w:rsidR="006F2F61">
              <w:rPr>
                <w:noProof/>
                <w:webHidden/>
              </w:rPr>
              <w:fldChar w:fldCharType="separate"/>
            </w:r>
            <w:r w:rsidR="006F2F61">
              <w:rPr>
                <w:noProof/>
                <w:webHidden/>
              </w:rPr>
              <w:t>58</w:t>
            </w:r>
            <w:r w:rsidR="006F2F61">
              <w:rPr>
                <w:noProof/>
                <w:webHidden/>
              </w:rPr>
              <w:fldChar w:fldCharType="end"/>
            </w:r>
          </w:hyperlink>
        </w:p>
        <w:p w14:paraId="44789AAB" w14:textId="591A2501"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31" w:history="1">
            <w:r w:rsidR="006F2F61" w:rsidRPr="008D0518">
              <w:rPr>
                <w:rStyle w:val="Hypertextovodkaz"/>
                <w:noProof/>
              </w:rPr>
              <w:t>8</w:t>
            </w:r>
            <w:r w:rsidR="006F2F61">
              <w:rPr>
                <w:rFonts w:asciiTheme="minorHAnsi" w:eastAsiaTheme="minorEastAsia" w:hAnsiTheme="minorHAnsi" w:cstheme="minorBidi"/>
                <w:noProof/>
                <w:sz w:val="22"/>
                <w:szCs w:val="22"/>
                <w:lang w:bidi="ar-SA"/>
              </w:rPr>
              <w:tab/>
            </w:r>
            <w:r w:rsidR="006F2F61" w:rsidRPr="008D0518">
              <w:rPr>
                <w:rStyle w:val="Hypertextovodkaz"/>
                <w:noProof/>
              </w:rPr>
              <w:t>INFRASTRUKTURA</w:t>
            </w:r>
            <w:r w:rsidR="006F2F61">
              <w:rPr>
                <w:noProof/>
                <w:webHidden/>
              </w:rPr>
              <w:tab/>
            </w:r>
            <w:r w:rsidR="006F2F61">
              <w:rPr>
                <w:noProof/>
                <w:webHidden/>
              </w:rPr>
              <w:fldChar w:fldCharType="begin"/>
            </w:r>
            <w:r w:rsidR="006F2F61">
              <w:rPr>
                <w:noProof/>
                <w:webHidden/>
              </w:rPr>
              <w:instrText xml:space="preserve"> PAGEREF _Toc36098131 \h </w:instrText>
            </w:r>
            <w:r w:rsidR="006F2F61">
              <w:rPr>
                <w:noProof/>
                <w:webHidden/>
              </w:rPr>
            </w:r>
            <w:r w:rsidR="006F2F61">
              <w:rPr>
                <w:noProof/>
                <w:webHidden/>
              </w:rPr>
              <w:fldChar w:fldCharType="separate"/>
            </w:r>
            <w:r w:rsidR="006F2F61">
              <w:rPr>
                <w:noProof/>
                <w:webHidden/>
              </w:rPr>
              <w:t>60</w:t>
            </w:r>
            <w:r w:rsidR="006F2F61">
              <w:rPr>
                <w:noProof/>
                <w:webHidden/>
              </w:rPr>
              <w:fldChar w:fldCharType="end"/>
            </w:r>
          </w:hyperlink>
        </w:p>
        <w:p w14:paraId="61D26477" w14:textId="6DBFA365"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32" w:history="1">
            <w:r w:rsidR="006F2F61" w:rsidRPr="008D0518">
              <w:rPr>
                <w:rStyle w:val="Hypertextovodkaz"/>
                <w:noProof/>
                <w:spacing w:val="-4"/>
              </w:rPr>
              <w:t>9</w:t>
            </w:r>
            <w:r w:rsidR="006F2F61">
              <w:rPr>
                <w:rFonts w:asciiTheme="minorHAnsi" w:eastAsiaTheme="minorEastAsia" w:hAnsiTheme="minorHAnsi" w:cstheme="minorBidi"/>
                <w:noProof/>
                <w:sz w:val="22"/>
                <w:szCs w:val="22"/>
                <w:lang w:bidi="ar-SA"/>
              </w:rPr>
              <w:tab/>
            </w:r>
            <w:r w:rsidR="006F2F61" w:rsidRPr="008D0518">
              <w:rPr>
                <w:rStyle w:val="Hypertextovodkaz"/>
                <w:noProof/>
                <w:spacing w:val="-4"/>
              </w:rPr>
              <w:t xml:space="preserve">ZAJIŠŤOVÁNÍ KVALITY </w:t>
            </w:r>
            <w:r w:rsidR="006F2F61" w:rsidRPr="008D0518">
              <w:rPr>
                <w:rStyle w:val="Hypertextovodkaz"/>
                <w:noProof/>
              </w:rPr>
              <w:t xml:space="preserve">A HODNOCENÍ </w:t>
            </w:r>
            <w:r w:rsidR="006F2F61" w:rsidRPr="008D0518">
              <w:rPr>
                <w:rStyle w:val="Hypertextovodkaz"/>
                <w:noProof/>
                <w:spacing w:val="-5"/>
              </w:rPr>
              <w:t>REALIZOVANÝCH</w:t>
            </w:r>
            <w:r w:rsidR="006F2F61" w:rsidRPr="008D0518">
              <w:rPr>
                <w:rStyle w:val="Hypertextovodkaz"/>
                <w:noProof/>
                <w:spacing w:val="-18"/>
              </w:rPr>
              <w:t xml:space="preserve"> </w:t>
            </w:r>
            <w:r w:rsidR="006F2F61" w:rsidRPr="008D0518">
              <w:rPr>
                <w:rStyle w:val="Hypertextovodkaz"/>
                <w:noProof/>
              </w:rPr>
              <w:t>ČINNOSTÍ</w:t>
            </w:r>
            <w:r w:rsidR="006F2F61">
              <w:rPr>
                <w:noProof/>
                <w:webHidden/>
              </w:rPr>
              <w:tab/>
            </w:r>
            <w:r w:rsidR="006F2F61">
              <w:rPr>
                <w:noProof/>
                <w:webHidden/>
              </w:rPr>
              <w:fldChar w:fldCharType="begin"/>
            </w:r>
            <w:r w:rsidR="006F2F61">
              <w:rPr>
                <w:noProof/>
                <w:webHidden/>
              </w:rPr>
              <w:instrText xml:space="preserve"> PAGEREF _Toc36098132 \h </w:instrText>
            </w:r>
            <w:r w:rsidR="006F2F61">
              <w:rPr>
                <w:noProof/>
                <w:webHidden/>
              </w:rPr>
            </w:r>
            <w:r w:rsidR="006F2F61">
              <w:rPr>
                <w:noProof/>
                <w:webHidden/>
              </w:rPr>
              <w:fldChar w:fldCharType="separate"/>
            </w:r>
            <w:r w:rsidR="006F2F61">
              <w:rPr>
                <w:noProof/>
                <w:webHidden/>
              </w:rPr>
              <w:t>63</w:t>
            </w:r>
            <w:r w:rsidR="006F2F61">
              <w:rPr>
                <w:noProof/>
                <w:webHidden/>
              </w:rPr>
              <w:fldChar w:fldCharType="end"/>
            </w:r>
          </w:hyperlink>
        </w:p>
        <w:p w14:paraId="5F651AF8" w14:textId="64B5ABBE"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33" w:history="1">
            <w:r w:rsidR="006F2F61" w:rsidRPr="008D0518">
              <w:rPr>
                <w:rStyle w:val="Hypertextovodkaz"/>
                <w:noProof/>
                <w:spacing w:val="-5"/>
                <w:u w:color="C1C1C1"/>
              </w:rPr>
              <w:t>10</w:t>
            </w:r>
            <w:r w:rsidR="006F2F61">
              <w:rPr>
                <w:rFonts w:asciiTheme="minorHAnsi" w:eastAsiaTheme="minorEastAsia" w:hAnsiTheme="minorHAnsi" w:cstheme="minorBidi"/>
                <w:noProof/>
                <w:sz w:val="22"/>
                <w:szCs w:val="22"/>
                <w:lang w:bidi="ar-SA"/>
              </w:rPr>
              <w:tab/>
            </w:r>
            <w:r w:rsidR="006F2F61" w:rsidRPr="008D0518">
              <w:rPr>
                <w:rStyle w:val="Hypertextovodkaz"/>
                <w:noProof/>
                <w:spacing w:val="-5"/>
                <w:u w:color="C1C1C1"/>
              </w:rPr>
              <w:t>DALŠÍ ROZVOJ</w:t>
            </w:r>
            <w:r w:rsidR="006F2F61" w:rsidRPr="008D0518">
              <w:rPr>
                <w:rStyle w:val="Hypertextovodkaz"/>
                <w:noProof/>
                <w:spacing w:val="-12"/>
                <w:u w:color="C1C1C1"/>
              </w:rPr>
              <w:t xml:space="preserve"> </w:t>
            </w:r>
            <w:r w:rsidR="006F2F61" w:rsidRPr="008D0518">
              <w:rPr>
                <w:rStyle w:val="Hypertextovodkaz"/>
                <w:noProof/>
                <w:u w:color="C1C1C1"/>
              </w:rPr>
              <w:t>FAKULTY</w:t>
            </w:r>
            <w:r w:rsidR="006F2F61">
              <w:rPr>
                <w:noProof/>
                <w:webHidden/>
              </w:rPr>
              <w:tab/>
            </w:r>
            <w:r w:rsidR="006F2F61">
              <w:rPr>
                <w:noProof/>
                <w:webHidden/>
              </w:rPr>
              <w:fldChar w:fldCharType="begin"/>
            </w:r>
            <w:r w:rsidR="006F2F61">
              <w:rPr>
                <w:noProof/>
                <w:webHidden/>
              </w:rPr>
              <w:instrText xml:space="preserve"> PAGEREF _Toc36098133 \h </w:instrText>
            </w:r>
            <w:r w:rsidR="006F2F61">
              <w:rPr>
                <w:noProof/>
                <w:webHidden/>
              </w:rPr>
            </w:r>
            <w:r w:rsidR="006F2F61">
              <w:rPr>
                <w:noProof/>
                <w:webHidden/>
              </w:rPr>
              <w:fldChar w:fldCharType="separate"/>
            </w:r>
            <w:r w:rsidR="006F2F61">
              <w:rPr>
                <w:noProof/>
                <w:webHidden/>
              </w:rPr>
              <w:t>65</w:t>
            </w:r>
            <w:r w:rsidR="006F2F61">
              <w:rPr>
                <w:noProof/>
                <w:webHidden/>
              </w:rPr>
              <w:fldChar w:fldCharType="end"/>
            </w:r>
          </w:hyperlink>
        </w:p>
        <w:p w14:paraId="44C891F5" w14:textId="502EF097" w:rsidR="006F2F61" w:rsidRDefault="00B62816">
          <w:pPr>
            <w:pStyle w:val="Obsah1"/>
            <w:tabs>
              <w:tab w:val="left" w:pos="1288"/>
              <w:tab w:val="right" w:leader="dot" w:pos="8955"/>
            </w:tabs>
            <w:rPr>
              <w:rFonts w:asciiTheme="minorHAnsi" w:eastAsiaTheme="minorEastAsia" w:hAnsiTheme="minorHAnsi" w:cstheme="minorBidi"/>
              <w:noProof/>
              <w:sz w:val="22"/>
              <w:szCs w:val="22"/>
              <w:lang w:bidi="ar-SA"/>
            </w:rPr>
          </w:pPr>
          <w:hyperlink w:anchor="_Toc36098134" w:history="1">
            <w:r w:rsidR="006F2F61" w:rsidRPr="008D0518">
              <w:rPr>
                <w:rStyle w:val="Hypertextovodkaz"/>
                <w:noProof/>
                <w:u w:color="C1C1C1"/>
              </w:rPr>
              <w:t>11</w:t>
            </w:r>
            <w:r w:rsidR="006F2F61">
              <w:rPr>
                <w:rFonts w:asciiTheme="minorHAnsi" w:eastAsiaTheme="minorEastAsia" w:hAnsiTheme="minorHAnsi" w:cstheme="minorBidi"/>
                <w:noProof/>
                <w:sz w:val="22"/>
                <w:szCs w:val="22"/>
                <w:lang w:bidi="ar-SA"/>
              </w:rPr>
              <w:tab/>
            </w:r>
            <w:r w:rsidR="006F2F61" w:rsidRPr="008D0518">
              <w:rPr>
                <w:rStyle w:val="Hypertextovodkaz"/>
                <w:noProof/>
                <w:u w:color="C1C1C1"/>
              </w:rPr>
              <w:t>ZÁVĚR</w:t>
            </w:r>
            <w:r w:rsidR="006F2F61">
              <w:rPr>
                <w:noProof/>
                <w:webHidden/>
              </w:rPr>
              <w:tab/>
            </w:r>
            <w:r w:rsidR="004C585F">
              <w:rPr>
                <w:noProof/>
                <w:webHidden/>
              </w:rPr>
              <w:tab/>
            </w:r>
            <w:r w:rsidR="006F2F61">
              <w:rPr>
                <w:noProof/>
                <w:webHidden/>
              </w:rPr>
              <w:fldChar w:fldCharType="begin"/>
            </w:r>
            <w:r w:rsidR="006F2F61">
              <w:rPr>
                <w:noProof/>
                <w:webHidden/>
              </w:rPr>
              <w:instrText xml:space="preserve"> PAGEREF _Toc36098134 \h </w:instrText>
            </w:r>
            <w:r w:rsidR="006F2F61">
              <w:rPr>
                <w:noProof/>
                <w:webHidden/>
              </w:rPr>
            </w:r>
            <w:r w:rsidR="006F2F61">
              <w:rPr>
                <w:noProof/>
                <w:webHidden/>
              </w:rPr>
              <w:fldChar w:fldCharType="separate"/>
            </w:r>
            <w:r w:rsidR="006F2F61">
              <w:rPr>
                <w:noProof/>
                <w:webHidden/>
              </w:rPr>
              <w:t>68</w:t>
            </w:r>
            <w:r w:rsidR="006F2F61">
              <w:rPr>
                <w:noProof/>
                <w:webHidden/>
              </w:rPr>
              <w:fldChar w:fldCharType="end"/>
            </w:r>
          </w:hyperlink>
        </w:p>
        <w:p w14:paraId="57C57DF1" w14:textId="10E7F332" w:rsidR="001667FF" w:rsidRDefault="001667FF">
          <w:r>
            <w:rPr>
              <w:b/>
              <w:bCs/>
            </w:rPr>
            <w:fldChar w:fldCharType="end"/>
          </w:r>
        </w:p>
      </w:sdtContent>
    </w:sdt>
    <w:p w14:paraId="4E7D626A" w14:textId="77777777" w:rsidR="00352ACA" w:rsidRDefault="00352ACA">
      <w:pPr>
        <w:sectPr w:rsidR="00352ACA" w:rsidSect="001667FF">
          <w:type w:val="continuous"/>
          <w:pgSz w:w="11920" w:h="16850"/>
          <w:pgMar w:top="1390" w:right="1855" w:bottom="1522" w:left="1100" w:header="708" w:footer="708" w:gutter="0"/>
          <w:cols w:space="708"/>
        </w:sectPr>
      </w:pPr>
    </w:p>
    <w:p w14:paraId="3B354A82" w14:textId="77777777" w:rsidR="00352ACA" w:rsidRDefault="002741F0">
      <w:pPr>
        <w:pStyle w:val="Nadpis1"/>
        <w:numPr>
          <w:ilvl w:val="0"/>
          <w:numId w:val="31"/>
        </w:numPr>
        <w:tabs>
          <w:tab w:val="left" w:pos="837"/>
          <w:tab w:val="left" w:pos="9421"/>
        </w:tabs>
        <w:spacing w:line="533" w:lineRule="exact"/>
      </w:pPr>
      <w:bookmarkStart w:id="0" w:name="1_ÚVOD"/>
      <w:bookmarkStart w:id="1" w:name="_bookmark0"/>
      <w:bookmarkStart w:id="2" w:name="_Toc36098091"/>
      <w:bookmarkEnd w:id="0"/>
      <w:bookmarkEnd w:id="1"/>
      <w:r>
        <w:rPr>
          <w:color w:val="008CD6"/>
          <w:u w:val="thick" w:color="C1C1C1"/>
        </w:rPr>
        <w:lastRenderedPageBreak/>
        <w:t>ÚVOD</w:t>
      </w:r>
      <w:bookmarkEnd w:id="2"/>
      <w:r>
        <w:rPr>
          <w:color w:val="008CD6"/>
          <w:u w:val="thick" w:color="C1C1C1"/>
        </w:rPr>
        <w:tab/>
      </w:r>
    </w:p>
    <w:p w14:paraId="06783A71" w14:textId="77777777" w:rsidR="00352ACA" w:rsidRDefault="00352ACA">
      <w:pPr>
        <w:spacing w:line="533" w:lineRule="exact"/>
        <w:sectPr w:rsidR="00352ACA" w:rsidSect="00F31B38">
          <w:pgSz w:w="11920" w:h="16850"/>
          <w:pgMar w:top="1420" w:right="0" w:bottom="1160" w:left="1100" w:header="0" w:footer="894" w:gutter="0"/>
          <w:cols w:space="708"/>
        </w:sectPr>
      </w:pPr>
    </w:p>
    <w:p w14:paraId="4D66B307" w14:textId="77777777" w:rsidR="00493AFB" w:rsidRDefault="00493AFB" w:rsidP="00493AFB">
      <w:pPr>
        <w:pStyle w:val="Zkladntext"/>
        <w:spacing w:before="40" w:after="120" w:line="276" w:lineRule="auto"/>
        <w:ind w:left="437" w:right="1446"/>
        <w:jc w:val="both"/>
      </w:pPr>
      <w:r w:rsidRPr="00916AD1">
        <w:lastRenderedPageBreak/>
        <w:t>Fakulta zdravotnických studií Univerzity Pardubice</w:t>
      </w:r>
      <w:r w:rsidR="00C20ABC">
        <w:t xml:space="preserve"> v roce 2019</w:t>
      </w:r>
      <w:r w:rsidRPr="00916AD1">
        <w:t xml:space="preserve"> </w:t>
      </w:r>
      <w:r>
        <w:t xml:space="preserve">již 13 rokem naplňovala svoji vizi a </w:t>
      </w:r>
      <w:r w:rsidRPr="00916AD1">
        <w:t xml:space="preserve">  pokračovala v udržování nastavené kvality ve všech oblastech jejích činností.  </w:t>
      </w:r>
      <w:r>
        <w:t>V tomto roce fakulta zaznamenala úspěch v hlasování studentů</w:t>
      </w:r>
      <w:r w:rsidR="00C20ABC">
        <w:t>, byla</w:t>
      </w:r>
      <w:r>
        <w:t xml:space="preserve"> vyhlášena Fakultou roku 2019 v kategorii Zdravotnictví veřejné i soukromé.  Aktivně se </w:t>
      </w:r>
      <w:r w:rsidR="00C20ABC">
        <w:t xml:space="preserve">fakulta </w:t>
      </w:r>
      <w:r>
        <w:t xml:space="preserve">zapojila do kampaně </w:t>
      </w:r>
      <w:proofErr w:type="spellStart"/>
      <w:r>
        <w:t>Nursing</w:t>
      </w:r>
      <w:proofErr w:type="spellEnd"/>
      <w:r>
        <w:t xml:space="preserve"> </w:t>
      </w:r>
      <w:proofErr w:type="spellStart"/>
      <w:r w:rsidR="00C20ABC">
        <w:t>N</w:t>
      </w:r>
      <w:r>
        <w:t>ow</w:t>
      </w:r>
      <w:proofErr w:type="spellEnd"/>
      <w:r>
        <w:t>, která podporuje postavení sester a porodních asistentek v rámci zdravotnických systémů na celém světě. Medailon</w:t>
      </w:r>
      <w:r w:rsidR="00C20ABC">
        <w:t>ky</w:t>
      </w:r>
      <w:r>
        <w:t xml:space="preserve"> úspěšných absolventů fakulty</w:t>
      </w:r>
      <w:r w:rsidR="00C20ABC" w:rsidRPr="00C20ABC">
        <w:t xml:space="preserve"> </w:t>
      </w:r>
      <w:r w:rsidR="00C20ABC">
        <w:t>zveřejňované v rámci této kampaně zaznamenaly velkou sledovanost na webu fakulty i sociálních sítích. Fakulta konkrétními příklady ukazovala význam těchto nelékařských profesí.</w:t>
      </w:r>
    </w:p>
    <w:p w14:paraId="77EEF34C" w14:textId="77777777" w:rsidR="00493AFB" w:rsidRDefault="00493AFB" w:rsidP="00493AFB">
      <w:pPr>
        <w:pStyle w:val="Zkladntext"/>
        <w:spacing w:before="97" w:line="276" w:lineRule="auto"/>
        <w:ind w:left="436" w:right="1526" w:hanging="1"/>
        <w:jc w:val="both"/>
      </w:pPr>
      <w:r w:rsidRPr="00916AD1">
        <w:t xml:space="preserve">V roce 2019 řešila fakulta 5 rozvojových projektů z Operačního programu Výzkum,  vývoj a vzdělávání (OP VVV) Ministerstva školství, mládeže a tělovýchovy v celkově hodnotě cca 34,5 mil. Kč. Projekty jsou určeny na získání nových akreditací, modernizaci výuky a zkvalitnění materiálně-technického vybavení fakulty. Akreditačním procesem </w:t>
      </w:r>
      <w:r w:rsidR="006F55A8" w:rsidRPr="00916AD1">
        <w:t>procházel</w:t>
      </w:r>
      <w:r w:rsidR="006F55A8">
        <w:t>y</w:t>
      </w:r>
      <w:r w:rsidR="006F55A8" w:rsidRPr="00916AD1">
        <w:t xml:space="preserve"> </w:t>
      </w:r>
      <w:r w:rsidRPr="00916AD1">
        <w:t>bakalářské studijní programy Porodní asistence, Radiologická asistence a Zdravotnické záchranářství. Na základě výše zmíněných projektů začala příprava akreditace magisterských studijních programů Specializace ve zdravotnictví – Perioperační péče a Specializace ve zdravotnictví – Perioperační péče v porodní asistenci. V červnu 2019 byly předány na Národní akreditační úřad podklady k akreditaci doktorského studijního programu Ošetřovatelství.</w:t>
      </w:r>
    </w:p>
    <w:p w14:paraId="24F8B00F" w14:textId="77777777" w:rsidR="00493AFB" w:rsidRDefault="00493AFB" w:rsidP="00493AFB">
      <w:pPr>
        <w:pStyle w:val="Zkladntext"/>
        <w:spacing w:before="97" w:line="276" w:lineRule="auto"/>
        <w:ind w:left="436" w:right="1526" w:hanging="1"/>
        <w:jc w:val="both"/>
      </w:pPr>
      <w:r>
        <w:t xml:space="preserve">Výuka probíhala v sedmi studijních programech (deseti studijních oborech) bakalářského, magisterského a doktorského stupně studia. V bakalářských studijních programech/oborech se jednalo o studijní program Ošetřovatelství v prezenční a kombinované formě, obor Všeobecná sestra, studijní program Porodní asistence v prezenční formě, obor Porodní asistentka, studijní program Specializace ve zdravotnictví   v prezenční formě, obory Zdravotnický záchranář, Radiologický asistent a studijní program Zdravotně sociální péče v prezenční formě, obor Zdravotně-sociální pracovník. Na magisterském stupni zajišťovala FZS výuku ve dvou navazujících magisterských studijních programech, Ošetřovatelství a Specializace ve zdravotnictví, zahrnujících čtyři obory v kombinované formě studia: Ošetřovatelská péče v interních oborech, </w:t>
      </w:r>
      <w:r w:rsidRPr="00451E1A">
        <w:t>Ošetřovatelství ve vybraných klinických oborech, Perioperační péče v gynekologii a porodnictví a Perioperační péče.</w:t>
      </w:r>
      <w:r>
        <w:t xml:space="preserve"> V doktorském stupni studia probíhala výuka v programu Ošetřovatelství.</w:t>
      </w:r>
    </w:p>
    <w:p w14:paraId="7386F641" w14:textId="183D1F1C" w:rsidR="00493AFB" w:rsidRDefault="00493AFB" w:rsidP="00493AFB">
      <w:pPr>
        <w:pStyle w:val="Zkladntext"/>
        <w:spacing w:before="102" w:line="276" w:lineRule="auto"/>
        <w:ind w:left="436" w:right="1529"/>
        <w:jc w:val="both"/>
      </w:pPr>
      <w:r w:rsidRPr="008B046E">
        <w:t>Kromě výukových programů/oborů bylo v roce 2019 realizováno 14 kurzů celoživotního vzdělávání, které absolvovalo celkem 206 odborníků, a 42 kurzů pro veřejnost. Fakulta zorganizovala týden vzdělávání pro</w:t>
      </w:r>
      <w:r w:rsidR="00850C4E">
        <w:t> </w:t>
      </w:r>
      <w:r w:rsidRPr="008B046E">
        <w:t>zaměstnance, kurzy anglického jazyka ve třech úrovních, kurzy odborné angličtiny a kurzy zaměřené na</w:t>
      </w:r>
      <w:r w:rsidR="00850C4E">
        <w:t> </w:t>
      </w:r>
      <w:r w:rsidRPr="008B046E">
        <w:t>zvyšování pedagogických a odborných kompetencí zaměstnanců.</w:t>
      </w:r>
      <w:r w:rsidRPr="0090121A">
        <w:t xml:space="preserve"> </w:t>
      </w:r>
    </w:p>
    <w:p w14:paraId="1BA20E68" w14:textId="77777777" w:rsidR="00493AFB" w:rsidRDefault="00493AFB" w:rsidP="00493AFB">
      <w:pPr>
        <w:pStyle w:val="Zkladntext"/>
        <w:spacing w:before="104" w:line="276" w:lineRule="auto"/>
        <w:ind w:left="436" w:right="1528"/>
        <w:jc w:val="both"/>
      </w:pPr>
      <w:r w:rsidRPr="008B046E">
        <w:t>Ve vědecko-výzkumné a rozvojové činnosti řešila FZS v roce 2019 celkem 9 vědecko-výzkumných projektů, z nichž 6 bylo interních</w:t>
      </w:r>
      <w:r w:rsidR="00273563">
        <w:t>,</w:t>
      </w:r>
      <w:r w:rsidRPr="008B046E">
        <w:t xml:space="preserve"> a 1 byl rozvojový. Zároveň byl v roce 2019 podán 1 rozvojový projekt a 2 vědecko-výzkumné projekty; další projekty byly připravovány pro podání do grantových soutěží na začátku roku 2020. Byl podán projekt v rámci programu </w:t>
      </w:r>
      <w:proofErr w:type="spellStart"/>
      <w:r w:rsidRPr="008B046E">
        <w:t>Fulbrightovy</w:t>
      </w:r>
      <w:proofErr w:type="spellEnd"/>
      <w:r w:rsidRPr="008B046E">
        <w:t xml:space="preserve"> komise, zaměřený na mezinárodní spolupráci s univerzitou v USA, který je zaměřený na spolupráci ve vědě a výzkumu a má být řešen též v roce 2020. </w:t>
      </w:r>
    </w:p>
    <w:p w14:paraId="330F69C0" w14:textId="77777777" w:rsidR="00493AFB" w:rsidRPr="008B046E" w:rsidRDefault="00493AFB" w:rsidP="00493AFB">
      <w:pPr>
        <w:pStyle w:val="Zkladntext"/>
        <w:spacing w:before="104" w:line="276" w:lineRule="auto"/>
        <w:ind w:left="436" w:right="1528"/>
        <w:jc w:val="both"/>
      </w:pPr>
      <w:r w:rsidRPr="008B046E">
        <w:t xml:space="preserve">V roce 2019 pokračoval pozitivní vývoj internacionalizace fakulty. Nejvýznamnější vědeckou konferencí, kterou fakulta v roce 2019 pořádala, byla Mezinárodní konference studentů doktorských studijních programů Ošetřovatelství, která byla uspořádána ve spolupráci s dalšími 4 univerzitami uskutečňujícím doktorské studium ošetřovatelství v České republice a na Slovensku. </w:t>
      </w:r>
      <w:r w:rsidRPr="00A463C4">
        <w:t xml:space="preserve">Cílem konference bylo poskytnout na mezinárodní platformě otevřený diskusní prostor studentům doktorských studijních programů i jejich školitelům ke sdílení výzkumných záměrů, vědecko-výzkumných metod a výsledků studentských projektů. Součástí konference byl workshop zaměřený na metodologii výzkumu v ošetřovatelství, vedený profesorkou z University </w:t>
      </w:r>
      <w:proofErr w:type="spellStart"/>
      <w:r w:rsidRPr="00A463C4">
        <w:t>of</w:t>
      </w:r>
      <w:proofErr w:type="spellEnd"/>
      <w:r w:rsidRPr="00A463C4">
        <w:t xml:space="preserve"> </w:t>
      </w:r>
      <w:proofErr w:type="spellStart"/>
      <w:r w:rsidRPr="00A463C4">
        <w:t>Eastern</w:t>
      </w:r>
      <w:proofErr w:type="spellEnd"/>
      <w:r w:rsidRPr="00A463C4">
        <w:t xml:space="preserve"> </w:t>
      </w:r>
      <w:proofErr w:type="spellStart"/>
      <w:r w:rsidRPr="00A463C4">
        <w:t>Finland</w:t>
      </w:r>
      <w:proofErr w:type="spellEnd"/>
      <w:r w:rsidRPr="00A463C4">
        <w:t xml:space="preserve">. Konference se účastnili doktorandi z České republiky, Slovenska a Finska. Odborný program zahrnoval 15 ústně prezentovaných příspěvků a v </w:t>
      </w:r>
      <w:proofErr w:type="spellStart"/>
      <w:r w:rsidRPr="00A463C4">
        <w:t>posterové</w:t>
      </w:r>
      <w:proofErr w:type="spellEnd"/>
      <w:r w:rsidRPr="00A463C4">
        <w:t xml:space="preserve"> sekci bylo prezentováno dalších 5 příspěvků. </w:t>
      </w:r>
    </w:p>
    <w:p w14:paraId="7158A68A" w14:textId="77777777" w:rsidR="00493AFB" w:rsidRDefault="00493AFB" w:rsidP="00493AFB">
      <w:pPr>
        <w:pStyle w:val="Zkladntext"/>
        <w:spacing w:before="104" w:line="276" w:lineRule="auto"/>
        <w:ind w:left="436" w:right="1528"/>
        <w:jc w:val="both"/>
      </w:pPr>
      <w:r w:rsidRPr="008B046E">
        <w:t>Celkem 43 zaměstnanců fakulty vycestovalo na dlouhodobé i krátkodobé zahraniční pracovní stáže, exkurze či konference. V oblasti studentských mobilit pokračoval úspěšný trend zejména u incoming mobilit</w:t>
      </w:r>
      <w:r w:rsidR="00D03EE6">
        <w:t xml:space="preserve"> </w:t>
      </w:r>
      <w:r w:rsidRPr="008B046E">
        <w:t>– na fakultu přijelo celkem 28 zahraničních studentů. Pokračoval čtvrtý, finální  rok realizace projektu</w:t>
      </w:r>
      <w:r w:rsidRPr="008B046E">
        <w:rPr>
          <w:spacing w:val="-5"/>
        </w:rPr>
        <w:t xml:space="preserve"> </w:t>
      </w:r>
      <w:r w:rsidRPr="008B046E">
        <w:t>Erasmus+.</w:t>
      </w:r>
      <w:r>
        <w:t xml:space="preserve"> </w:t>
      </w:r>
    </w:p>
    <w:p w14:paraId="70F9FA62" w14:textId="373100EA" w:rsidR="00493AFB" w:rsidRDefault="00493AFB" w:rsidP="00493AFB">
      <w:pPr>
        <w:pStyle w:val="Zkladntext"/>
        <w:spacing w:before="101" w:line="276" w:lineRule="auto"/>
        <w:ind w:left="436" w:right="1447"/>
        <w:jc w:val="both"/>
      </w:pPr>
      <w:r w:rsidRPr="00451E1A">
        <w:t xml:space="preserve">Fakulta byla také aktivní v dobročinnosti. Studenti se zapojili do programu „Studuj a daruj“, podporujícího dárcovství krve. Byla navázána spolupráce s organizací </w:t>
      </w:r>
      <w:proofErr w:type="spellStart"/>
      <w:r w:rsidRPr="00451E1A">
        <w:t>Loono</w:t>
      </w:r>
      <w:proofErr w:type="spellEnd"/>
      <w:r w:rsidRPr="00451E1A">
        <w:t xml:space="preserve"> a společně byly uspořádány akce zaměřené </w:t>
      </w:r>
      <w:r w:rsidRPr="00451E1A">
        <w:lastRenderedPageBreak/>
        <w:t>na</w:t>
      </w:r>
      <w:r w:rsidR="00850C4E">
        <w:t> </w:t>
      </w:r>
      <w:r w:rsidRPr="00451E1A">
        <w:t>prevenci rakoviny prsu a varlat. Výtěžek adventního dobročinného jarmarku byl věnován Nadačnímu fondu Klíček, podporujícímu dětské hospice a herní specialisty pro děti v nemocnicích.</w:t>
      </w:r>
      <w:r>
        <w:t xml:space="preserve"> </w:t>
      </w:r>
    </w:p>
    <w:p w14:paraId="4107845A" w14:textId="77777777" w:rsidR="00352ACA" w:rsidRDefault="00352ACA">
      <w:pPr>
        <w:spacing w:line="276" w:lineRule="auto"/>
        <w:jc w:val="both"/>
        <w:sectPr w:rsidR="00352ACA" w:rsidSect="00F31B38">
          <w:pgSz w:w="11920" w:h="16850"/>
          <w:pgMar w:top="1420" w:right="0" w:bottom="1160" w:left="1100" w:header="0" w:footer="894" w:gutter="0"/>
          <w:cols w:space="708"/>
        </w:sectPr>
      </w:pPr>
    </w:p>
    <w:p w14:paraId="586D492F" w14:textId="77777777" w:rsidR="00352ACA" w:rsidRDefault="002741F0">
      <w:pPr>
        <w:pStyle w:val="Nadpis1"/>
        <w:numPr>
          <w:ilvl w:val="0"/>
          <w:numId w:val="31"/>
        </w:numPr>
        <w:tabs>
          <w:tab w:val="left" w:pos="837"/>
          <w:tab w:val="left" w:pos="9421"/>
        </w:tabs>
      </w:pPr>
      <w:bookmarkStart w:id="3" w:name="2_ZÁKLADNÍ_ÚDAJE_O_FAKULTĚ"/>
      <w:bookmarkStart w:id="4" w:name="_bookmark1"/>
      <w:bookmarkStart w:id="5" w:name="_Toc36098092"/>
      <w:bookmarkEnd w:id="3"/>
      <w:bookmarkEnd w:id="4"/>
      <w:r>
        <w:rPr>
          <w:color w:val="008CD6"/>
          <w:u w:val="thick" w:color="C1C1C1"/>
        </w:rPr>
        <w:lastRenderedPageBreak/>
        <w:t>ZÁKLADNÍ ÚDAJE O</w:t>
      </w:r>
      <w:r>
        <w:rPr>
          <w:color w:val="008CD6"/>
          <w:spacing w:val="-23"/>
          <w:u w:val="thick" w:color="C1C1C1"/>
        </w:rPr>
        <w:t xml:space="preserve"> </w:t>
      </w:r>
      <w:r>
        <w:rPr>
          <w:color w:val="008CD6"/>
          <w:spacing w:val="-8"/>
          <w:u w:val="thick" w:color="C1C1C1"/>
        </w:rPr>
        <w:t>FAKULTĚ</w:t>
      </w:r>
      <w:bookmarkEnd w:id="5"/>
      <w:r>
        <w:rPr>
          <w:color w:val="008CD6"/>
          <w:spacing w:val="-8"/>
          <w:u w:val="thick" w:color="C1C1C1"/>
        </w:rPr>
        <w:tab/>
      </w:r>
    </w:p>
    <w:p w14:paraId="739D7DC4" w14:textId="77777777" w:rsidR="00352ACA" w:rsidRDefault="00352ACA">
      <w:pPr>
        <w:spacing w:line="518" w:lineRule="exact"/>
        <w:sectPr w:rsidR="00352ACA" w:rsidSect="00F31B38">
          <w:pgSz w:w="11920" w:h="16850"/>
          <w:pgMar w:top="1440" w:right="0" w:bottom="1160" w:left="1100" w:header="0" w:footer="894" w:gutter="0"/>
          <w:cols w:space="708"/>
        </w:sectPr>
      </w:pPr>
    </w:p>
    <w:p w14:paraId="7BEEC568" w14:textId="77777777" w:rsidR="005877BB" w:rsidRDefault="005877BB" w:rsidP="005877BB">
      <w:pPr>
        <w:pStyle w:val="Nadpis2"/>
        <w:numPr>
          <w:ilvl w:val="1"/>
          <w:numId w:val="30"/>
        </w:numPr>
        <w:tabs>
          <w:tab w:val="left" w:pos="1146"/>
          <w:tab w:val="left" w:pos="1147"/>
        </w:tabs>
        <w:spacing w:before="35"/>
        <w:ind w:left="1146" w:hanging="828"/>
      </w:pPr>
      <w:bookmarkStart w:id="6" w:name="_Toc36098093"/>
      <w:r>
        <w:rPr>
          <w:color w:val="008CD6"/>
        </w:rPr>
        <w:lastRenderedPageBreak/>
        <w:t>Název, zkratka a sídlo fakulty</w:t>
      </w:r>
      <w:bookmarkEnd w:id="6"/>
    </w:p>
    <w:p w14:paraId="121814B4" w14:textId="77777777" w:rsidR="005877BB" w:rsidRDefault="005877BB">
      <w:pPr>
        <w:pStyle w:val="Zkladntext"/>
        <w:tabs>
          <w:tab w:val="left" w:pos="2475"/>
        </w:tabs>
        <w:spacing w:before="36"/>
        <w:ind w:left="438"/>
      </w:pPr>
    </w:p>
    <w:p w14:paraId="40DF02D9" w14:textId="77777777" w:rsidR="00352ACA" w:rsidRDefault="009964E7">
      <w:pPr>
        <w:pStyle w:val="Zkladntext"/>
        <w:tabs>
          <w:tab w:val="left" w:pos="2475"/>
        </w:tabs>
        <w:spacing w:before="36"/>
        <w:ind w:left="438"/>
      </w:pPr>
      <w:r>
        <w:t>N</w:t>
      </w:r>
      <w:r w:rsidR="002741F0">
        <w:t>ázev</w:t>
      </w:r>
      <w:r w:rsidR="002741F0">
        <w:tab/>
        <w:t>Fakulta zdravotnických</w:t>
      </w:r>
      <w:r w:rsidR="002741F0">
        <w:rPr>
          <w:spacing w:val="-9"/>
        </w:rPr>
        <w:t xml:space="preserve"> </w:t>
      </w:r>
      <w:r w:rsidR="002741F0">
        <w:t>studií</w:t>
      </w:r>
    </w:p>
    <w:p w14:paraId="467D2748" w14:textId="77777777" w:rsidR="00352ACA" w:rsidRDefault="009964E7">
      <w:pPr>
        <w:pStyle w:val="Zkladntext"/>
        <w:tabs>
          <w:tab w:val="left" w:pos="2475"/>
        </w:tabs>
        <w:spacing w:before="37"/>
        <w:ind w:left="435"/>
      </w:pPr>
      <w:r>
        <w:t>P</w:t>
      </w:r>
      <w:r w:rsidR="002741F0">
        <w:t>oužívaná</w:t>
      </w:r>
      <w:r w:rsidR="002741F0">
        <w:rPr>
          <w:spacing w:val="-3"/>
        </w:rPr>
        <w:t xml:space="preserve"> </w:t>
      </w:r>
      <w:r w:rsidR="002741F0">
        <w:t>zkratka</w:t>
      </w:r>
      <w:r w:rsidR="002741F0">
        <w:tab/>
        <w:t>FZS</w:t>
      </w:r>
    </w:p>
    <w:p w14:paraId="4A58D6F0" w14:textId="77777777" w:rsidR="00352ACA" w:rsidRDefault="009964E7">
      <w:pPr>
        <w:pStyle w:val="Zkladntext"/>
        <w:tabs>
          <w:tab w:val="left" w:pos="2475"/>
        </w:tabs>
        <w:spacing w:before="37"/>
        <w:ind w:left="436"/>
      </w:pPr>
      <w:r>
        <w:t>A</w:t>
      </w:r>
      <w:r w:rsidR="002741F0">
        <w:t>dresa</w:t>
      </w:r>
      <w:r w:rsidR="002741F0">
        <w:rPr>
          <w:spacing w:val="-5"/>
        </w:rPr>
        <w:t xml:space="preserve"> </w:t>
      </w:r>
      <w:r w:rsidR="002741F0">
        <w:t>sídla</w:t>
      </w:r>
      <w:r w:rsidR="002741F0">
        <w:tab/>
        <w:t>Průmyslová 395, 532 10</w:t>
      </w:r>
      <w:r w:rsidR="002741F0">
        <w:rPr>
          <w:spacing w:val="-12"/>
        </w:rPr>
        <w:t xml:space="preserve"> </w:t>
      </w:r>
      <w:r w:rsidR="002741F0">
        <w:t>Pardubice</w:t>
      </w:r>
    </w:p>
    <w:p w14:paraId="4D3A9099" w14:textId="77777777" w:rsidR="00352ACA" w:rsidRDefault="009964E7">
      <w:pPr>
        <w:pStyle w:val="Zkladntext"/>
        <w:tabs>
          <w:tab w:val="left" w:pos="2476"/>
        </w:tabs>
        <w:spacing w:before="34"/>
        <w:ind w:left="435"/>
      </w:pPr>
      <w:r>
        <w:t>E</w:t>
      </w:r>
      <w:r w:rsidR="002741F0">
        <w:t>-mail</w:t>
      </w:r>
      <w:r w:rsidR="002741F0">
        <w:tab/>
      </w:r>
      <w:hyperlink r:id="rId9">
        <w:r w:rsidR="002741F0">
          <w:t>dekanat.fzs@upce.cz,</w:t>
        </w:r>
        <w:r w:rsidR="002741F0">
          <w:rPr>
            <w:spacing w:val="-20"/>
          </w:rPr>
          <w:t xml:space="preserve"> </w:t>
        </w:r>
      </w:hyperlink>
      <w:hyperlink r:id="rId10">
        <w:r w:rsidR="002741F0">
          <w:t>studijni.fzs@upce.cz</w:t>
        </w:r>
      </w:hyperlink>
    </w:p>
    <w:p w14:paraId="5ACA2E7F" w14:textId="77777777" w:rsidR="00352ACA" w:rsidRDefault="009964E7">
      <w:pPr>
        <w:pStyle w:val="Zkladntext"/>
        <w:tabs>
          <w:tab w:val="left" w:pos="2476"/>
        </w:tabs>
        <w:spacing w:before="37"/>
        <w:ind w:left="436"/>
      </w:pPr>
      <w:r>
        <w:t>W</w:t>
      </w:r>
      <w:r w:rsidR="002741F0">
        <w:t>ebové</w:t>
      </w:r>
      <w:r w:rsidR="002741F0">
        <w:rPr>
          <w:spacing w:val="-5"/>
        </w:rPr>
        <w:t xml:space="preserve"> </w:t>
      </w:r>
      <w:r w:rsidR="002741F0">
        <w:t>stránky</w:t>
      </w:r>
      <w:r w:rsidR="002741F0">
        <w:tab/>
      </w:r>
      <w:hyperlink r:id="rId11">
        <w:r w:rsidR="002741F0">
          <w:t>fzs.</w:t>
        </w:r>
      </w:hyperlink>
      <w:r w:rsidR="002741F0">
        <w:t>upce.cz</w:t>
      </w:r>
    </w:p>
    <w:p w14:paraId="1966B414" w14:textId="77777777" w:rsidR="00352ACA" w:rsidRDefault="00352ACA">
      <w:pPr>
        <w:pStyle w:val="Zkladntext"/>
      </w:pPr>
    </w:p>
    <w:p w14:paraId="141712FF" w14:textId="77777777" w:rsidR="00F22BAD" w:rsidRDefault="00F22BAD">
      <w:pPr>
        <w:pStyle w:val="Zkladntext"/>
      </w:pPr>
    </w:p>
    <w:p w14:paraId="54408F29" w14:textId="77777777" w:rsidR="005877BB" w:rsidRDefault="005877BB" w:rsidP="005877BB">
      <w:pPr>
        <w:pStyle w:val="Nadpis2"/>
        <w:numPr>
          <w:ilvl w:val="1"/>
          <w:numId w:val="30"/>
        </w:numPr>
        <w:tabs>
          <w:tab w:val="left" w:pos="1146"/>
          <w:tab w:val="left" w:pos="1147"/>
        </w:tabs>
        <w:spacing w:before="35"/>
        <w:ind w:left="1146" w:hanging="828"/>
      </w:pPr>
      <w:bookmarkStart w:id="7" w:name="_Toc36098094"/>
      <w:r>
        <w:rPr>
          <w:color w:val="008CD6"/>
        </w:rPr>
        <w:t>Poslání, vize a strategické cíle</w:t>
      </w:r>
      <w:r>
        <w:rPr>
          <w:color w:val="008CD6"/>
          <w:spacing w:val="-25"/>
        </w:rPr>
        <w:t xml:space="preserve"> </w:t>
      </w:r>
      <w:r>
        <w:rPr>
          <w:color w:val="008CD6"/>
        </w:rPr>
        <w:t>fakulty</w:t>
      </w:r>
      <w:bookmarkEnd w:id="7"/>
    </w:p>
    <w:p w14:paraId="4BC0FF85" w14:textId="77777777" w:rsidR="00C44B55" w:rsidRDefault="00C44B55" w:rsidP="00C44B55">
      <w:pPr>
        <w:ind w:left="284"/>
      </w:pPr>
      <w:bookmarkStart w:id="8" w:name="Poslání_fakulty"/>
      <w:bookmarkStart w:id="9" w:name="_bookmark15"/>
      <w:bookmarkEnd w:id="8"/>
      <w:bookmarkEnd w:id="9"/>
    </w:p>
    <w:p w14:paraId="4617732C" w14:textId="77777777" w:rsidR="005877BB" w:rsidRPr="00FC46B2" w:rsidRDefault="005877BB" w:rsidP="00C44B55">
      <w:pPr>
        <w:ind w:left="284"/>
        <w:rPr>
          <w:b/>
          <w:color w:val="0070C0"/>
        </w:rPr>
      </w:pPr>
      <w:r w:rsidRPr="00FC46B2">
        <w:rPr>
          <w:b/>
          <w:color w:val="0070C0"/>
        </w:rPr>
        <w:t>Poslání fakulty</w:t>
      </w:r>
    </w:p>
    <w:p w14:paraId="0CAA415E" w14:textId="77777777" w:rsidR="005877BB" w:rsidRDefault="005877BB" w:rsidP="005877BB">
      <w:pPr>
        <w:pStyle w:val="Zkladntext"/>
        <w:spacing w:before="105" w:line="276" w:lineRule="auto"/>
        <w:ind w:left="318" w:right="1416"/>
        <w:jc w:val="both"/>
      </w:pPr>
      <w:r>
        <w:t>Fakulta zdravotnických studií je důležitým centrem vzdělanosti, nezávislého poznání a tvůrčí činnosti v oblasti nelékařských zdravotnických oborů, hraje důležitou roli ve vědeckém, kulturním, sociálním, zdravotnickém a  ekonomickém rozvoji společnosti tím,</w:t>
      </w:r>
      <w:r>
        <w:rPr>
          <w:spacing w:val="-18"/>
        </w:rPr>
        <w:t xml:space="preserve"> </w:t>
      </w:r>
      <w:r>
        <w:t>že:</w:t>
      </w:r>
    </w:p>
    <w:p w14:paraId="7A9A7994" w14:textId="77777777" w:rsidR="005877BB" w:rsidRDefault="005877BB" w:rsidP="00850C4E">
      <w:pPr>
        <w:pStyle w:val="Odstavecseseznamem"/>
        <w:numPr>
          <w:ilvl w:val="2"/>
          <w:numId w:val="30"/>
        </w:numPr>
        <w:tabs>
          <w:tab w:val="left" w:pos="1131"/>
          <w:tab w:val="left" w:pos="1132"/>
        </w:tabs>
        <w:spacing w:before="1"/>
        <w:ind w:hanging="356"/>
        <w:jc w:val="both"/>
        <w:rPr>
          <w:sz w:val="20"/>
        </w:rPr>
      </w:pPr>
      <w:r>
        <w:rPr>
          <w:sz w:val="20"/>
        </w:rPr>
        <w:t>uchovává dosažené poznání a podporuje vědeckou, výzkumnou, vývojovou a</w:t>
      </w:r>
      <w:r>
        <w:rPr>
          <w:spacing w:val="-5"/>
          <w:sz w:val="20"/>
        </w:rPr>
        <w:t xml:space="preserve"> </w:t>
      </w:r>
      <w:r>
        <w:rPr>
          <w:sz w:val="20"/>
        </w:rPr>
        <w:t>inovační činnost,</w:t>
      </w:r>
    </w:p>
    <w:p w14:paraId="13371915" w14:textId="77777777" w:rsidR="005877BB" w:rsidRDefault="005877BB" w:rsidP="00850C4E">
      <w:pPr>
        <w:pStyle w:val="Odstavecseseznamem"/>
        <w:numPr>
          <w:ilvl w:val="2"/>
          <w:numId w:val="30"/>
        </w:numPr>
        <w:tabs>
          <w:tab w:val="left" w:pos="1131"/>
          <w:tab w:val="left" w:pos="1132"/>
        </w:tabs>
        <w:spacing w:before="36" w:line="271" w:lineRule="auto"/>
        <w:ind w:right="1417" w:hanging="356"/>
        <w:jc w:val="both"/>
        <w:rPr>
          <w:sz w:val="20"/>
        </w:rPr>
      </w:pPr>
      <w:r>
        <w:rPr>
          <w:sz w:val="20"/>
        </w:rPr>
        <w:t>umožňuje v souladu s demokratickými principy přístup k vysokoškolskému vzdělání, získání odpovídající profesní kvalifikace, přípravu pro výzkumnou práci a další náročné</w:t>
      </w:r>
      <w:r>
        <w:rPr>
          <w:spacing w:val="-17"/>
          <w:sz w:val="20"/>
        </w:rPr>
        <w:t xml:space="preserve"> </w:t>
      </w:r>
      <w:r>
        <w:rPr>
          <w:sz w:val="20"/>
        </w:rPr>
        <w:t>odborné činnosti,</w:t>
      </w:r>
    </w:p>
    <w:p w14:paraId="43C9E6E9" w14:textId="77777777" w:rsidR="005877BB" w:rsidRDefault="005877BB" w:rsidP="00850C4E">
      <w:pPr>
        <w:pStyle w:val="Odstavecseseznamem"/>
        <w:numPr>
          <w:ilvl w:val="2"/>
          <w:numId w:val="30"/>
        </w:numPr>
        <w:tabs>
          <w:tab w:val="left" w:pos="1132"/>
        </w:tabs>
        <w:spacing w:before="4" w:line="276" w:lineRule="auto"/>
        <w:ind w:right="1417" w:hanging="356"/>
        <w:jc w:val="both"/>
        <w:rPr>
          <w:sz w:val="20"/>
        </w:rPr>
      </w:pPr>
      <w:r>
        <w:rPr>
          <w:sz w:val="20"/>
        </w:rPr>
        <w:t>poskytuje další formy vzdělávání a umožňuje získávat, rozšiřovat, prohlubovat a obnovovat znalosti především z oblasti zdravotnických a lékařských oborů, podílí se na celoživotním vzdělávání, výchově ke zdraví a</w:t>
      </w:r>
      <w:r>
        <w:rPr>
          <w:spacing w:val="-9"/>
          <w:sz w:val="20"/>
        </w:rPr>
        <w:t xml:space="preserve"> </w:t>
      </w:r>
      <w:r>
        <w:rPr>
          <w:sz w:val="20"/>
        </w:rPr>
        <w:t>prevenci,</w:t>
      </w:r>
    </w:p>
    <w:p w14:paraId="33AC5FE6" w14:textId="77777777" w:rsidR="005877BB" w:rsidRDefault="005877BB" w:rsidP="00850C4E">
      <w:pPr>
        <w:pStyle w:val="Odstavecseseznamem"/>
        <w:numPr>
          <w:ilvl w:val="2"/>
          <w:numId w:val="30"/>
        </w:numPr>
        <w:tabs>
          <w:tab w:val="left" w:pos="1131"/>
          <w:tab w:val="left" w:pos="1132"/>
        </w:tabs>
        <w:spacing w:before="1"/>
        <w:ind w:hanging="356"/>
        <w:jc w:val="both"/>
        <w:rPr>
          <w:sz w:val="20"/>
        </w:rPr>
      </w:pPr>
      <w:r>
        <w:rPr>
          <w:sz w:val="20"/>
        </w:rPr>
        <w:t>spolupodílí se na utváření občanské společnosti a na přípravě mladých lidí pro život</w:t>
      </w:r>
      <w:r>
        <w:rPr>
          <w:spacing w:val="-8"/>
          <w:sz w:val="20"/>
        </w:rPr>
        <w:t xml:space="preserve"> </w:t>
      </w:r>
      <w:r>
        <w:rPr>
          <w:spacing w:val="3"/>
          <w:sz w:val="20"/>
        </w:rPr>
        <w:t>v ní,</w:t>
      </w:r>
    </w:p>
    <w:p w14:paraId="76E7B991" w14:textId="77777777" w:rsidR="005877BB" w:rsidRDefault="005877BB" w:rsidP="00850C4E">
      <w:pPr>
        <w:pStyle w:val="Odstavecseseznamem"/>
        <w:numPr>
          <w:ilvl w:val="2"/>
          <w:numId w:val="30"/>
        </w:numPr>
        <w:tabs>
          <w:tab w:val="left" w:pos="1131"/>
          <w:tab w:val="left" w:pos="1132"/>
        </w:tabs>
        <w:spacing w:before="36"/>
        <w:ind w:hanging="356"/>
        <w:jc w:val="both"/>
        <w:rPr>
          <w:sz w:val="20"/>
        </w:rPr>
      </w:pPr>
      <w:r>
        <w:rPr>
          <w:sz w:val="20"/>
        </w:rPr>
        <w:t>rozvíjí mezinárodní, především evropskou spolupráci jako podstatný rozměr</w:t>
      </w:r>
      <w:r>
        <w:rPr>
          <w:spacing w:val="-2"/>
          <w:sz w:val="20"/>
        </w:rPr>
        <w:t xml:space="preserve"> </w:t>
      </w:r>
      <w:r>
        <w:rPr>
          <w:sz w:val="20"/>
        </w:rPr>
        <w:t>svých činností,</w:t>
      </w:r>
    </w:p>
    <w:p w14:paraId="32C6E6AA" w14:textId="77777777" w:rsidR="005877BB" w:rsidRDefault="005877BB" w:rsidP="00850C4E">
      <w:pPr>
        <w:pStyle w:val="Odstavecseseznamem"/>
        <w:numPr>
          <w:ilvl w:val="2"/>
          <w:numId w:val="30"/>
        </w:numPr>
        <w:tabs>
          <w:tab w:val="left" w:pos="1115"/>
          <w:tab w:val="left" w:pos="1116"/>
        </w:tabs>
        <w:spacing w:before="40" w:line="268" w:lineRule="auto"/>
        <w:ind w:left="1115" w:right="1417" w:hanging="339"/>
        <w:jc w:val="both"/>
        <w:rPr>
          <w:sz w:val="20"/>
        </w:rPr>
      </w:pPr>
      <w:r>
        <w:rPr>
          <w:sz w:val="20"/>
        </w:rPr>
        <w:t>vytváří a podporuje partnerství na společných projektech se zahraničními institucemi obdobného zaměření, uznává studium získané v rámci výjezdů akademických pracovníků a</w:t>
      </w:r>
      <w:r>
        <w:rPr>
          <w:spacing w:val="-9"/>
          <w:sz w:val="20"/>
        </w:rPr>
        <w:t xml:space="preserve"> </w:t>
      </w:r>
      <w:r>
        <w:rPr>
          <w:sz w:val="20"/>
        </w:rPr>
        <w:t>studentů,</w:t>
      </w:r>
    </w:p>
    <w:p w14:paraId="138BCC52" w14:textId="77777777" w:rsidR="005877BB" w:rsidRDefault="005877BB" w:rsidP="00850C4E">
      <w:pPr>
        <w:pStyle w:val="Odstavecseseznamem"/>
        <w:numPr>
          <w:ilvl w:val="2"/>
          <w:numId w:val="30"/>
        </w:numPr>
        <w:tabs>
          <w:tab w:val="left" w:pos="1131"/>
          <w:tab w:val="left" w:pos="1132"/>
        </w:tabs>
        <w:spacing w:before="7" w:line="271" w:lineRule="auto"/>
        <w:ind w:right="1418" w:hanging="356"/>
        <w:jc w:val="both"/>
      </w:pPr>
      <w:r>
        <w:rPr>
          <w:sz w:val="20"/>
        </w:rPr>
        <w:t>spolupracuje se státními, nestátními zdravotnickými i sociálními zařízeními, ale i vzdělávacími institucemi a tuto spolupráci nadále rozvíjí a obohacuje o další nové kontakty</w:t>
      </w:r>
      <w:r>
        <w:rPr>
          <w:spacing w:val="-10"/>
          <w:sz w:val="20"/>
        </w:rPr>
        <w:t xml:space="preserve"> </w:t>
      </w:r>
      <w:r>
        <w:rPr>
          <w:sz w:val="20"/>
        </w:rPr>
        <w:t>a aktivity</w:t>
      </w:r>
      <w:r>
        <w:t>.</w:t>
      </w:r>
    </w:p>
    <w:p w14:paraId="752A20FB" w14:textId="77777777" w:rsidR="005877BB" w:rsidRDefault="005877BB" w:rsidP="005877BB">
      <w:pPr>
        <w:pStyle w:val="Zkladntext"/>
        <w:spacing w:before="10"/>
        <w:rPr>
          <w:sz w:val="16"/>
        </w:rPr>
      </w:pPr>
    </w:p>
    <w:p w14:paraId="6C402A0D" w14:textId="77777777" w:rsidR="00F22BAD" w:rsidRDefault="00F22BAD" w:rsidP="005877BB">
      <w:pPr>
        <w:pStyle w:val="Nadpis3"/>
        <w:ind w:left="318" w:firstLine="0"/>
        <w:rPr>
          <w:color w:val="008CD6"/>
        </w:rPr>
      </w:pPr>
      <w:bookmarkStart w:id="10" w:name="Vize_fakulty"/>
      <w:bookmarkStart w:id="11" w:name="_bookmark16"/>
      <w:bookmarkEnd w:id="10"/>
      <w:bookmarkEnd w:id="11"/>
    </w:p>
    <w:p w14:paraId="749A3213" w14:textId="77777777" w:rsidR="005877BB" w:rsidRPr="00FC46B2" w:rsidRDefault="005877BB" w:rsidP="00C44B55">
      <w:pPr>
        <w:ind w:left="426" w:hanging="142"/>
        <w:rPr>
          <w:b/>
          <w:color w:val="0070C0"/>
        </w:rPr>
      </w:pPr>
      <w:r w:rsidRPr="00FC46B2">
        <w:rPr>
          <w:b/>
          <w:color w:val="0070C0"/>
        </w:rPr>
        <w:t>Vize fakulty</w:t>
      </w:r>
    </w:p>
    <w:p w14:paraId="5A7FFEC2" w14:textId="77777777" w:rsidR="005877BB" w:rsidRDefault="005877BB" w:rsidP="005877BB">
      <w:pPr>
        <w:pStyle w:val="Zkladntext"/>
        <w:spacing w:before="103"/>
        <w:ind w:left="318"/>
      </w:pPr>
      <w:r>
        <w:t>Fakulta zdravotnických studií jako významná součást Univerzity Pardubice ve svých záměrech usiluje:</w:t>
      </w:r>
    </w:p>
    <w:p w14:paraId="7B5D3C0E" w14:textId="77777777" w:rsidR="005877BB" w:rsidRDefault="005877BB" w:rsidP="00FC46B2">
      <w:pPr>
        <w:pStyle w:val="Odstavecseseznamem"/>
        <w:numPr>
          <w:ilvl w:val="2"/>
          <w:numId w:val="30"/>
        </w:numPr>
        <w:tabs>
          <w:tab w:val="left" w:pos="1131"/>
          <w:tab w:val="left" w:pos="1132"/>
        </w:tabs>
        <w:spacing w:before="38" w:line="273" w:lineRule="auto"/>
        <w:ind w:left="1134" w:right="1416" w:hanging="358"/>
        <w:jc w:val="both"/>
        <w:rPr>
          <w:sz w:val="20"/>
        </w:rPr>
      </w:pPr>
      <w:r>
        <w:rPr>
          <w:sz w:val="20"/>
        </w:rPr>
        <w:t>být moderní, společnosti otevřenou a dynamicky se rozvíjející fakultou, reflektující potřeby okolního světa,</w:t>
      </w:r>
    </w:p>
    <w:p w14:paraId="42D5CE49" w14:textId="77777777" w:rsidR="005877BB" w:rsidRDefault="005877BB" w:rsidP="00FC46B2">
      <w:pPr>
        <w:pStyle w:val="Odstavecseseznamem"/>
        <w:numPr>
          <w:ilvl w:val="2"/>
          <w:numId w:val="30"/>
        </w:numPr>
        <w:tabs>
          <w:tab w:val="left" w:pos="1131"/>
          <w:tab w:val="left" w:pos="1132"/>
        </w:tabs>
        <w:spacing w:before="4"/>
        <w:ind w:hanging="356"/>
        <w:jc w:val="both"/>
        <w:rPr>
          <w:sz w:val="20"/>
        </w:rPr>
      </w:pPr>
      <w:r>
        <w:rPr>
          <w:sz w:val="20"/>
        </w:rPr>
        <w:t>trvale přispívat a napomáhat rozvoji vědeckého poznání a tvůrčího</w:t>
      </w:r>
      <w:r>
        <w:rPr>
          <w:spacing w:val="-3"/>
          <w:sz w:val="20"/>
        </w:rPr>
        <w:t xml:space="preserve"> </w:t>
      </w:r>
      <w:r>
        <w:rPr>
          <w:sz w:val="20"/>
        </w:rPr>
        <w:t>lidského potenciálu,</w:t>
      </w:r>
    </w:p>
    <w:p w14:paraId="1F57A143" w14:textId="77777777" w:rsidR="005877BB" w:rsidRDefault="005877BB" w:rsidP="00FC46B2">
      <w:pPr>
        <w:pStyle w:val="Odstavecseseznamem"/>
        <w:numPr>
          <w:ilvl w:val="2"/>
          <w:numId w:val="30"/>
        </w:numPr>
        <w:tabs>
          <w:tab w:val="left" w:pos="1131"/>
          <w:tab w:val="left" w:pos="1132"/>
        </w:tabs>
        <w:spacing w:before="33"/>
        <w:ind w:hanging="356"/>
        <w:jc w:val="both"/>
        <w:rPr>
          <w:sz w:val="20"/>
        </w:rPr>
      </w:pPr>
      <w:r>
        <w:rPr>
          <w:sz w:val="20"/>
        </w:rPr>
        <w:t>pokračovat ve zlepšování kvality života a</w:t>
      </w:r>
      <w:r>
        <w:rPr>
          <w:spacing w:val="1"/>
          <w:sz w:val="20"/>
        </w:rPr>
        <w:t xml:space="preserve"> </w:t>
      </w:r>
      <w:r>
        <w:rPr>
          <w:sz w:val="20"/>
        </w:rPr>
        <w:t>prosperity společnosti,</w:t>
      </w:r>
    </w:p>
    <w:p w14:paraId="7FD2398A" w14:textId="77777777" w:rsidR="005877BB" w:rsidRDefault="005877BB" w:rsidP="00FC46B2">
      <w:pPr>
        <w:pStyle w:val="Odstavecseseznamem"/>
        <w:numPr>
          <w:ilvl w:val="2"/>
          <w:numId w:val="30"/>
        </w:numPr>
        <w:tabs>
          <w:tab w:val="left" w:pos="1131"/>
          <w:tab w:val="left" w:pos="1132"/>
        </w:tabs>
        <w:spacing w:before="38" w:line="271" w:lineRule="auto"/>
        <w:ind w:left="1134" w:right="1418" w:hanging="358"/>
        <w:jc w:val="both"/>
        <w:rPr>
          <w:sz w:val="20"/>
        </w:rPr>
      </w:pPr>
      <w:r>
        <w:rPr>
          <w:sz w:val="20"/>
        </w:rPr>
        <w:t>být respektovaným centrem vzdělanosti a důležitým zdrojem terciárního vzdělávání v oblasti nelékařských zdravotnických oborů v Pardubickém kraji i v celé</w:t>
      </w:r>
      <w:r>
        <w:rPr>
          <w:spacing w:val="1"/>
          <w:sz w:val="20"/>
        </w:rPr>
        <w:t xml:space="preserve"> </w:t>
      </w:r>
      <w:r>
        <w:rPr>
          <w:sz w:val="20"/>
        </w:rPr>
        <w:t>České republice,</w:t>
      </w:r>
    </w:p>
    <w:p w14:paraId="3EF657CC" w14:textId="77777777" w:rsidR="005877BB" w:rsidRDefault="005877BB" w:rsidP="00FC46B2">
      <w:pPr>
        <w:pStyle w:val="Odstavecseseznamem"/>
        <w:numPr>
          <w:ilvl w:val="2"/>
          <w:numId w:val="30"/>
        </w:numPr>
        <w:tabs>
          <w:tab w:val="left" w:pos="1132"/>
        </w:tabs>
        <w:spacing w:before="37" w:line="276" w:lineRule="auto"/>
        <w:ind w:left="1134" w:right="1415" w:hanging="358"/>
        <w:jc w:val="both"/>
        <w:rPr>
          <w:sz w:val="20"/>
        </w:rPr>
      </w:pPr>
      <w:r>
        <w:rPr>
          <w:sz w:val="20"/>
        </w:rPr>
        <w:t>vychovávat úspěšné vysoce kvalifikované odborníky, teoreticky i prakticky vzdělané pro rozmanité nelékařské zdravotnické profese a přispívat tak k jejich úspěšnému uplatnění na trhu práce v  globalizované společnosti,</w:t>
      </w:r>
    </w:p>
    <w:p w14:paraId="0B92FFE9" w14:textId="77777777" w:rsidR="005877BB" w:rsidRDefault="005877BB" w:rsidP="00FC46B2">
      <w:pPr>
        <w:pStyle w:val="Odstavecseseznamem"/>
        <w:numPr>
          <w:ilvl w:val="2"/>
          <w:numId w:val="30"/>
        </w:numPr>
        <w:tabs>
          <w:tab w:val="left" w:pos="1131"/>
          <w:tab w:val="left" w:pos="1132"/>
        </w:tabs>
        <w:spacing w:before="2"/>
        <w:ind w:hanging="356"/>
        <w:jc w:val="both"/>
        <w:rPr>
          <w:sz w:val="20"/>
        </w:rPr>
      </w:pPr>
      <w:r>
        <w:rPr>
          <w:sz w:val="20"/>
        </w:rPr>
        <w:t>být</w:t>
      </w:r>
      <w:r>
        <w:rPr>
          <w:spacing w:val="31"/>
          <w:sz w:val="20"/>
        </w:rPr>
        <w:t xml:space="preserve"> </w:t>
      </w:r>
      <w:r>
        <w:rPr>
          <w:sz w:val="20"/>
        </w:rPr>
        <w:t>stabilní,</w:t>
      </w:r>
      <w:r>
        <w:rPr>
          <w:spacing w:val="31"/>
          <w:sz w:val="20"/>
        </w:rPr>
        <w:t xml:space="preserve"> </w:t>
      </w:r>
      <w:r>
        <w:rPr>
          <w:sz w:val="20"/>
        </w:rPr>
        <w:t>vnitřně</w:t>
      </w:r>
      <w:r>
        <w:rPr>
          <w:spacing w:val="31"/>
          <w:sz w:val="20"/>
        </w:rPr>
        <w:t xml:space="preserve"> </w:t>
      </w:r>
      <w:r>
        <w:rPr>
          <w:sz w:val="20"/>
        </w:rPr>
        <w:t>konsolidovanou</w:t>
      </w:r>
      <w:r>
        <w:rPr>
          <w:spacing w:val="32"/>
          <w:sz w:val="20"/>
        </w:rPr>
        <w:t xml:space="preserve"> </w:t>
      </w:r>
      <w:r>
        <w:rPr>
          <w:sz w:val="20"/>
        </w:rPr>
        <w:t>a</w:t>
      </w:r>
      <w:r>
        <w:rPr>
          <w:spacing w:val="31"/>
          <w:sz w:val="20"/>
        </w:rPr>
        <w:t xml:space="preserve"> </w:t>
      </w:r>
      <w:r>
        <w:rPr>
          <w:sz w:val="20"/>
        </w:rPr>
        <w:t>finančně</w:t>
      </w:r>
      <w:r>
        <w:rPr>
          <w:spacing w:val="31"/>
          <w:sz w:val="20"/>
        </w:rPr>
        <w:t xml:space="preserve"> </w:t>
      </w:r>
      <w:r>
        <w:rPr>
          <w:sz w:val="20"/>
        </w:rPr>
        <w:t>soběstačnou</w:t>
      </w:r>
      <w:r>
        <w:rPr>
          <w:spacing w:val="32"/>
          <w:sz w:val="20"/>
        </w:rPr>
        <w:t xml:space="preserve"> </w:t>
      </w:r>
      <w:r>
        <w:rPr>
          <w:sz w:val="20"/>
        </w:rPr>
        <w:t>institucí</w:t>
      </w:r>
      <w:r>
        <w:rPr>
          <w:spacing w:val="31"/>
          <w:sz w:val="20"/>
        </w:rPr>
        <w:t xml:space="preserve"> </w:t>
      </w:r>
      <w:r>
        <w:rPr>
          <w:sz w:val="20"/>
        </w:rPr>
        <w:t>s</w:t>
      </w:r>
      <w:r>
        <w:rPr>
          <w:spacing w:val="31"/>
          <w:sz w:val="20"/>
        </w:rPr>
        <w:t xml:space="preserve"> </w:t>
      </w:r>
      <w:r>
        <w:rPr>
          <w:sz w:val="20"/>
        </w:rPr>
        <w:t>možností</w:t>
      </w:r>
      <w:r>
        <w:rPr>
          <w:spacing w:val="31"/>
          <w:sz w:val="20"/>
        </w:rPr>
        <w:t xml:space="preserve"> </w:t>
      </w:r>
      <w:r>
        <w:rPr>
          <w:sz w:val="20"/>
        </w:rPr>
        <w:t>podporovat</w:t>
      </w:r>
    </w:p>
    <w:p w14:paraId="2170361C" w14:textId="77777777" w:rsidR="005877BB" w:rsidRDefault="005877BB" w:rsidP="00FC46B2">
      <w:pPr>
        <w:pStyle w:val="Zkladntext"/>
        <w:spacing w:before="36"/>
        <w:ind w:left="1134"/>
        <w:jc w:val="both"/>
      </w:pPr>
      <w:r>
        <w:t>a rozvíjet tvůrčí akademické prostředí a spolupodílet se tak na posouvání hranic lidského poznání,</w:t>
      </w:r>
    </w:p>
    <w:p w14:paraId="68D886F1" w14:textId="77777777" w:rsidR="005877BB" w:rsidRDefault="005877BB" w:rsidP="00FC46B2">
      <w:pPr>
        <w:pStyle w:val="Odstavecseseznamem"/>
        <w:numPr>
          <w:ilvl w:val="2"/>
          <w:numId w:val="30"/>
        </w:numPr>
        <w:tabs>
          <w:tab w:val="left" w:pos="1131"/>
          <w:tab w:val="left" w:pos="1132"/>
        </w:tabs>
        <w:spacing w:before="36" w:line="268" w:lineRule="auto"/>
        <w:ind w:left="1134" w:right="1419" w:hanging="358"/>
        <w:jc w:val="both"/>
        <w:rPr>
          <w:sz w:val="20"/>
        </w:rPr>
      </w:pPr>
      <w:r>
        <w:rPr>
          <w:sz w:val="20"/>
        </w:rPr>
        <w:t>vychovávat ke společenské i osobní zodpovědnosti v souladu se sdílenými hodnotami akademického prostředí.</w:t>
      </w:r>
    </w:p>
    <w:p w14:paraId="55BDC349" w14:textId="77777777" w:rsidR="005877BB" w:rsidRDefault="005877BB" w:rsidP="005877BB">
      <w:pPr>
        <w:spacing w:line="268" w:lineRule="auto"/>
        <w:rPr>
          <w:sz w:val="20"/>
        </w:rPr>
        <w:sectPr w:rsidR="005877BB" w:rsidSect="00F31B38">
          <w:footerReference w:type="default" r:id="rId12"/>
          <w:pgSz w:w="11920" w:h="16850"/>
          <w:pgMar w:top="1500" w:right="0" w:bottom="820" w:left="1100" w:header="0" w:footer="637" w:gutter="0"/>
          <w:pgNumType w:start="15"/>
          <w:cols w:space="708"/>
        </w:sectPr>
      </w:pPr>
    </w:p>
    <w:p w14:paraId="6BF9AB66" w14:textId="77777777" w:rsidR="005877BB" w:rsidRPr="00FC46B2" w:rsidRDefault="005877BB" w:rsidP="00C44B55">
      <w:pPr>
        <w:ind w:left="284"/>
        <w:rPr>
          <w:b/>
          <w:color w:val="0070C0"/>
        </w:rPr>
      </w:pPr>
      <w:bookmarkStart w:id="12" w:name="2.6"/>
      <w:bookmarkStart w:id="13" w:name="Hlavní_strategické_cíle_fakulty_na_rok_2"/>
      <w:bookmarkStart w:id="14" w:name="_bookmark17"/>
      <w:bookmarkEnd w:id="12"/>
      <w:bookmarkEnd w:id="13"/>
      <w:bookmarkEnd w:id="14"/>
      <w:r w:rsidRPr="00FC46B2">
        <w:rPr>
          <w:b/>
          <w:color w:val="0070C0"/>
        </w:rPr>
        <w:lastRenderedPageBreak/>
        <w:t>Hlavní stra</w:t>
      </w:r>
      <w:r w:rsidR="00FC46B2">
        <w:rPr>
          <w:b/>
          <w:color w:val="0070C0"/>
        </w:rPr>
        <w:t>tegické cíle fakulty na rok 2019</w:t>
      </w:r>
    </w:p>
    <w:p w14:paraId="643146C3" w14:textId="77777777" w:rsidR="005877BB" w:rsidRDefault="009412E8" w:rsidP="005877BB">
      <w:pPr>
        <w:pStyle w:val="Odstavecseseznamem"/>
        <w:numPr>
          <w:ilvl w:val="0"/>
          <w:numId w:val="29"/>
        </w:numPr>
        <w:tabs>
          <w:tab w:val="left" w:pos="853"/>
          <w:tab w:val="left" w:pos="854"/>
        </w:tabs>
        <w:spacing w:before="106"/>
        <w:ind w:hanging="357"/>
        <w:rPr>
          <w:sz w:val="20"/>
        </w:rPr>
      </w:pPr>
      <w:r>
        <w:rPr>
          <w:sz w:val="20"/>
        </w:rPr>
        <w:t>Z</w:t>
      </w:r>
      <w:r w:rsidR="005877BB">
        <w:rPr>
          <w:sz w:val="20"/>
        </w:rPr>
        <w:t>ajišťování kvality vzdělávání</w:t>
      </w:r>
    </w:p>
    <w:p w14:paraId="51749775" w14:textId="77777777" w:rsidR="005877BB" w:rsidRDefault="009412E8" w:rsidP="005877BB">
      <w:pPr>
        <w:pStyle w:val="Odstavecseseznamem"/>
        <w:numPr>
          <w:ilvl w:val="0"/>
          <w:numId w:val="29"/>
        </w:numPr>
        <w:tabs>
          <w:tab w:val="left" w:pos="853"/>
          <w:tab w:val="left" w:pos="854"/>
        </w:tabs>
        <w:spacing w:before="103"/>
        <w:ind w:hanging="357"/>
        <w:rPr>
          <w:sz w:val="20"/>
        </w:rPr>
      </w:pPr>
      <w:r>
        <w:rPr>
          <w:sz w:val="20"/>
        </w:rPr>
        <w:t>D</w:t>
      </w:r>
      <w:r w:rsidR="005877BB">
        <w:rPr>
          <w:sz w:val="20"/>
        </w:rPr>
        <w:t>iverzita a dostupnost</w:t>
      </w:r>
      <w:r w:rsidR="005877BB">
        <w:rPr>
          <w:spacing w:val="1"/>
          <w:sz w:val="20"/>
        </w:rPr>
        <w:t xml:space="preserve"> </w:t>
      </w:r>
      <w:r w:rsidR="005877BB">
        <w:rPr>
          <w:sz w:val="20"/>
        </w:rPr>
        <w:t>vzdělávání</w:t>
      </w:r>
    </w:p>
    <w:p w14:paraId="00E33D92" w14:textId="77777777" w:rsidR="005877BB" w:rsidRDefault="009412E8" w:rsidP="005877BB">
      <w:pPr>
        <w:pStyle w:val="Odstavecseseznamem"/>
        <w:numPr>
          <w:ilvl w:val="0"/>
          <w:numId w:val="29"/>
        </w:numPr>
        <w:tabs>
          <w:tab w:val="left" w:pos="853"/>
          <w:tab w:val="left" w:pos="854"/>
        </w:tabs>
        <w:spacing w:before="103"/>
        <w:ind w:hanging="357"/>
        <w:rPr>
          <w:sz w:val="20"/>
        </w:rPr>
      </w:pPr>
      <w:r>
        <w:rPr>
          <w:sz w:val="20"/>
        </w:rPr>
        <w:t>I</w:t>
      </w:r>
      <w:r w:rsidR="005877BB">
        <w:rPr>
          <w:sz w:val="20"/>
        </w:rPr>
        <w:t>nternacionalizace</w:t>
      </w:r>
    </w:p>
    <w:p w14:paraId="28BDCA41" w14:textId="77777777" w:rsidR="005877BB" w:rsidRDefault="009412E8" w:rsidP="005877BB">
      <w:pPr>
        <w:pStyle w:val="Odstavecseseznamem"/>
        <w:numPr>
          <w:ilvl w:val="0"/>
          <w:numId w:val="29"/>
        </w:numPr>
        <w:tabs>
          <w:tab w:val="left" w:pos="853"/>
          <w:tab w:val="left" w:pos="854"/>
        </w:tabs>
        <w:spacing w:before="103"/>
        <w:ind w:hanging="357"/>
        <w:rPr>
          <w:sz w:val="20"/>
        </w:rPr>
      </w:pPr>
      <w:r>
        <w:rPr>
          <w:sz w:val="20"/>
        </w:rPr>
        <w:t>R</w:t>
      </w:r>
      <w:r w:rsidR="005877BB">
        <w:rPr>
          <w:sz w:val="20"/>
        </w:rPr>
        <w:t>elevance</w:t>
      </w:r>
    </w:p>
    <w:p w14:paraId="1404ECA5" w14:textId="77777777" w:rsidR="005877BB" w:rsidRDefault="009412E8" w:rsidP="005877BB">
      <w:pPr>
        <w:pStyle w:val="Odstavecseseznamem"/>
        <w:numPr>
          <w:ilvl w:val="0"/>
          <w:numId w:val="29"/>
        </w:numPr>
        <w:tabs>
          <w:tab w:val="left" w:pos="853"/>
          <w:tab w:val="left" w:pos="854"/>
        </w:tabs>
        <w:spacing w:before="103"/>
        <w:ind w:hanging="357"/>
        <w:rPr>
          <w:sz w:val="20"/>
        </w:rPr>
      </w:pPr>
      <w:r>
        <w:rPr>
          <w:sz w:val="20"/>
        </w:rPr>
        <w:t>K</w:t>
      </w:r>
      <w:r w:rsidR="005877BB">
        <w:rPr>
          <w:sz w:val="20"/>
        </w:rPr>
        <w:t>valitní a relevantní výzkum, vývoj a</w:t>
      </w:r>
      <w:r w:rsidR="005877BB">
        <w:rPr>
          <w:spacing w:val="2"/>
          <w:sz w:val="20"/>
        </w:rPr>
        <w:t xml:space="preserve"> </w:t>
      </w:r>
      <w:r w:rsidR="005877BB">
        <w:rPr>
          <w:sz w:val="20"/>
        </w:rPr>
        <w:t>inovace</w:t>
      </w:r>
    </w:p>
    <w:p w14:paraId="1BF72A6E" w14:textId="77777777" w:rsidR="005877BB" w:rsidRDefault="009412E8" w:rsidP="005877BB">
      <w:pPr>
        <w:pStyle w:val="Odstavecseseznamem"/>
        <w:numPr>
          <w:ilvl w:val="0"/>
          <w:numId w:val="29"/>
        </w:numPr>
        <w:tabs>
          <w:tab w:val="left" w:pos="853"/>
          <w:tab w:val="left" w:pos="854"/>
        </w:tabs>
        <w:spacing w:before="102"/>
        <w:ind w:hanging="357"/>
        <w:rPr>
          <w:sz w:val="20"/>
        </w:rPr>
      </w:pPr>
      <w:r>
        <w:rPr>
          <w:sz w:val="20"/>
        </w:rPr>
        <w:t>S</w:t>
      </w:r>
      <w:r w:rsidR="005877BB">
        <w:rPr>
          <w:sz w:val="20"/>
        </w:rPr>
        <w:t>trategické řízení a rozvoj podpůrných procesů</w:t>
      </w:r>
    </w:p>
    <w:p w14:paraId="74238DCB" w14:textId="77777777" w:rsidR="005877BB" w:rsidRDefault="009412E8" w:rsidP="005877BB">
      <w:pPr>
        <w:pStyle w:val="Odstavecseseznamem"/>
        <w:numPr>
          <w:ilvl w:val="0"/>
          <w:numId w:val="29"/>
        </w:numPr>
        <w:tabs>
          <w:tab w:val="left" w:pos="853"/>
          <w:tab w:val="left" w:pos="854"/>
        </w:tabs>
        <w:spacing w:before="103"/>
        <w:ind w:hanging="357"/>
        <w:rPr>
          <w:sz w:val="20"/>
        </w:rPr>
      </w:pPr>
      <w:r>
        <w:rPr>
          <w:sz w:val="20"/>
        </w:rPr>
        <w:t>E</w:t>
      </w:r>
      <w:r w:rsidR="005877BB">
        <w:rPr>
          <w:sz w:val="20"/>
        </w:rPr>
        <w:t>fektivní</w:t>
      </w:r>
      <w:r w:rsidR="005877BB">
        <w:rPr>
          <w:spacing w:val="-1"/>
          <w:sz w:val="20"/>
        </w:rPr>
        <w:t xml:space="preserve"> </w:t>
      </w:r>
      <w:r w:rsidR="005877BB">
        <w:rPr>
          <w:sz w:val="20"/>
        </w:rPr>
        <w:t>financování</w:t>
      </w:r>
    </w:p>
    <w:p w14:paraId="1303A66A" w14:textId="77777777" w:rsidR="00352ACA" w:rsidRDefault="00352ACA">
      <w:pPr>
        <w:pStyle w:val="Zkladntext"/>
        <w:spacing w:before="4"/>
        <w:rPr>
          <w:sz w:val="25"/>
        </w:rPr>
      </w:pPr>
    </w:p>
    <w:p w14:paraId="0E13DD8B" w14:textId="77777777" w:rsidR="00352ACA" w:rsidRDefault="00352ACA">
      <w:pPr>
        <w:pStyle w:val="Zkladntext"/>
        <w:rPr>
          <w:sz w:val="24"/>
        </w:rPr>
      </w:pPr>
      <w:bookmarkStart w:id="15" w:name="2.1_Struktura_fakulty_Základní_součásti_"/>
      <w:bookmarkStart w:id="16" w:name="_bookmark2"/>
      <w:bookmarkEnd w:id="15"/>
      <w:bookmarkEnd w:id="16"/>
    </w:p>
    <w:p w14:paraId="2B26D758" w14:textId="77777777" w:rsidR="005877BB" w:rsidRDefault="00F22BAD" w:rsidP="005877BB">
      <w:pPr>
        <w:pStyle w:val="Nadpis2"/>
        <w:numPr>
          <w:ilvl w:val="1"/>
          <w:numId w:val="30"/>
        </w:numPr>
        <w:tabs>
          <w:tab w:val="left" w:pos="864"/>
        </w:tabs>
        <w:spacing w:before="13"/>
        <w:ind w:left="863" w:hanging="545"/>
      </w:pPr>
      <w:bookmarkStart w:id="17" w:name="_Toc36098095"/>
      <w:r>
        <w:rPr>
          <w:color w:val="008CD6"/>
        </w:rPr>
        <w:t>Vedení</w:t>
      </w:r>
      <w:r w:rsidR="005877BB">
        <w:rPr>
          <w:color w:val="008CD6"/>
          <w:spacing w:val="-9"/>
        </w:rPr>
        <w:t xml:space="preserve"> </w:t>
      </w:r>
      <w:r w:rsidR="005877BB">
        <w:rPr>
          <w:color w:val="008CD6"/>
        </w:rPr>
        <w:t>fakulty</w:t>
      </w:r>
      <w:r>
        <w:rPr>
          <w:color w:val="008CD6"/>
        </w:rPr>
        <w:t>, organizační struktura</w:t>
      </w:r>
      <w:bookmarkEnd w:id="17"/>
    </w:p>
    <w:p w14:paraId="0C200724" w14:textId="77777777" w:rsidR="005877BB" w:rsidRDefault="005877BB" w:rsidP="005877BB">
      <w:pPr>
        <w:spacing w:before="245"/>
        <w:ind w:left="318"/>
        <w:rPr>
          <w:sz w:val="28"/>
        </w:rPr>
      </w:pPr>
      <w:r>
        <w:rPr>
          <w:color w:val="008CD6"/>
          <w:sz w:val="28"/>
        </w:rPr>
        <w:t>Vedení fakulty</w:t>
      </w:r>
    </w:p>
    <w:p w14:paraId="43BE9E16" w14:textId="77777777" w:rsidR="005877BB" w:rsidRDefault="005877BB" w:rsidP="005877BB">
      <w:pPr>
        <w:pStyle w:val="Zkladntext"/>
        <w:spacing w:before="2"/>
        <w:rPr>
          <w:sz w:val="8"/>
        </w:rPr>
      </w:pPr>
    </w:p>
    <w:tbl>
      <w:tblPr>
        <w:tblStyle w:val="TableNormal"/>
        <w:tblW w:w="9231" w:type="dxa"/>
        <w:tblInd w:w="125" w:type="dxa"/>
        <w:tblLayout w:type="fixed"/>
        <w:tblLook w:val="01E0" w:firstRow="1" w:lastRow="1" w:firstColumn="1" w:lastColumn="1" w:noHBand="0" w:noVBand="0"/>
      </w:tblPr>
      <w:tblGrid>
        <w:gridCol w:w="1194"/>
        <w:gridCol w:w="3643"/>
        <w:gridCol w:w="4394"/>
      </w:tblGrid>
      <w:tr w:rsidR="005877BB" w14:paraId="1DF47E94" w14:textId="77777777" w:rsidTr="00273563">
        <w:trPr>
          <w:trHeight w:val="222"/>
        </w:trPr>
        <w:tc>
          <w:tcPr>
            <w:tcW w:w="9231" w:type="dxa"/>
            <w:gridSpan w:val="3"/>
          </w:tcPr>
          <w:p w14:paraId="02C379B4" w14:textId="77777777" w:rsidR="005877BB" w:rsidRDefault="00D560E2" w:rsidP="00D560E2">
            <w:pPr>
              <w:pStyle w:val="TableParagraph"/>
              <w:spacing w:line="202" w:lineRule="exact"/>
              <w:ind w:left="200"/>
              <w:rPr>
                <w:i/>
                <w:sz w:val="20"/>
              </w:rPr>
            </w:pPr>
            <w:r>
              <w:rPr>
                <w:i/>
                <w:sz w:val="20"/>
              </w:rPr>
              <w:t>F</w:t>
            </w:r>
            <w:r w:rsidR="005877BB">
              <w:rPr>
                <w:i/>
                <w:sz w:val="20"/>
              </w:rPr>
              <w:t>unkční období od 1. 5. 20</w:t>
            </w:r>
            <w:r w:rsidR="00FC46B2">
              <w:rPr>
                <w:i/>
                <w:sz w:val="20"/>
              </w:rPr>
              <w:t>19</w:t>
            </w:r>
          </w:p>
          <w:p w14:paraId="20209B5A" w14:textId="77777777" w:rsidR="00D560E2" w:rsidRDefault="00D560E2" w:rsidP="00D560E2">
            <w:pPr>
              <w:pStyle w:val="TableParagraph"/>
              <w:spacing w:line="202" w:lineRule="exact"/>
              <w:ind w:left="200"/>
              <w:rPr>
                <w:i/>
                <w:sz w:val="20"/>
              </w:rPr>
            </w:pPr>
          </w:p>
        </w:tc>
      </w:tr>
      <w:tr w:rsidR="005877BB" w14:paraId="4F1848EB" w14:textId="77777777" w:rsidTr="00273563">
        <w:trPr>
          <w:trHeight w:val="244"/>
        </w:trPr>
        <w:tc>
          <w:tcPr>
            <w:tcW w:w="1194" w:type="dxa"/>
          </w:tcPr>
          <w:p w14:paraId="47A8A4B2" w14:textId="77777777" w:rsidR="005877BB" w:rsidRDefault="005877BB" w:rsidP="005877BB">
            <w:pPr>
              <w:pStyle w:val="TableParagraph"/>
              <w:spacing w:line="225" w:lineRule="exact"/>
              <w:ind w:left="200"/>
              <w:rPr>
                <w:b/>
                <w:sz w:val="20"/>
              </w:rPr>
            </w:pPr>
            <w:r>
              <w:rPr>
                <w:b/>
                <w:sz w:val="20"/>
              </w:rPr>
              <w:t>Děkan</w:t>
            </w:r>
          </w:p>
        </w:tc>
        <w:tc>
          <w:tcPr>
            <w:tcW w:w="3643" w:type="dxa"/>
          </w:tcPr>
          <w:p w14:paraId="2BC30B98" w14:textId="77777777" w:rsidR="005877BB" w:rsidRDefault="00FC46B2" w:rsidP="005877BB">
            <w:pPr>
              <w:pStyle w:val="TableParagraph"/>
              <w:spacing w:line="225" w:lineRule="exact"/>
              <w:ind w:left="145"/>
              <w:rPr>
                <w:sz w:val="20"/>
              </w:rPr>
            </w:pPr>
            <w:r>
              <w:rPr>
                <w:sz w:val="20"/>
              </w:rPr>
              <w:t>doc. Ing. Jana Holá, Ph.D.</w:t>
            </w:r>
          </w:p>
        </w:tc>
        <w:tc>
          <w:tcPr>
            <w:tcW w:w="4394" w:type="dxa"/>
          </w:tcPr>
          <w:p w14:paraId="74A09245" w14:textId="77777777" w:rsidR="005877BB" w:rsidRDefault="005877BB" w:rsidP="005877BB">
            <w:pPr>
              <w:pStyle w:val="TableParagraph"/>
              <w:rPr>
                <w:rFonts w:ascii="Times New Roman"/>
                <w:sz w:val="16"/>
              </w:rPr>
            </w:pPr>
          </w:p>
        </w:tc>
      </w:tr>
      <w:tr w:rsidR="005877BB" w14:paraId="486B9267" w14:textId="77777777" w:rsidTr="00273563">
        <w:trPr>
          <w:trHeight w:val="792"/>
        </w:trPr>
        <w:tc>
          <w:tcPr>
            <w:tcW w:w="1194" w:type="dxa"/>
          </w:tcPr>
          <w:p w14:paraId="71B22FEB" w14:textId="77777777" w:rsidR="005877BB" w:rsidRDefault="005877BB" w:rsidP="005877BB">
            <w:pPr>
              <w:pStyle w:val="TableParagraph"/>
              <w:spacing w:line="226" w:lineRule="exact"/>
              <w:ind w:left="200"/>
              <w:rPr>
                <w:b/>
                <w:sz w:val="20"/>
              </w:rPr>
            </w:pPr>
            <w:r>
              <w:rPr>
                <w:b/>
                <w:sz w:val="20"/>
              </w:rPr>
              <w:t>Proděkani</w:t>
            </w:r>
          </w:p>
        </w:tc>
        <w:tc>
          <w:tcPr>
            <w:tcW w:w="3643" w:type="dxa"/>
          </w:tcPr>
          <w:p w14:paraId="5BE52E53" w14:textId="77777777" w:rsidR="005877BB" w:rsidRDefault="00FC46B2" w:rsidP="00FC46B2">
            <w:pPr>
              <w:pStyle w:val="TableParagraph"/>
              <w:tabs>
                <w:tab w:val="left" w:pos="2454"/>
              </w:tabs>
              <w:spacing w:line="228" w:lineRule="auto"/>
              <w:ind w:left="145" w:right="322"/>
              <w:rPr>
                <w:sz w:val="20"/>
              </w:rPr>
            </w:pPr>
            <w:r>
              <w:rPr>
                <w:sz w:val="20"/>
              </w:rPr>
              <w:t xml:space="preserve">doc. Petra </w:t>
            </w:r>
            <w:proofErr w:type="spellStart"/>
            <w:r>
              <w:rPr>
                <w:sz w:val="20"/>
              </w:rPr>
              <w:t>Mandysová</w:t>
            </w:r>
            <w:proofErr w:type="spellEnd"/>
            <w:r w:rsidR="005877BB">
              <w:rPr>
                <w:sz w:val="20"/>
              </w:rPr>
              <w:t xml:space="preserve">, </w:t>
            </w:r>
            <w:r>
              <w:rPr>
                <w:sz w:val="20"/>
              </w:rPr>
              <w:t xml:space="preserve">MSN, </w:t>
            </w:r>
            <w:r w:rsidR="005877BB">
              <w:rPr>
                <w:sz w:val="20"/>
              </w:rPr>
              <w:t xml:space="preserve">Ph.D. </w:t>
            </w:r>
            <w:r>
              <w:rPr>
                <w:sz w:val="20"/>
              </w:rPr>
              <w:t>PhDr. Zdeněk Hrstka</w:t>
            </w:r>
            <w:r w:rsidR="005877BB">
              <w:rPr>
                <w:sz w:val="20"/>
              </w:rPr>
              <w:t>, Ph.D.</w:t>
            </w:r>
          </w:p>
          <w:p w14:paraId="022F0BFC" w14:textId="77777777" w:rsidR="005877BB" w:rsidRDefault="005877BB" w:rsidP="005877BB">
            <w:pPr>
              <w:pStyle w:val="TableParagraph"/>
              <w:ind w:left="145"/>
              <w:rPr>
                <w:sz w:val="20"/>
              </w:rPr>
            </w:pPr>
          </w:p>
        </w:tc>
        <w:tc>
          <w:tcPr>
            <w:tcW w:w="4394" w:type="dxa"/>
          </w:tcPr>
          <w:p w14:paraId="61EB7040" w14:textId="77777777" w:rsidR="005877BB" w:rsidRDefault="005877BB" w:rsidP="00FC46B2">
            <w:pPr>
              <w:pStyle w:val="TableParagraph"/>
              <w:spacing w:line="228" w:lineRule="auto"/>
              <w:ind w:left="286" w:right="660"/>
              <w:rPr>
                <w:sz w:val="20"/>
              </w:rPr>
            </w:pPr>
            <w:r>
              <w:rPr>
                <w:sz w:val="20"/>
              </w:rPr>
              <w:t xml:space="preserve">pro </w:t>
            </w:r>
            <w:r w:rsidR="00FC46B2">
              <w:rPr>
                <w:sz w:val="20"/>
              </w:rPr>
              <w:t>vědu, výzkum a mezinárodní</w:t>
            </w:r>
            <w:r>
              <w:rPr>
                <w:sz w:val="20"/>
              </w:rPr>
              <w:t xml:space="preserve"> vztahy </w:t>
            </w:r>
          </w:p>
          <w:p w14:paraId="203E3FD0" w14:textId="77777777" w:rsidR="005877BB" w:rsidRDefault="005877BB" w:rsidP="00FC46B2">
            <w:pPr>
              <w:pStyle w:val="TableParagraph"/>
              <w:spacing w:line="228" w:lineRule="auto"/>
              <w:ind w:left="286" w:right="660"/>
              <w:rPr>
                <w:sz w:val="20"/>
              </w:rPr>
            </w:pPr>
            <w:r>
              <w:rPr>
                <w:sz w:val="20"/>
              </w:rPr>
              <w:t>pro studium a vzdělávací činnost</w:t>
            </w:r>
          </w:p>
          <w:p w14:paraId="0F22E303" w14:textId="77777777" w:rsidR="005877BB" w:rsidRDefault="005877BB" w:rsidP="005877BB">
            <w:pPr>
              <w:pStyle w:val="TableParagraph"/>
              <w:ind w:left="341"/>
              <w:rPr>
                <w:sz w:val="20"/>
              </w:rPr>
            </w:pPr>
          </w:p>
        </w:tc>
      </w:tr>
      <w:tr w:rsidR="005877BB" w14:paraId="4397EF19" w14:textId="77777777" w:rsidTr="00273563">
        <w:trPr>
          <w:trHeight w:val="493"/>
        </w:trPr>
        <w:tc>
          <w:tcPr>
            <w:tcW w:w="1194" w:type="dxa"/>
          </w:tcPr>
          <w:p w14:paraId="61DC489E" w14:textId="77777777" w:rsidR="005877BB" w:rsidRDefault="005877BB" w:rsidP="005877BB">
            <w:pPr>
              <w:pStyle w:val="TableParagraph"/>
              <w:spacing w:before="51"/>
              <w:ind w:left="200"/>
              <w:rPr>
                <w:b/>
                <w:sz w:val="20"/>
              </w:rPr>
            </w:pPr>
            <w:r>
              <w:rPr>
                <w:b/>
                <w:sz w:val="20"/>
              </w:rPr>
              <w:t>Tajemník</w:t>
            </w:r>
          </w:p>
        </w:tc>
        <w:tc>
          <w:tcPr>
            <w:tcW w:w="3643" w:type="dxa"/>
          </w:tcPr>
          <w:p w14:paraId="5ADAAF03" w14:textId="77777777" w:rsidR="005877BB" w:rsidRDefault="005877BB" w:rsidP="005877BB">
            <w:pPr>
              <w:pStyle w:val="TableParagraph"/>
              <w:spacing w:before="51"/>
              <w:ind w:left="145"/>
              <w:rPr>
                <w:sz w:val="20"/>
              </w:rPr>
            </w:pPr>
            <w:r>
              <w:rPr>
                <w:sz w:val="20"/>
              </w:rPr>
              <w:t>Ing. Hana Theer Vítková</w:t>
            </w:r>
          </w:p>
        </w:tc>
        <w:tc>
          <w:tcPr>
            <w:tcW w:w="4394" w:type="dxa"/>
          </w:tcPr>
          <w:p w14:paraId="1278E939" w14:textId="77777777" w:rsidR="005877BB" w:rsidRDefault="005877BB" w:rsidP="005877BB">
            <w:pPr>
              <w:pStyle w:val="TableParagraph"/>
              <w:rPr>
                <w:rFonts w:ascii="Times New Roman"/>
                <w:sz w:val="20"/>
              </w:rPr>
            </w:pPr>
          </w:p>
        </w:tc>
      </w:tr>
      <w:tr w:rsidR="005877BB" w14:paraId="739C6464" w14:textId="77777777" w:rsidTr="00273563">
        <w:trPr>
          <w:trHeight w:val="530"/>
        </w:trPr>
        <w:tc>
          <w:tcPr>
            <w:tcW w:w="9231" w:type="dxa"/>
            <w:gridSpan w:val="3"/>
          </w:tcPr>
          <w:p w14:paraId="36BC5F2F" w14:textId="77777777" w:rsidR="005877BB" w:rsidRDefault="005877BB" w:rsidP="005877BB">
            <w:pPr>
              <w:pStyle w:val="TableParagraph"/>
              <w:spacing w:before="146"/>
              <w:ind w:left="200"/>
              <w:rPr>
                <w:sz w:val="28"/>
              </w:rPr>
            </w:pPr>
            <w:r>
              <w:rPr>
                <w:color w:val="008CD6"/>
                <w:sz w:val="28"/>
              </w:rPr>
              <w:t>Kolegium děkana</w:t>
            </w:r>
          </w:p>
        </w:tc>
      </w:tr>
      <w:tr w:rsidR="005877BB" w14:paraId="050FC7FC" w14:textId="77777777" w:rsidTr="00273563">
        <w:trPr>
          <w:trHeight w:val="520"/>
        </w:trPr>
        <w:tc>
          <w:tcPr>
            <w:tcW w:w="4837" w:type="dxa"/>
            <w:gridSpan w:val="2"/>
          </w:tcPr>
          <w:p w14:paraId="51C433C2" w14:textId="77777777" w:rsidR="00FC46B2" w:rsidRDefault="00FC46B2" w:rsidP="005877BB">
            <w:pPr>
              <w:pStyle w:val="TableParagraph"/>
              <w:spacing w:before="1"/>
              <w:ind w:left="200"/>
              <w:rPr>
                <w:sz w:val="20"/>
              </w:rPr>
            </w:pPr>
            <w:r>
              <w:rPr>
                <w:sz w:val="20"/>
              </w:rPr>
              <w:t>doc. Ing. Jana Holá, Ph.D.</w:t>
            </w:r>
          </w:p>
          <w:p w14:paraId="6F0274D0" w14:textId="77777777" w:rsidR="005877BB" w:rsidRDefault="00FC46B2" w:rsidP="005877BB">
            <w:pPr>
              <w:pStyle w:val="TableParagraph"/>
              <w:spacing w:before="1"/>
              <w:ind w:left="200"/>
              <w:rPr>
                <w:sz w:val="20"/>
              </w:rPr>
            </w:pPr>
            <w:r>
              <w:rPr>
                <w:sz w:val="20"/>
              </w:rPr>
              <w:t xml:space="preserve">doc. Petra </w:t>
            </w:r>
            <w:proofErr w:type="spellStart"/>
            <w:r>
              <w:rPr>
                <w:sz w:val="20"/>
              </w:rPr>
              <w:t>Mandysová</w:t>
            </w:r>
            <w:proofErr w:type="spellEnd"/>
            <w:r>
              <w:rPr>
                <w:sz w:val="20"/>
              </w:rPr>
              <w:t>, MSN</w:t>
            </w:r>
            <w:r w:rsidR="005877BB">
              <w:rPr>
                <w:sz w:val="20"/>
              </w:rPr>
              <w:t>, Ph.D.</w:t>
            </w:r>
          </w:p>
        </w:tc>
        <w:tc>
          <w:tcPr>
            <w:tcW w:w="4394" w:type="dxa"/>
          </w:tcPr>
          <w:p w14:paraId="4C483983" w14:textId="77777777" w:rsidR="005877BB" w:rsidRDefault="005877BB" w:rsidP="005877BB">
            <w:pPr>
              <w:pStyle w:val="TableParagraph"/>
              <w:spacing w:before="6"/>
              <w:ind w:left="341"/>
              <w:rPr>
                <w:sz w:val="20"/>
              </w:rPr>
            </w:pPr>
            <w:r>
              <w:rPr>
                <w:sz w:val="20"/>
              </w:rPr>
              <w:t>děkan</w:t>
            </w:r>
            <w:r w:rsidR="00FC46B2">
              <w:rPr>
                <w:sz w:val="20"/>
              </w:rPr>
              <w:t>ka</w:t>
            </w:r>
          </w:p>
          <w:p w14:paraId="09D32A70" w14:textId="77777777" w:rsidR="005877BB" w:rsidRDefault="005877BB" w:rsidP="00FC46B2">
            <w:pPr>
              <w:pStyle w:val="TableParagraph"/>
              <w:spacing w:before="1"/>
              <w:ind w:left="341"/>
              <w:rPr>
                <w:sz w:val="20"/>
              </w:rPr>
            </w:pPr>
            <w:r>
              <w:rPr>
                <w:sz w:val="20"/>
              </w:rPr>
              <w:t xml:space="preserve">proděkanka pro </w:t>
            </w:r>
            <w:r w:rsidR="00FC46B2">
              <w:rPr>
                <w:sz w:val="20"/>
              </w:rPr>
              <w:t>vědu, výzkum a mezinárodní</w:t>
            </w:r>
            <w:r>
              <w:rPr>
                <w:sz w:val="20"/>
              </w:rPr>
              <w:t xml:space="preserve"> vztahy</w:t>
            </w:r>
          </w:p>
        </w:tc>
      </w:tr>
      <w:tr w:rsidR="005877BB" w14:paraId="20B7CCFC" w14:textId="77777777" w:rsidTr="00273563">
        <w:trPr>
          <w:trHeight w:val="283"/>
        </w:trPr>
        <w:tc>
          <w:tcPr>
            <w:tcW w:w="4837" w:type="dxa"/>
            <w:gridSpan w:val="2"/>
          </w:tcPr>
          <w:p w14:paraId="4977B1FD" w14:textId="77777777" w:rsidR="005877BB" w:rsidRDefault="00FC46B2" w:rsidP="005877BB">
            <w:pPr>
              <w:pStyle w:val="TableParagraph"/>
              <w:spacing w:line="228" w:lineRule="exact"/>
              <w:ind w:left="200"/>
              <w:rPr>
                <w:sz w:val="20"/>
              </w:rPr>
            </w:pPr>
            <w:r>
              <w:rPr>
                <w:sz w:val="20"/>
              </w:rPr>
              <w:t>PhDr. Zdeněk Hrstka</w:t>
            </w:r>
            <w:r w:rsidR="005877BB">
              <w:rPr>
                <w:sz w:val="20"/>
              </w:rPr>
              <w:t>, Ph.D.</w:t>
            </w:r>
          </w:p>
        </w:tc>
        <w:tc>
          <w:tcPr>
            <w:tcW w:w="4394" w:type="dxa"/>
          </w:tcPr>
          <w:p w14:paraId="0FF40D88" w14:textId="77777777" w:rsidR="005877BB" w:rsidRDefault="005877BB" w:rsidP="00FC46B2">
            <w:pPr>
              <w:pStyle w:val="TableParagraph"/>
              <w:spacing w:line="228" w:lineRule="exact"/>
              <w:ind w:left="341"/>
              <w:rPr>
                <w:sz w:val="20"/>
              </w:rPr>
            </w:pPr>
            <w:r>
              <w:rPr>
                <w:sz w:val="20"/>
              </w:rPr>
              <w:t>proděkan pro studium a vzdělávací činnost</w:t>
            </w:r>
          </w:p>
        </w:tc>
      </w:tr>
      <w:tr w:rsidR="005877BB" w14:paraId="344F0E95" w14:textId="77777777" w:rsidTr="00273563">
        <w:trPr>
          <w:trHeight w:val="283"/>
        </w:trPr>
        <w:tc>
          <w:tcPr>
            <w:tcW w:w="4837" w:type="dxa"/>
            <w:gridSpan w:val="2"/>
          </w:tcPr>
          <w:p w14:paraId="463FAA53" w14:textId="77777777" w:rsidR="005877BB" w:rsidRDefault="00FC46B2" w:rsidP="005877BB">
            <w:pPr>
              <w:pStyle w:val="TableParagraph"/>
              <w:spacing w:line="224" w:lineRule="exact"/>
              <w:ind w:left="200"/>
              <w:rPr>
                <w:sz w:val="20"/>
              </w:rPr>
            </w:pPr>
            <w:r>
              <w:rPr>
                <w:sz w:val="20"/>
              </w:rPr>
              <w:t>Mgr. Miriam Lukešová</w:t>
            </w:r>
          </w:p>
        </w:tc>
        <w:tc>
          <w:tcPr>
            <w:tcW w:w="4394" w:type="dxa"/>
          </w:tcPr>
          <w:p w14:paraId="137616A2" w14:textId="77777777" w:rsidR="005877BB" w:rsidRDefault="00FC46B2" w:rsidP="00FC46B2">
            <w:pPr>
              <w:pStyle w:val="TableParagraph"/>
              <w:spacing w:line="224" w:lineRule="exact"/>
              <w:ind w:left="341"/>
              <w:rPr>
                <w:sz w:val="20"/>
              </w:rPr>
            </w:pPr>
            <w:r>
              <w:rPr>
                <w:sz w:val="20"/>
              </w:rPr>
              <w:t>vedoucí Centra péče o zdraví</w:t>
            </w:r>
          </w:p>
        </w:tc>
      </w:tr>
      <w:tr w:rsidR="005877BB" w14:paraId="7E7EC175" w14:textId="77777777" w:rsidTr="00273563">
        <w:trPr>
          <w:trHeight w:val="283"/>
        </w:trPr>
        <w:tc>
          <w:tcPr>
            <w:tcW w:w="4837" w:type="dxa"/>
            <w:gridSpan w:val="2"/>
          </w:tcPr>
          <w:p w14:paraId="57EF39C7" w14:textId="77777777" w:rsidR="005877BB" w:rsidRDefault="005877BB" w:rsidP="005877BB">
            <w:pPr>
              <w:pStyle w:val="TableParagraph"/>
              <w:spacing w:line="221" w:lineRule="exact"/>
              <w:ind w:left="200"/>
              <w:rPr>
                <w:sz w:val="20"/>
              </w:rPr>
            </w:pPr>
            <w:r>
              <w:rPr>
                <w:sz w:val="20"/>
              </w:rPr>
              <w:t>Mgr. Jan Pospíchal, Ph.D.</w:t>
            </w:r>
          </w:p>
        </w:tc>
        <w:tc>
          <w:tcPr>
            <w:tcW w:w="4394" w:type="dxa"/>
          </w:tcPr>
          <w:p w14:paraId="0F88645B" w14:textId="77777777" w:rsidR="005877BB" w:rsidRDefault="005877BB" w:rsidP="005877BB">
            <w:pPr>
              <w:pStyle w:val="TableParagraph"/>
              <w:spacing w:line="221" w:lineRule="exact"/>
              <w:ind w:left="341"/>
              <w:rPr>
                <w:sz w:val="20"/>
              </w:rPr>
            </w:pPr>
            <w:r>
              <w:rPr>
                <w:sz w:val="20"/>
              </w:rPr>
              <w:t>vedoucí Katedry klinických oborů</w:t>
            </w:r>
          </w:p>
        </w:tc>
      </w:tr>
      <w:tr w:rsidR="005877BB" w14:paraId="30047653" w14:textId="77777777" w:rsidTr="00273563">
        <w:trPr>
          <w:trHeight w:val="283"/>
        </w:trPr>
        <w:tc>
          <w:tcPr>
            <w:tcW w:w="4837" w:type="dxa"/>
            <w:gridSpan w:val="2"/>
          </w:tcPr>
          <w:p w14:paraId="5FD0B3DE" w14:textId="77777777" w:rsidR="005877BB" w:rsidRDefault="005877BB" w:rsidP="005877BB">
            <w:pPr>
              <w:pStyle w:val="TableParagraph"/>
              <w:spacing w:line="221" w:lineRule="exact"/>
              <w:ind w:left="200"/>
              <w:rPr>
                <w:sz w:val="20"/>
              </w:rPr>
            </w:pPr>
            <w:r>
              <w:rPr>
                <w:sz w:val="20"/>
              </w:rPr>
              <w:t>Mgr. Markéta Moravcová, Ph.D.</w:t>
            </w:r>
          </w:p>
        </w:tc>
        <w:tc>
          <w:tcPr>
            <w:tcW w:w="4394" w:type="dxa"/>
          </w:tcPr>
          <w:p w14:paraId="649129FB" w14:textId="77777777" w:rsidR="005877BB" w:rsidRDefault="005877BB" w:rsidP="005877BB">
            <w:pPr>
              <w:pStyle w:val="TableParagraph"/>
              <w:spacing w:line="221" w:lineRule="exact"/>
              <w:ind w:left="341"/>
              <w:rPr>
                <w:sz w:val="20"/>
              </w:rPr>
            </w:pPr>
            <w:r>
              <w:rPr>
                <w:sz w:val="20"/>
              </w:rPr>
              <w:t>vedoucí Katedry porodní asistence a zdravotně sociální práce</w:t>
            </w:r>
          </w:p>
        </w:tc>
      </w:tr>
      <w:tr w:rsidR="005877BB" w14:paraId="54BBAEE3" w14:textId="77777777" w:rsidTr="00273563">
        <w:trPr>
          <w:trHeight w:val="283"/>
        </w:trPr>
        <w:tc>
          <w:tcPr>
            <w:tcW w:w="4837" w:type="dxa"/>
            <w:gridSpan w:val="2"/>
          </w:tcPr>
          <w:p w14:paraId="363C1676" w14:textId="77777777" w:rsidR="005877BB" w:rsidRDefault="005877BB" w:rsidP="005877BB">
            <w:pPr>
              <w:pStyle w:val="TableParagraph"/>
              <w:spacing w:line="230" w:lineRule="exact"/>
              <w:ind w:left="200"/>
              <w:rPr>
                <w:sz w:val="20"/>
              </w:rPr>
            </w:pPr>
            <w:r>
              <w:rPr>
                <w:sz w:val="20"/>
              </w:rPr>
              <w:t xml:space="preserve">PhDr. Kateřina Horáčková, </w:t>
            </w:r>
            <w:proofErr w:type="spellStart"/>
            <w:r>
              <w:rPr>
                <w:sz w:val="20"/>
              </w:rPr>
              <w:t>DiS</w:t>
            </w:r>
            <w:proofErr w:type="spellEnd"/>
            <w:r>
              <w:rPr>
                <w:sz w:val="20"/>
              </w:rPr>
              <w:t>.</w:t>
            </w:r>
          </w:p>
        </w:tc>
        <w:tc>
          <w:tcPr>
            <w:tcW w:w="4394" w:type="dxa"/>
          </w:tcPr>
          <w:p w14:paraId="3A366B35" w14:textId="77777777" w:rsidR="005877BB" w:rsidRDefault="005877BB" w:rsidP="005877BB">
            <w:pPr>
              <w:pStyle w:val="TableParagraph"/>
              <w:spacing w:line="230" w:lineRule="exact"/>
              <w:ind w:left="341"/>
              <w:rPr>
                <w:sz w:val="20"/>
              </w:rPr>
            </w:pPr>
            <w:r>
              <w:rPr>
                <w:sz w:val="20"/>
              </w:rPr>
              <w:t>vedoucí Katedry ošetřovatelství</w:t>
            </w:r>
          </w:p>
        </w:tc>
      </w:tr>
      <w:tr w:rsidR="005877BB" w:rsidRPr="00B6595B" w14:paraId="72DE3700" w14:textId="77777777" w:rsidTr="00273563">
        <w:trPr>
          <w:trHeight w:val="1921"/>
        </w:trPr>
        <w:tc>
          <w:tcPr>
            <w:tcW w:w="4837" w:type="dxa"/>
            <w:gridSpan w:val="2"/>
          </w:tcPr>
          <w:p w14:paraId="3F31241D" w14:textId="77777777" w:rsidR="00FC46B2" w:rsidRDefault="005877BB" w:rsidP="005877BB">
            <w:pPr>
              <w:pStyle w:val="TableParagraph"/>
              <w:spacing w:line="276" w:lineRule="auto"/>
              <w:ind w:left="200" w:right="1610"/>
              <w:rPr>
                <w:sz w:val="20"/>
              </w:rPr>
            </w:pPr>
            <w:r w:rsidRPr="00B6595B">
              <w:rPr>
                <w:sz w:val="20"/>
              </w:rPr>
              <w:t xml:space="preserve">Ing. Hana Theer Vítková </w:t>
            </w:r>
          </w:p>
          <w:p w14:paraId="5B434AB8" w14:textId="77777777" w:rsidR="005877BB" w:rsidRPr="00B6595B" w:rsidRDefault="005877BB" w:rsidP="005877BB">
            <w:pPr>
              <w:pStyle w:val="TableParagraph"/>
              <w:spacing w:line="276" w:lineRule="auto"/>
              <w:ind w:left="200" w:right="1610"/>
              <w:rPr>
                <w:sz w:val="20"/>
              </w:rPr>
            </w:pPr>
            <w:r w:rsidRPr="00B6595B">
              <w:rPr>
                <w:sz w:val="20"/>
              </w:rPr>
              <w:t xml:space="preserve">Bc. Monika </w:t>
            </w:r>
            <w:proofErr w:type="spellStart"/>
            <w:r w:rsidRPr="00B6595B">
              <w:rPr>
                <w:sz w:val="20"/>
              </w:rPr>
              <w:t>Kofferová</w:t>
            </w:r>
            <w:proofErr w:type="spellEnd"/>
          </w:p>
          <w:p w14:paraId="3F965B0C" w14:textId="77777777" w:rsidR="00FC46B2" w:rsidRDefault="00FC46B2" w:rsidP="005877BB">
            <w:pPr>
              <w:pStyle w:val="TableParagraph"/>
              <w:spacing w:line="276" w:lineRule="auto"/>
              <w:ind w:left="200"/>
              <w:rPr>
                <w:sz w:val="20"/>
              </w:rPr>
            </w:pPr>
            <w:r>
              <w:rPr>
                <w:sz w:val="20"/>
              </w:rPr>
              <w:t>Mgr. et Mgr. Ondřej Podeszwa</w:t>
            </w:r>
          </w:p>
          <w:p w14:paraId="062FABE9" w14:textId="77777777" w:rsidR="005877BB" w:rsidRDefault="00CA24D5" w:rsidP="005877BB">
            <w:pPr>
              <w:pStyle w:val="TableParagraph"/>
              <w:spacing w:line="276" w:lineRule="auto"/>
              <w:ind w:left="200"/>
              <w:rPr>
                <w:sz w:val="20"/>
              </w:rPr>
            </w:pPr>
            <w:r>
              <w:rPr>
                <w:sz w:val="20"/>
              </w:rPr>
              <w:t>Tereza Kolářová</w:t>
            </w:r>
          </w:p>
          <w:p w14:paraId="6DE2C73C" w14:textId="77777777" w:rsidR="00BB60F4" w:rsidRPr="00BB60F4" w:rsidRDefault="00BB60F4" w:rsidP="00BB60F4">
            <w:pPr>
              <w:pStyle w:val="TableParagraph"/>
              <w:spacing w:line="276" w:lineRule="auto"/>
              <w:ind w:left="200"/>
              <w:rPr>
                <w:sz w:val="20"/>
              </w:rPr>
            </w:pPr>
            <w:r w:rsidRPr="00BB60F4">
              <w:rPr>
                <w:sz w:val="20"/>
              </w:rPr>
              <w:t xml:space="preserve">MUDr. Petr </w:t>
            </w:r>
            <w:proofErr w:type="spellStart"/>
            <w:r w:rsidRPr="00BB60F4">
              <w:rPr>
                <w:sz w:val="20"/>
              </w:rPr>
              <w:t>Geier</w:t>
            </w:r>
            <w:proofErr w:type="spellEnd"/>
          </w:p>
          <w:p w14:paraId="30022E7A" w14:textId="77777777" w:rsidR="00BB60F4" w:rsidRPr="00BB60F4" w:rsidRDefault="00BB60F4" w:rsidP="00BB60F4">
            <w:pPr>
              <w:pStyle w:val="TableParagraph"/>
              <w:spacing w:line="276" w:lineRule="auto"/>
              <w:ind w:left="200"/>
              <w:rPr>
                <w:sz w:val="20"/>
              </w:rPr>
            </w:pPr>
            <w:r w:rsidRPr="00BB60F4">
              <w:rPr>
                <w:sz w:val="20"/>
              </w:rPr>
              <w:t>MUDr. Jan Vodička, Ph.D.</w:t>
            </w:r>
          </w:p>
          <w:p w14:paraId="5EBDC487" w14:textId="77777777" w:rsidR="00BB60F4" w:rsidRPr="00BB60F4" w:rsidRDefault="00BB60F4" w:rsidP="00BB60F4">
            <w:pPr>
              <w:pStyle w:val="TableParagraph"/>
              <w:spacing w:line="276" w:lineRule="auto"/>
              <w:ind w:left="200"/>
              <w:rPr>
                <w:sz w:val="20"/>
              </w:rPr>
            </w:pPr>
            <w:r w:rsidRPr="00BB60F4">
              <w:rPr>
                <w:sz w:val="20"/>
              </w:rPr>
              <w:t>MUDr. Petr Vojtíšek, CSc.</w:t>
            </w:r>
          </w:p>
          <w:p w14:paraId="31295073" w14:textId="77777777" w:rsidR="00BB60F4" w:rsidRPr="00BB60F4" w:rsidRDefault="00BB60F4" w:rsidP="00BB60F4">
            <w:pPr>
              <w:pStyle w:val="TableParagraph"/>
              <w:spacing w:line="276" w:lineRule="auto"/>
              <w:ind w:left="200"/>
              <w:rPr>
                <w:sz w:val="20"/>
              </w:rPr>
            </w:pPr>
            <w:r w:rsidRPr="00BB60F4">
              <w:rPr>
                <w:sz w:val="20"/>
              </w:rPr>
              <w:t>doc. MUDr. Milan Košťál, CSc.</w:t>
            </w:r>
          </w:p>
          <w:p w14:paraId="19002AB7" w14:textId="77777777" w:rsidR="00BB60F4" w:rsidRPr="00B6595B" w:rsidRDefault="00BB60F4" w:rsidP="00BB60F4">
            <w:pPr>
              <w:pStyle w:val="TableParagraph"/>
              <w:spacing w:line="276" w:lineRule="auto"/>
              <w:ind w:left="200"/>
              <w:rPr>
                <w:sz w:val="20"/>
              </w:rPr>
            </w:pPr>
            <w:r w:rsidRPr="00BB60F4">
              <w:rPr>
                <w:sz w:val="20"/>
              </w:rPr>
              <w:t>MUDr. Lukáš Sákra, Ph.D.</w:t>
            </w:r>
          </w:p>
        </w:tc>
        <w:tc>
          <w:tcPr>
            <w:tcW w:w="4394" w:type="dxa"/>
          </w:tcPr>
          <w:p w14:paraId="36736747" w14:textId="77777777" w:rsidR="005877BB" w:rsidRPr="00B6595B" w:rsidRDefault="005877BB" w:rsidP="005877BB">
            <w:pPr>
              <w:pStyle w:val="TableParagraph"/>
              <w:spacing w:line="276" w:lineRule="auto"/>
              <w:ind w:left="341"/>
              <w:rPr>
                <w:sz w:val="20"/>
              </w:rPr>
            </w:pPr>
            <w:r w:rsidRPr="00B6595B">
              <w:rPr>
                <w:sz w:val="20"/>
              </w:rPr>
              <w:t>tajemník fakulty</w:t>
            </w:r>
          </w:p>
          <w:p w14:paraId="044DDC7F" w14:textId="77777777" w:rsidR="005877BB" w:rsidRPr="00B6595B" w:rsidRDefault="005877BB" w:rsidP="005877BB">
            <w:pPr>
              <w:pStyle w:val="TableParagraph"/>
              <w:spacing w:line="276" w:lineRule="auto"/>
              <w:ind w:left="341"/>
              <w:rPr>
                <w:sz w:val="20"/>
              </w:rPr>
            </w:pPr>
            <w:r w:rsidRPr="00B6595B">
              <w:rPr>
                <w:sz w:val="20"/>
              </w:rPr>
              <w:t>vedoucí studijního oddělení</w:t>
            </w:r>
          </w:p>
          <w:p w14:paraId="3A10B57A" w14:textId="77777777" w:rsidR="00FC46B2" w:rsidRDefault="00CA24D5" w:rsidP="005877BB">
            <w:pPr>
              <w:pStyle w:val="TableParagraph"/>
              <w:spacing w:line="276" w:lineRule="auto"/>
              <w:ind w:left="341"/>
              <w:rPr>
                <w:sz w:val="20"/>
              </w:rPr>
            </w:pPr>
            <w:r>
              <w:rPr>
                <w:sz w:val="20"/>
              </w:rPr>
              <w:t>předseda Akademického senátu FZS</w:t>
            </w:r>
          </w:p>
          <w:p w14:paraId="2E0ECBC8" w14:textId="77777777" w:rsidR="005877BB" w:rsidRDefault="005877BB" w:rsidP="005877BB">
            <w:pPr>
              <w:pStyle w:val="TableParagraph"/>
              <w:spacing w:line="276" w:lineRule="auto"/>
              <w:ind w:left="341"/>
              <w:rPr>
                <w:sz w:val="20"/>
              </w:rPr>
            </w:pPr>
            <w:r w:rsidRPr="00B6595B">
              <w:rPr>
                <w:sz w:val="20"/>
              </w:rPr>
              <w:t>studentka oboru Porodní asistentka</w:t>
            </w:r>
          </w:p>
          <w:p w14:paraId="08AC95EB" w14:textId="77777777" w:rsidR="00BB60F4" w:rsidRDefault="00BB60F4" w:rsidP="005877BB">
            <w:pPr>
              <w:pStyle w:val="TableParagraph"/>
              <w:spacing w:line="276" w:lineRule="auto"/>
              <w:ind w:left="341"/>
              <w:rPr>
                <w:sz w:val="20"/>
              </w:rPr>
            </w:pPr>
            <w:r>
              <w:rPr>
                <w:sz w:val="20"/>
              </w:rPr>
              <w:t>pověřený vedením Neurologické kliniky</w:t>
            </w:r>
          </w:p>
          <w:p w14:paraId="60001F2D" w14:textId="77777777" w:rsidR="00BB60F4" w:rsidRDefault="00BB60F4" w:rsidP="00BB60F4">
            <w:pPr>
              <w:pStyle w:val="TableParagraph"/>
              <w:spacing w:line="276" w:lineRule="auto"/>
              <w:ind w:left="341"/>
              <w:rPr>
                <w:sz w:val="20"/>
              </w:rPr>
            </w:pPr>
            <w:r>
              <w:rPr>
                <w:sz w:val="20"/>
              </w:rPr>
              <w:t>přednosta K</w:t>
            </w:r>
            <w:r w:rsidRPr="00BB60F4">
              <w:rPr>
                <w:sz w:val="20"/>
              </w:rPr>
              <w:t>linik</w:t>
            </w:r>
            <w:r>
              <w:rPr>
                <w:sz w:val="20"/>
              </w:rPr>
              <w:t>y</w:t>
            </w:r>
            <w:r w:rsidRPr="00BB60F4">
              <w:rPr>
                <w:sz w:val="20"/>
              </w:rPr>
              <w:t xml:space="preserve"> otorinolaryngologie a chirurgie hlavy a krku</w:t>
            </w:r>
          </w:p>
          <w:p w14:paraId="7FB8F422" w14:textId="77777777" w:rsidR="00BB60F4" w:rsidRDefault="00BB60F4" w:rsidP="00BB60F4">
            <w:pPr>
              <w:pStyle w:val="TableParagraph"/>
              <w:spacing w:line="276" w:lineRule="auto"/>
              <w:ind w:left="341"/>
              <w:rPr>
                <w:sz w:val="20"/>
              </w:rPr>
            </w:pPr>
            <w:r>
              <w:rPr>
                <w:sz w:val="20"/>
              </w:rPr>
              <w:t>přednosta Interní kliniky</w:t>
            </w:r>
          </w:p>
          <w:p w14:paraId="757AC70A" w14:textId="77777777" w:rsidR="00BB60F4" w:rsidRDefault="00BB60F4" w:rsidP="00BB60F4">
            <w:pPr>
              <w:pStyle w:val="TableParagraph"/>
              <w:spacing w:line="276" w:lineRule="auto"/>
              <w:ind w:left="341"/>
              <w:rPr>
                <w:sz w:val="20"/>
              </w:rPr>
            </w:pPr>
            <w:r>
              <w:rPr>
                <w:sz w:val="20"/>
              </w:rPr>
              <w:t>přednosta Porodnicko-gynekologické kliniky</w:t>
            </w:r>
          </w:p>
          <w:p w14:paraId="0232D33B" w14:textId="77777777" w:rsidR="00BB60F4" w:rsidRPr="00B6595B" w:rsidRDefault="00BB60F4" w:rsidP="00BB60F4">
            <w:pPr>
              <w:pStyle w:val="TableParagraph"/>
              <w:spacing w:line="276" w:lineRule="auto"/>
              <w:ind w:left="341"/>
              <w:rPr>
                <w:sz w:val="20"/>
              </w:rPr>
            </w:pPr>
            <w:r>
              <w:rPr>
                <w:sz w:val="20"/>
              </w:rPr>
              <w:t>pověřený vedením Chirurgické kliniky</w:t>
            </w:r>
          </w:p>
        </w:tc>
      </w:tr>
    </w:tbl>
    <w:p w14:paraId="46E06856" w14:textId="7749646A" w:rsidR="00352ACA" w:rsidRDefault="00352ACA" w:rsidP="00850C4E">
      <w:pPr>
        <w:pStyle w:val="Zkladntext"/>
        <w:sectPr w:rsidR="00352ACA" w:rsidSect="00F31B38">
          <w:pgSz w:w="11920" w:h="16850"/>
          <w:pgMar w:top="1380" w:right="0" w:bottom="1160" w:left="1100" w:header="0" w:footer="894" w:gutter="0"/>
          <w:cols w:space="708"/>
        </w:sectPr>
      </w:pPr>
    </w:p>
    <w:p w14:paraId="4489F9C9" w14:textId="0A3BF3B8" w:rsidR="000421FE" w:rsidRDefault="008E3C9D" w:rsidP="00850C4E">
      <w:pPr>
        <w:widowControl/>
        <w:autoSpaceDE/>
        <w:autoSpaceDN/>
        <w:spacing w:before="100" w:beforeAutospacing="1" w:after="100" w:afterAutospacing="1"/>
        <w:rPr>
          <w:color w:val="008CD6"/>
          <w:sz w:val="28"/>
        </w:rPr>
      </w:pPr>
      <w:r w:rsidRPr="008E3C9D">
        <w:rPr>
          <w:color w:val="008CD6"/>
          <w:sz w:val="28"/>
        </w:rPr>
        <w:lastRenderedPageBreak/>
        <w:t xml:space="preserve">Organizační </w:t>
      </w:r>
      <w:r w:rsidR="00D560E2">
        <w:rPr>
          <w:color w:val="008CD6"/>
          <w:sz w:val="28"/>
        </w:rPr>
        <w:t>struktura</w:t>
      </w:r>
      <w:r w:rsidRPr="008E3C9D">
        <w:rPr>
          <w:color w:val="008CD6"/>
          <w:sz w:val="28"/>
        </w:rPr>
        <w:t xml:space="preserve"> fakulty</w:t>
      </w:r>
      <w:r w:rsidR="00134304">
        <w:rPr>
          <w:color w:val="008CD6"/>
          <w:sz w:val="28"/>
        </w:rPr>
        <w:t xml:space="preserve"> platná do 7. října 2019</w:t>
      </w:r>
    </w:p>
    <w:p w14:paraId="0E9EC0D0" w14:textId="77777777" w:rsidR="00434805" w:rsidRPr="000421FE" w:rsidRDefault="00434805" w:rsidP="00850C4E">
      <w:pPr>
        <w:widowControl/>
        <w:autoSpaceDE/>
        <w:autoSpaceDN/>
        <w:spacing w:before="100" w:beforeAutospacing="1" w:after="100" w:afterAutospacing="1"/>
        <w:rPr>
          <w:rFonts w:ascii="Times New Roman" w:eastAsia="Times New Roman" w:hAnsi="Times New Roman" w:cs="Times New Roman"/>
          <w:sz w:val="24"/>
          <w:szCs w:val="24"/>
          <w:lang w:bidi="ar-SA"/>
        </w:rPr>
      </w:pPr>
    </w:p>
    <w:p w14:paraId="7C406816" w14:textId="7CD75581" w:rsidR="000421FE" w:rsidRPr="000421FE" w:rsidRDefault="00850C4E" w:rsidP="00850C4E">
      <w:pPr>
        <w:widowControl/>
        <w:autoSpaceDE/>
        <w:autoSpaceDN/>
        <w:spacing w:before="100" w:beforeAutospacing="1" w:after="100" w:afterAutospacing="1"/>
        <w:jc w:val="center"/>
        <w:rPr>
          <w:rFonts w:ascii="Times New Roman" w:eastAsia="Times New Roman" w:hAnsi="Times New Roman" w:cs="Times New Roman"/>
          <w:sz w:val="24"/>
          <w:szCs w:val="24"/>
          <w:lang w:bidi="ar-SA"/>
        </w:rPr>
      </w:pPr>
      <w:r w:rsidRPr="00850C4E">
        <w:rPr>
          <w:rFonts w:ascii="Times New Roman" w:eastAsia="Times New Roman" w:hAnsi="Times New Roman" w:cs="Times New Roman"/>
          <w:noProof/>
          <w:sz w:val="24"/>
          <w:szCs w:val="24"/>
          <w:lang w:bidi="ar-SA"/>
        </w:rPr>
        <w:drawing>
          <wp:inline distT="0" distB="0" distL="0" distR="0" wp14:anchorId="4435F7CA" wp14:editId="773C23E5">
            <wp:extent cx="5760000" cy="6635550"/>
            <wp:effectExtent l="0" t="0" r="0" b="0"/>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lum bright="20000" contrast="-20000"/>
                      <a:extLst>
                        <a:ext uri="{28A0092B-C50C-407E-A947-70E740481C1C}">
                          <a14:useLocalDpi xmlns:a14="http://schemas.microsoft.com/office/drawing/2010/main" val="0"/>
                        </a:ext>
                      </a:extLst>
                    </a:blip>
                    <a:srcRect/>
                    <a:stretch>
                      <a:fillRect/>
                    </a:stretch>
                  </pic:blipFill>
                  <pic:spPr bwMode="auto">
                    <a:xfrm>
                      <a:off x="0" y="0"/>
                      <a:ext cx="5760000" cy="6635550"/>
                    </a:xfrm>
                    <a:prstGeom prst="rect">
                      <a:avLst/>
                    </a:prstGeom>
                    <a:noFill/>
                    <a:ln>
                      <a:noFill/>
                    </a:ln>
                  </pic:spPr>
                </pic:pic>
              </a:graphicData>
            </a:graphic>
          </wp:inline>
        </w:drawing>
      </w:r>
    </w:p>
    <w:p w14:paraId="4DE60C8D" w14:textId="77777777" w:rsidR="000421FE" w:rsidRPr="000421FE" w:rsidRDefault="000421FE" w:rsidP="000421FE">
      <w:pPr>
        <w:widowControl/>
        <w:autoSpaceDE/>
        <w:autoSpaceDN/>
        <w:spacing w:before="100" w:beforeAutospacing="1" w:after="100" w:afterAutospacing="1"/>
        <w:rPr>
          <w:rFonts w:ascii="Times New Roman" w:eastAsia="Times New Roman" w:hAnsi="Times New Roman" w:cs="Times New Roman"/>
          <w:sz w:val="24"/>
          <w:szCs w:val="24"/>
          <w:lang w:bidi="ar-SA"/>
        </w:rPr>
      </w:pPr>
    </w:p>
    <w:p w14:paraId="0D7C611B" w14:textId="43513916" w:rsidR="00434805" w:rsidRDefault="00434805">
      <w:pPr>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br w:type="page"/>
      </w:r>
    </w:p>
    <w:p w14:paraId="79C0204A" w14:textId="51DF868C" w:rsidR="00434805" w:rsidRDefault="00434805" w:rsidP="00434805">
      <w:pPr>
        <w:widowControl/>
        <w:autoSpaceDE/>
        <w:autoSpaceDN/>
        <w:spacing w:before="100" w:beforeAutospacing="1" w:after="100" w:afterAutospacing="1"/>
        <w:rPr>
          <w:color w:val="008CD6"/>
          <w:sz w:val="28"/>
        </w:rPr>
      </w:pPr>
      <w:r w:rsidRPr="008E3C9D">
        <w:rPr>
          <w:color w:val="008CD6"/>
          <w:sz w:val="28"/>
        </w:rPr>
        <w:lastRenderedPageBreak/>
        <w:t xml:space="preserve">Organizační </w:t>
      </w:r>
      <w:r>
        <w:rPr>
          <w:color w:val="008CD6"/>
          <w:sz w:val="28"/>
        </w:rPr>
        <w:t>struktura</w:t>
      </w:r>
      <w:r w:rsidRPr="008E3C9D">
        <w:rPr>
          <w:color w:val="008CD6"/>
          <w:sz w:val="28"/>
        </w:rPr>
        <w:t xml:space="preserve"> fakulty</w:t>
      </w:r>
      <w:r w:rsidR="00134304">
        <w:rPr>
          <w:color w:val="008CD6"/>
          <w:sz w:val="28"/>
        </w:rPr>
        <w:t xml:space="preserve"> schválená AS </w:t>
      </w:r>
      <w:proofErr w:type="spellStart"/>
      <w:r w:rsidR="00134304">
        <w:rPr>
          <w:color w:val="008CD6"/>
          <w:sz w:val="28"/>
        </w:rPr>
        <w:t>UPa</w:t>
      </w:r>
      <w:proofErr w:type="spellEnd"/>
      <w:r w:rsidR="00134304">
        <w:rPr>
          <w:color w:val="008CD6"/>
          <w:sz w:val="28"/>
        </w:rPr>
        <w:t xml:space="preserve"> dne 8. října 2019</w:t>
      </w:r>
    </w:p>
    <w:p w14:paraId="1E07D810" w14:textId="77777777" w:rsidR="000421FE" w:rsidRPr="000421FE" w:rsidRDefault="000421FE" w:rsidP="000421FE">
      <w:pPr>
        <w:widowControl/>
        <w:autoSpaceDE/>
        <w:autoSpaceDN/>
        <w:spacing w:before="100" w:beforeAutospacing="1" w:after="100" w:afterAutospacing="1"/>
        <w:rPr>
          <w:rFonts w:ascii="Times New Roman" w:eastAsia="Times New Roman" w:hAnsi="Times New Roman" w:cs="Times New Roman"/>
          <w:sz w:val="24"/>
          <w:szCs w:val="24"/>
          <w:lang w:bidi="ar-SA"/>
        </w:rPr>
      </w:pPr>
    </w:p>
    <w:p w14:paraId="77A60127" w14:textId="35E9C8E4" w:rsidR="000421FE" w:rsidRPr="000421FE" w:rsidRDefault="00434805" w:rsidP="000421FE">
      <w:pPr>
        <w:widowControl/>
        <w:autoSpaceDE/>
        <w:autoSpaceDN/>
        <w:spacing w:before="100" w:beforeAutospacing="1" w:after="100" w:afterAutospacing="1"/>
        <w:rPr>
          <w:rFonts w:ascii="Times New Roman" w:eastAsia="Times New Roman" w:hAnsi="Times New Roman" w:cs="Times New Roman"/>
          <w:sz w:val="24"/>
          <w:szCs w:val="24"/>
          <w:lang w:bidi="ar-SA"/>
        </w:rPr>
      </w:pPr>
      <w:r>
        <w:rPr>
          <w:rFonts w:ascii="Times New Roman" w:eastAsia="Times New Roman" w:hAnsi="Times New Roman" w:cs="Times New Roman"/>
          <w:noProof/>
          <w:sz w:val="24"/>
          <w:szCs w:val="24"/>
          <w:lang w:bidi="ar-SA"/>
        </w:rPr>
        <w:t>1</w:t>
      </w:r>
      <w:r w:rsidRPr="00434805">
        <w:rPr>
          <w:rFonts w:ascii="Times New Roman" w:eastAsia="Times New Roman" w:hAnsi="Times New Roman" w:cs="Times New Roman"/>
          <w:noProof/>
          <w:sz w:val="24"/>
          <w:szCs w:val="24"/>
          <w:lang w:bidi="ar-SA"/>
        </w:rPr>
        <w:drawing>
          <wp:inline distT="0" distB="0" distL="0" distR="0" wp14:anchorId="1802DCE3" wp14:editId="0DAFBDEC">
            <wp:extent cx="5760000" cy="731737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a:extLst>
                        <a:ext uri="{28A0092B-C50C-407E-A947-70E740481C1C}">
                          <a14:useLocalDpi xmlns:a14="http://schemas.microsoft.com/office/drawing/2010/main" val="0"/>
                        </a:ext>
                      </a:extLst>
                    </a:blip>
                    <a:srcRect/>
                    <a:stretch>
                      <a:fillRect/>
                    </a:stretch>
                  </pic:blipFill>
                  <pic:spPr bwMode="auto">
                    <a:xfrm>
                      <a:off x="0" y="0"/>
                      <a:ext cx="5760000" cy="7317376"/>
                    </a:xfrm>
                    <a:prstGeom prst="rect">
                      <a:avLst/>
                    </a:prstGeom>
                    <a:noFill/>
                    <a:ln>
                      <a:noFill/>
                    </a:ln>
                  </pic:spPr>
                </pic:pic>
              </a:graphicData>
            </a:graphic>
          </wp:inline>
        </w:drawing>
      </w:r>
    </w:p>
    <w:p w14:paraId="79C16A28" w14:textId="77777777" w:rsidR="000421FE" w:rsidRDefault="000421FE">
      <w:pPr>
        <w:rPr>
          <w:b/>
          <w:lang w:eastAsia="en-US"/>
        </w:rPr>
      </w:pPr>
      <w:r>
        <w:rPr>
          <w:b/>
          <w:lang w:eastAsia="en-US"/>
        </w:rPr>
        <w:br w:type="page"/>
      </w:r>
    </w:p>
    <w:p w14:paraId="0C126E14" w14:textId="77777777" w:rsidR="00352ACA" w:rsidRDefault="00AA3EE5" w:rsidP="00273563">
      <w:pPr>
        <w:spacing w:after="200" w:line="276" w:lineRule="auto"/>
        <w:ind w:left="426"/>
        <w:rPr>
          <w:color w:val="008CD6"/>
        </w:rPr>
      </w:pPr>
      <w:r>
        <w:rPr>
          <w:noProof/>
          <w:lang w:bidi="ar-SA"/>
        </w:rPr>
        <w:lastRenderedPageBreak/>
        <mc:AlternateContent>
          <mc:Choice Requires="wps">
            <w:drawing>
              <wp:anchor distT="4294967291" distB="4294967291" distL="114294" distR="114294" simplePos="0" relativeHeight="251635200" behindDoc="0" locked="0" layoutInCell="1" allowOverlap="1" wp14:anchorId="72BAAD34" wp14:editId="7E9395DA">
                <wp:simplePos x="0" y="0"/>
                <wp:positionH relativeFrom="column">
                  <wp:posOffset>5257799</wp:posOffset>
                </wp:positionH>
                <wp:positionV relativeFrom="paragraph">
                  <wp:posOffset>2555239</wp:posOffset>
                </wp:positionV>
                <wp:extent cx="0" cy="0"/>
                <wp:effectExtent l="0" t="0" r="0" b="0"/>
                <wp:wrapTopAndBottom/>
                <wp:docPr id="83" name="Přímá spojnic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B8848" id="Přímá spojnice 39" o:spid="_x0000_s1026" style="position:absolute;z-index:251635200;visibility:visible;mso-wrap-style:square;mso-width-percent:0;mso-height-percent:0;mso-wrap-distance-left:3.17483mm;mso-wrap-distance-top:-1e-4mm;mso-wrap-distance-right:3.17483mm;mso-wrap-distance-bottom:-1e-4mm;mso-position-horizontal:absolute;mso-position-horizontal-relative:text;mso-position-vertical:absolute;mso-position-vertical-relative:text;mso-width-percent:0;mso-height-percent:0;mso-width-relative:page;mso-height-relative:page" from="414pt,201.2pt" to="414pt,2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">
                <w10:wrap type="topAndBottom"/>
              </v:line>
            </w:pict>
          </mc:Fallback>
        </mc:AlternateContent>
      </w:r>
      <w:bookmarkStart w:id="18" w:name="2.2_Orgány_fakulty"/>
      <w:bookmarkStart w:id="19" w:name="_bookmark3"/>
      <w:bookmarkStart w:id="20" w:name="2.3_Vedení_kateder_a_samostatných_odděle"/>
      <w:bookmarkStart w:id="21" w:name="_bookmark4"/>
      <w:bookmarkEnd w:id="18"/>
      <w:bookmarkEnd w:id="19"/>
      <w:bookmarkEnd w:id="20"/>
      <w:bookmarkEnd w:id="21"/>
      <w:r w:rsidR="00F22BAD">
        <w:rPr>
          <w:color w:val="008CD6"/>
        </w:rPr>
        <w:t>Akademický senát fakulty</w:t>
      </w:r>
    </w:p>
    <w:p w14:paraId="3A15BE52" w14:textId="77777777" w:rsidR="00BB60F4" w:rsidRPr="00BB60F4" w:rsidRDefault="00BB60F4" w:rsidP="00273563">
      <w:pPr>
        <w:spacing w:after="200" w:line="276" w:lineRule="auto"/>
        <w:ind w:left="426"/>
        <w:rPr>
          <w:sz w:val="20"/>
        </w:rPr>
      </w:pPr>
      <w:r w:rsidRPr="00BB60F4">
        <w:rPr>
          <w:sz w:val="20"/>
        </w:rPr>
        <w:t xml:space="preserve">Akademický senát </w:t>
      </w:r>
      <w:r w:rsidR="00273563">
        <w:rPr>
          <w:sz w:val="20"/>
        </w:rPr>
        <w:t xml:space="preserve">Fakulty zdravotnických studií </w:t>
      </w:r>
      <w:proofErr w:type="spellStart"/>
      <w:r w:rsidR="00273563">
        <w:rPr>
          <w:sz w:val="20"/>
        </w:rPr>
        <w:t>UPa</w:t>
      </w:r>
      <w:proofErr w:type="spellEnd"/>
      <w:r w:rsidR="00273563">
        <w:rPr>
          <w:sz w:val="20"/>
        </w:rPr>
        <w:t xml:space="preserve"> </w:t>
      </w:r>
      <w:r w:rsidRPr="00BB60F4">
        <w:rPr>
          <w:sz w:val="20"/>
        </w:rPr>
        <w:t>pracoval od 8. března 2019 pro funkční období 2019 – 2023 v níže uvedeném složení.</w:t>
      </w:r>
    </w:p>
    <w:p w14:paraId="6F332D72" w14:textId="77777777" w:rsidR="00F22BAD" w:rsidRPr="00B6595B" w:rsidRDefault="00F22BAD" w:rsidP="00F22BAD">
      <w:pPr>
        <w:pStyle w:val="Zkladntext"/>
        <w:spacing w:before="8"/>
        <w:rPr>
          <w:sz w:val="13"/>
        </w:rPr>
      </w:pPr>
      <w:bookmarkStart w:id="22" w:name="Katedra_ošetřovatelství_(KOS)"/>
      <w:bookmarkStart w:id="23" w:name="_bookmark5"/>
      <w:bookmarkEnd w:id="22"/>
      <w:bookmarkEnd w:id="23"/>
    </w:p>
    <w:tbl>
      <w:tblPr>
        <w:tblStyle w:val="TableNormal"/>
        <w:tblW w:w="4411" w:type="dxa"/>
        <w:tblInd w:w="120" w:type="dxa"/>
        <w:tblLayout w:type="fixed"/>
        <w:tblLook w:val="04A0" w:firstRow="1" w:lastRow="0" w:firstColumn="1" w:lastColumn="0" w:noHBand="0" w:noVBand="1"/>
      </w:tblPr>
      <w:tblGrid>
        <w:gridCol w:w="4411"/>
      </w:tblGrid>
      <w:tr w:rsidR="005F4DA5" w:rsidRPr="00B6595B" w14:paraId="16E231C9" w14:textId="77777777" w:rsidTr="005F4DA5">
        <w:trPr>
          <w:trHeight w:val="340"/>
        </w:trPr>
        <w:tc>
          <w:tcPr>
            <w:tcW w:w="4411" w:type="dxa"/>
          </w:tcPr>
          <w:p w14:paraId="19637091" w14:textId="77777777" w:rsidR="005F4DA5" w:rsidRPr="00B6595B" w:rsidRDefault="005F4DA5" w:rsidP="00517CFF">
            <w:pPr>
              <w:pStyle w:val="TableParagraph"/>
              <w:spacing w:before="5" w:line="243" w:lineRule="exact"/>
              <w:ind w:left="279"/>
              <w:rPr>
                <w:b/>
                <w:sz w:val="20"/>
              </w:rPr>
            </w:pPr>
            <w:r w:rsidRPr="00B6595B">
              <w:rPr>
                <w:b/>
                <w:sz w:val="20"/>
              </w:rPr>
              <w:t>Předsednictvo</w:t>
            </w:r>
          </w:p>
        </w:tc>
      </w:tr>
      <w:tr w:rsidR="005F4DA5" w:rsidRPr="00B6595B" w14:paraId="5BCA63D9" w14:textId="77777777" w:rsidTr="005F4DA5">
        <w:trPr>
          <w:trHeight w:val="254"/>
        </w:trPr>
        <w:tc>
          <w:tcPr>
            <w:tcW w:w="4411" w:type="dxa"/>
          </w:tcPr>
          <w:p w14:paraId="7E9CADF4" w14:textId="77777777" w:rsidR="005F4DA5" w:rsidRPr="00B6595B" w:rsidRDefault="005F4DA5" w:rsidP="005F4DA5">
            <w:pPr>
              <w:pStyle w:val="TableParagraph"/>
              <w:spacing w:line="226" w:lineRule="exact"/>
              <w:ind w:left="279"/>
              <w:rPr>
                <w:sz w:val="20"/>
              </w:rPr>
            </w:pPr>
            <w:r w:rsidRPr="00B6595B">
              <w:rPr>
                <w:sz w:val="20"/>
              </w:rPr>
              <w:t xml:space="preserve">Mgr. </w:t>
            </w:r>
            <w:r>
              <w:rPr>
                <w:sz w:val="20"/>
              </w:rPr>
              <w:t>et Mgr. Ondřej Podeszwa</w:t>
            </w:r>
            <w:r w:rsidRPr="00B6595B">
              <w:rPr>
                <w:sz w:val="20"/>
              </w:rPr>
              <w:t xml:space="preserve"> (předseda)</w:t>
            </w:r>
          </w:p>
        </w:tc>
      </w:tr>
      <w:tr w:rsidR="005F4DA5" w:rsidRPr="00B6595B" w14:paraId="120FE817" w14:textId="77777777" w:rsidTr="005F4DA5">
        <w:trPr>
          <w:trHeight w:val="242"/>
        </w:trPr>
        <w:tc>
          <w:tcPr>
            <w:tcW w:w="4411" w:type="dxa"/>
          </w:tcPr>
          <w:p w14:paraId="7E655F8F" w14:textId="77777777" w:rsidR="005F4DA5" w:rsidRPr="00B6595B" w:rsidRDefault="005F4DA5" w:rsidP="005F4DA5">
            <w:pPr>
              <w:pStyle w:val="TableParagraph"/>
              <w:spacing w:line="222" w:lineRule="exact"/>
              <w:ind w:left="279"/>
              <w:rPr>
                <w:sz w:val="20"/>
              </w:rPr>
            </w:pPr>
            <w:r w:rsidRPr="00B6595B">
              <w:rPr>
                <w:sz w:val="20"/>
              </w:rPr>
              <w:t xml:space="preserve">Mgr. </w:t>
            </w:r>
            <w:r>
              <w:rPr>
                <w:sz w:val="20"/>
              </w:rPr>
              <w:t xml:space="preserve">Vít </w:t>
            </w:r>
            <w:proofErr w:type="spellStart"/>
            <w:r>
              <w:rPr>
                <w:sz w:val="20"/>
              </w:rPr>
              <w:t>Blanař</w:t>
            </w:r>
            <w:proofErr w:type="spellEnd"/>
            <w:r>
              <w:rPr>
                <w:sz w:val="20"/>
              </w:rPr>
              <w:t>, Ph.D.</w:t>
            </w:r>
          </w:p>
        </w:tc>
      </w:tr>
      <w:tr w:rsidR="005F4DA5" w:rsidRPr="00B6595B" w14:paraId="59396277" w14:textId="77777777" w:rsidTr="005F4DA5">
        <w:trPr>
          <w:trHeight w:val="340"/>
        </w:trPr>
        <w:tc>
          <w:tcPr>
            <w:tcW w:w="4411" w:type="dxa"/>
          </w:tcPr>
          <w:p w14:paraId="074766A4" w14:textId="77777777" w:rsidR="005F4DA5" w:rsidRPr="00B6595B" w:rsidRDefault="005F4DA5" w:rsidP="00517CFF">
            <w:pPr>
              <w:pStyle w:val="TableParagraph"/>
              <w:spacing w:line="224" w:lineRule="exact"/>
              <w:ind w:left="293"/>
              <w:rPr>
                <w:sz w:val="20"/>
              </w:rPr>
            </w:pPr>
            <w:r>
              <w:rPr>
                <w:sz w:val="20"/>
              </w:rPr>
              <w:t>Hynek Ludvík</w:t>
            </w:r>
          </w:p>
        </w:tc>
      </w:tr>
      <w:tr w:rsidR="005F4DA5" w:rsidRPr="00B6595B" w14:paraId="0E51B54C" w14:textId="77777777" w:rsidTr="005F4DA5">
        <w:trPr>
          <w:trHeight w:val="287"/>
        </w:trPr>
        <w:tc>
          <w:tcPr>
            <w:tcW w:w="4411" w:type="dxa"/>
          </w:tcPr>
          <w:p w14:paraId="0983549D" w14:textId="77777777" w:rsidR="005F4DA5" w:rsidRPr="00B6595B" w:rsidRDefault="005F4DA5" w:rsidP="00517CFF">
            <w:pPr>
              <w:pStyle w:val="TableParagraph"/>
              <w:spacing w:before="7"/>
              <w:ind w:left="279"/>
              <w:rPr>
                <w:b/>
                <w:sz w:val="20"/>
              </w:rPr>
            </w:pPr>
            <w:r w:rsidRPr="00B6595B">
              <w:rPr>
                <w:b/>
                <w:sz w:val="20"/>
              </w:rPr>
              <w:t>Členové</w:t>
            </w:r>
          </w:p>
        </w:tc>
      </w:tr>
      <w:tr w:rsidR="005F4DA5" w14:paraId="79A8D458" w14:textId="77777777" w:rsidTr="005F4DA5">
        <w:trPr>
          <w:trHeight w:val="2115"/>
        </w:trPr>
        <w:tc>
          <w:tcPr>
            <w:tcW w:w="4411" w:type="dxa"/>
          </w:tcPr>
          <w:p w14:paraId="6FA4E92B" w14:textId="77777777" w:rsidR="005F4DA5" w:rsidRPr="00B6595B" w:rsidRDefault="005F4DA5" w:rsidP="00517CFF">
            <w:pPr>
              <w:pStyle w:val="TableParagraph"/>
              <w:spacing w:before="1"/>
              <w:ind w:left="279" w:right="1193"/>
              <w:rPr>
                <w:sz w:val="20"/>
              </w:rPr>
            </w:pPr>
            <w:r w:rsidRPr="00B6595B">
              <w:rPr>
                <w:sz w:val="20"/>
              </w:rPr>
              <w:t xml:space="preserve">Mgr. </w:t>
            </w:r>
            <w:r>
              <w:rPr>
                <w:sz w:val="20"/>
              </w:rPr>
              <w:t>Zuzana Červenková</w:t>
            </w:r>
          </w:p>
          <w:p w14:paraId="2491F82E" w14:textId="77777777" w:rsidR="005F4DA5" w:rsidRPr="00B6595B" w:rsidRDefault="005F4DA5" w:rsidP="00517CFF">
            <w:pPr>
              <w:pStyle w:val="TableParagraph"/>
              <w:spacing w:before="1"/>
              <w:ind w:left="279" w:right="1193"/>
              <w:rPr>
                <w:sz w:val="20"/>
              </w:rPr>
            </w:pPr>
            <w:r>
              <w:rPr>
                <w:sz w:val="20"/>
              </w:rPr>
              <w:t>Mgr. Barbora Faltová</w:t>
            </w:r>
          </w:p>
          <w:p w14:paraId="0EEAC35F" w14:textId="77777777" w:rsidR="005F4DA5" w:rsidRPr="00B6595B" w:rsidRDefault="005F4DA5" w:rsidP="00517CFF">
            <w:pPr>
              <w:pStyle w:val="TableParagraph"/>
              <w:spacing w:before="1"/>
              <w:ind w:left="279" w:right="1193"/>
              <w:rPr>
                <w:sz w:val="20"/>
              </w:rPr>
            </w:pPr>
            <w:r>
              <w:rPr>
                <w:sz w:val="20"/>
              </w:rPr>
              <w:t xml:space="preserve">PhDr. Kateřina Horáčková, </w:t>
            </w:r>
            <w:proofErr w:type="spellStart"/>
            <w:r>
              <w:rPr>
                <w:sz w:val="20"/>
              </w:rPr>
              <w:t>DiS</w:t>
            </w:r>
            <w:proofErr w:type="spellEnd"/>
            <w:r>
              <w:rPr>
                <w:sz w:val="20"/>
              </w:rPr>
              <w:t>.</w:t>
            </w:r>
          </w:p>
          <w:p w14:paraId="5F55D200" w14:textId="77777777" w:rsidR="005F4DA5" w:rsidRPr="00B6595B" w:rsidRDefault="005F4DA5" w:rsidP="00517CFF">
            <w:pPr>
              <w:pStyle w:val="TableParagraph"/>
              <w:spacing w:before="1"/>
              <w:ind w:left="279" w:right="1193"/>
              <w:rPr>
                <w:sz w:val="20"/>
              </w:rPr>
            </w:pPr>
            <w:r>
              <w:rPr>
                <w:sz w:val="20"/>
              </w:rPr>
              <w:t>Mgr. Michal Kopecký</w:t>
            </w:r>
          </w:p>
          <w:p w14:paraId="7A663691" w14:textId="77777777" w:rsidR="005F4DA5" w:rsidRPr="00B6595B" w:rsidRDefault="005F4DA5" w:rsidP="00517CFF">
            <w:pPr>
              <w:pStyle w:val="TableParagraph"/>
              <w:ind w:left="279"/>
              <w:rPr>
                <w:sz w:val="20"/>
              </w:rPr>
            </w:pPr>
            <w:r>
              <w:rPr>
                <w:sz w:val="20"/>
              </w:rPr>
              <w:t>Martin Housírek</w:t>
            </w:r>
          </w:p>
          <w:p w14:paraId="3E486072" w14:textId="77777777" w:rsidR="005F4DA5" w:rsidRPr="00B6595B" w:rsidRDefault="005F4DA5" w:rsidP="00517CFF">
            <w:pPr>
              <w:pStyle w:val="TableParagraph"/>
              <w:ind w:left="279"/>
              <w:rPr>
                <w:sz w:val="20"/>
              </w:rPr>
            </w:pPr>
            <w:r>
              <w:rPr>
                <w:sz w:val="20"/>
              </w:rPr>
              <w:t>Filip Kuba</w:t>
            </w:r>
            <w:r w:rsidRPr="00B6595B">
              <w:rPr>
                <w:sz w:val="20"/>
              </w:rPr>
              <w:t xml:space="preserve"> </w:t>
            </w:r>
          </w:p>
        </w:tc>
      </w:tr>
    </w:tbl>
    <w:p w14:paraId="5CE7397D" w14:textId="77777777" w:rsidR="00F22BAD" w:rsidRPr="00BB60F4" w:rsidRDefault="00F22BAD" w:rsidP="00F22BAD">
      <w:pPr>
        <w:pStyle w:val="Nadpis2"/>
        <w:numPr>
          <w:ilvl w:val="1"/>
          <w:numId w:val="30"/>
        </w:numPr>
        <w:tabs>
          <w:tab w:val="left" w:pos="1143"/>
          <w:tab w:val="left" w:pos="1144"/>
        </w:tabs>
        <w:spacing w:before="13"/>
      </w:pPr>
      <w:bookmarkStart w:id="24" w:name="_Toc36098096"/>
      <w:r>
        <w:rPr>
          <w:color w:val="008CD6"/>
        </w:rPr>
        <w:t>Vědecká rada fakulty</w:t>
      </w:r>
      <w:bookmarkEnd w:id="24"/>
    </w:p>
    <w:p w14:paraId="2D9564A0" w14:textId="6B24AE06" w:rsidR="00BB60F4" w:rsidRDefault="00BB60F4" w:rsidP="00BB60F4"/>
    <w:tbl>
      <w:tblPr>
        <w:tblStyle w:val="TableNormal"/>
        <w:tblW w:w="9427" w:type="dxa"/>
        <w:tblInd w:w="125" w:type="dxa"/>
        <w:tblLayout w:type="fixed"/>
        <w:tblLook w:val="01E0" w:firstRow="1" w:lastRow="1" w:firstColumn="1" w:lastColumn="1" w:noHBand="0" w:noVBand="0"/>
      </w:tblPr>
      <w:tblGrid>
        <w:gridCol w:w="3248"/>
        <w:gridCol w:w="6179"/>
      </w:tblGrid>
      <w:tr w:rsidR="00C23087" w14:paraId="7460DDEB" w14:textId="77777777" w:rsidTr="00C23087">
        <w:trPr>
          <w:trHeight w:val="231"/>
        </w:trPr>
        <w:tc>
          <w:tcPr>
            <w:tcW w:w="3248" w:type="dxa"/>
          </w:tcPr>
          <w:p w14:paraId="4E24E54A" w14:textId="4408D705" w:rsidR="00C23087" w:rsidRDefault="00C23087" w:rsidP="00C23087">
            <w:pPr>
              <w:pStyle w:val="TableParagraph"/>
              <w:spacing w:line="203" w:lineRule="exact"/>
              <w:ind w:left="200"/>
              <w:rPr>
                <w:i/>
                <w:sz w:val="20"/>
              </w:rPr>
            </w:pPr>
            <w:r>
              <w:rPr>
                <w:i/>
                <w:sz w:val="20"/>
              </w:rPr>
              <w:t>funkční období do 30. 4. 2019</w:t>
            </w:r>
          </w:p>
        </w:tc>
        <w:tc>
          <w:tcPr>
            <w:tcW w:w="6179" w:type="dxa"/>
          </w:tcPr>
          <w:p w14:paraId="787D277D" w14:textId="77777777" w:rsidR="00C23087" w:rsidRDefault="00C23087" w:rsidP="00C23087">
            <w:pPr>
              <w:pStyle w:val="TableParagraph"/>
              <w:rPr>
                <w:rFonts w:ascii="Times New Roman"/>
                <w:sz w:val="16"/>
              </w:rPr>
            </w:pPr>
          </w:p>
        </w:tc>
      </w:tr>
      <w:tr w:rsidR="00C23087" w14:paraId="2F5856E9" w14:textId="77777777" w:rsidTr="00C23087">
        <w:trPr>
          <w:trHeight w:val="267"/>
        </w:trPr>
        <w:tc>
          <w:tcPr>
            <w:tcW w:w="3248" w:type="dxa"/>
          </w:tcPr>
          <w:p w14:paraId="432E75C9" w14:textId="77777777" w:rsidR="00C23087" w:rsidRDefault="00C23087" w:rsidP="00C23087">
            <w:pPr>
              <w:pStyle w:val="TableParagraph"/>
              <w:spacing w:line="236" w:lineRule="exact"/>
              <w:ind w:left="200"/>
              <w:rPr>
                <w:b/>
                <w:sz w:val="20"/>
              </w:rPr>
            </w:pPr>
            <w:r>
              <w:rPr>
                <w:b/>
                <w:sz w:val="20"/>
              </w:rPr>
              <w:t>Interní členové</w:t>
            </w:r>
          </w:p>
        </w:tc>
        <w:tc>
          <w:tcPr>
            <w:tcW w:w="6179" w:type="dxa"/>
          </w:tcPr>
          <w:p w14:paraId="68696BC5" w14:textId="77777777" w:rsidR="00C23087" w:rsidRDefault="00C23087" w:rsidP="00C23087">
            <w:pPr>
              <w:pStyle w:val="TableParagraph"/>
              <w:rPr>
                <w:rFonts w:ascii="Times New Roman"/>
                <w:sz w:val="18"/>
              </w:rPr>
            </w:pPr>
          </w:p>
        </w:tc>
      </w:tr>
      <w:tr w:rsidR="00C23087" w14:paraId="39DA25F0" w14:textId="77777777" w:rsidTr="00C23087">
        <w:trPr>
          <w:trHeight w:val="227"/>
        </w:trPr>
        <w:tc>
          <w:tcPr>
            <w:tcW w:w="3248" w:type="dxa"/>
          </w:tcPr>
          <w:p w14:paraId="6B0AE329" w14:textId="77777777" w:rsidR="00C23087" w:rsidRDefault="00C23087" w:rsidP="00C23087">
            <w:pPr>
              <w:pStyle w:val="TableParagraph"/>
              <w:spacing w:line="239" w:lineRule="exact"/>
              <w:ind w:left="200"/>
              <w:rPr>
                <w:sz w:val="20"/>
              </w:rPr>
            </w:pPr>
            <w:r>
              <w:rPr>
                <w:sz w:val="20"/>
              </w:rPr>
              <w:t>prof. MUDr. Josef Fusek, DrSc.</w:t>
            </w:r>
          </w:p>
        </w:tc>
        <w:tc>
          <w:tcPr>
            <w:tcW w:w="6179" w:type="dxa"/>
          </w:tcPr>
          <w:p w14:paraId="1BB996C8" w14:textId="77777777" w:rsidR="00C23087" w:rsidRDefault="00C23087" w:rsidP="00C23087">
            <w:pPr>
              <w:pStyle w:val="TableParagraph"/>
              <w:spacing w:line="239" w:lineRule="exact"/>
              <w:ind w:left="36"/>
              <w:rPr>
                <w:sz w:val="20"/>
              </w:rPr>
            </w:pPr>
            <w:r>
              <w:rPr>
                <w:sz w:val="20"/>
              </w:rPr>
              <w:t>děkan, předseda, Katedra ošetřovatelství</w:t>
            </w:r>
          </w:p>
        </w:tc>
      </w:tr>
      <w:tr w:rsidR="00C23087" w14:paraId="01AF12EA" w14:textId="77777777" w:rsidTr="00C23087">
        <w:trPr>
          <w:trHeight w:val="548"/>
        </w:trPr>
        <w:tc>
          <w:tcPr>
            <w:tcW w:w="3248" w:type="dxa"/>
          </w:tcPr>
          <w:p w14:paraId="00EE3345" w14:textId="77777777" w:rsidR="00C23087" w:rsidRDefault="00C23087" w:rsidP="00C23087">
            <w:pPr>
              <w:pStyle w:val="TableParagraph"/>
              <w:spacing w:before="32"/>
              <w:ind w:left="200"/>
              <w:rPr>
                <w:sz w:val="20"/>
              </w:rPr>
            </w:pPr>
            <w:r>
              <w:rPr>
                <w:sz w:val="20"/>
              </w:rPr>
              <w:t>doc. MUDr. Edvard Ehler, CSc.</w:t>
            </w:r>
          </w:p>
        </w:tc>
        <w:tc>
          <w:tcPr>
            <w:tcW w:w="6179" w:type="dxa"/>
          </w:tcPr>
          <w:p w14:paraId="4D3191B1" w14:textId="77777777" w:rsidR="00C23087" w:rsidRDefault="00C23087" w:rsidP="00C23087">
            <w:pPr>
              <w:pStyle w:val="TableParagraph"/>
              <w:spacing w:before="29"/>
              <w:ind w:left="36" w:right="749"/>
              <w:rPr>
                <w:sz w:val="20"/>
              </w:rPr>
            </w:pPr>
            <w:r>
              <w:rPr>
                <w:sz w:val="20"/>
              </w:rPr>
              <w:t>Neurologická klinika, Nemocnice Pardubického kraje, a.s., Pardubická nemocnice; Katedra klinických oborů</w:t>
            </w:r>
          </w:p>
        </w:tc>
      </w:tr>
      <w:tr w:rsidR="00C23087" w14:paraId="0B921D32" w14:textId="77777777" w:rsidTr="00C23087">
        <w:trPr>
          <w:trHeight w:val="227"/>
        </w:trPr>
        <w:tc>
          <w:tcPr>
            <w:tcW w:w="3248" w:type="dxa"/>
          </w:tcPr>
          <w:p w14:paraId="34755142" w14:textId="77777777" w:rsidR="00C23087" w:rsidRDefault="00C23087" w:rsidP="00C23087">
            <w:pPr>
              <w:pStyle w:val="TableParagraph"/>
              <w:spacing w:line="244" w:lineRule="exact"/>
              <w:ind w:left="200"/>
              <w:rPr>
                <w:sz w:val="20"/>
              </w:rPr>
            </w:pPr>
            <w:r>
              <w:rPr>
                <w:sz w:val="20"/>
              </w:rPr>
              <w:t>Mgr. Eva Hlaváčková, Ph.D.</w:t>
            </w:r>
          </w:p>
        </w:tc>
        <w:tc>
          <w:tcPr>
            <w:tcW w:w="6179" w:type="dxa"/>
          </w:tcPr>
          <w:p w14:paraId="13BB17F0" w14:textId="77777777" w:rsidR="00C23087" w:rsidRDefault="00C23087" w:rsidP="00C23087">
            <w:pPr>
              <w:pStyle w:val="TableParagraph"/>
              <w:spacing w:line="239" w:lineRule="exact"/>
              <w:ind w:left="36"/>
              <w:rPr>
                <w:sz w:val="20"/>
              </w:rPr>
            </w:pPr>
            <w:r>
              <w:rPr>
                <w:sz w:val="20"/>
              </w:rPr>
              <w:t>proděkanka pro vnitřní a vnější vztahy; Katedra klinických oborů</w:t>
            </w:r>
          </w:p>
        </w:tc>
      </w:tr>
      <w:tr w:rsidR="00C23087" w14:paraId="6E5D5E38" w14:textId="77777777" w:rsidTr="00C23087">
        <w:trPr>
          <w:trHeight w:val="283"/>
        </w:trPr>
        <w:tc>
          <w:tcPr>
            <w:tcW w:w="3248" w:type="dxa"/>
          </w:tcPr>
          <w:p w14:paraId="7F76B3D1" w14:textId="77777777" w:rsidR="00C23087" w:rsidRDefault="00C23087" w:rsidP="00C23087">
            <w:pPr>
              <w:pStyle w:val="TableParagraph"/>
              <w:spacing w:before="29"/>
              <w:ind w:left="200"/>
              <w:rPr>
                <w:sz w:val="20"/>
              </w:rPr>
            </w:pPr>
            <w:r>
              <w:rPr>
                <w:sz w:val="20"/>
              </w:rPr>
              <w:t>doc. Ing. Jana Holá, Ph.D.</w:t>
            </w:r>
          </w:p>
        </w:tc>
        <w:tc>
          <w:tcPr>
            <w:tcW w:w="6179" w:type="dxa"/>
          </w:tcPr>
          <w:p w14:paraId="532C87AA" w14:textId="16173DDC" w:rsidR="00C23087" w:rsidRDefault="00C23087" w:rsidP="00C23087">
            <w:pPr>
              <w:pStyle w:val="TableParagraph"/>
              <w:spacing w:before="27"/>
              <w:ind w:left="36"/>
              <w:rPr>
                <w:sz w:val="20"/>
              </w:rPr>
            </w:pPr>
            <w:r>
              <w:rPr>
                <w:sz w:val="20"/>
              </w:rPr>
              <w:t>proděkanka pro vědu a výzkum, Katedra klinických oborů</w:t>
            </w:r>
          </w:p>
        </w:tc>
      </w:tr>
      <w:tr w:rsidR="00C23087" w14:paraId="10604DA8" w14:textId="77777777" w:rsidTr="00C23087">
        <w:trPr>
          <w:trHeight w:val="517"/>
        </w:trPr>
        <w:tc>
          <w:tcPr>
            <w:tcW w:w="3248" w:type="dxa"/>
          </w:tcPr>
          <w:p w14:paraId="0EF485E7" w14:textId="77777777" w:rsidR="00C23087" w:rsidRDefault="00C23087" w:rsidP="00C23087">
            <w:pPr>
              <w:pStyle w:val="TableParagraph"/>
              <w:spacing w:line="242" w:lineRule="exact"/>
              <w:ind w:left="200"/>
              <w:rPr>
                <w:sz w:val="20"/>
              </w:rPr>
            </w:pPr>
            <w:r>
              <w:rPr>
                <w:sz w:val="20"/>
              </w:rPr>
              <w:t>MUDr. Jan Vodička, Ph.D.</w:t>
            </w:r>
          </w:p>
        </w:tc>
        <w:tc>
          <w:tcPr>
            <w:tcW w:w="6179" w:type="dxa"/>
          </w:tcPr>
          <w:p w14:paraId="55C1B6A0" w14:textId="77777777" w:rsidR="00C23087" w:rsidRDefault="00C23087" w:rsidP="00C23087">
            <w:pPr>
              <w:pStyle w:val="TableParagraph"/>
              <w:ind w:left="36" w:right="466"/>
              <w:rPr>
                <w:sz w:val="20"/>
              </w:rPr>
            </w:pPr>
            <w:r>
              <w:rPr>
                <w:sz w:val="20"/>
              </w:rPr>
              <w:t xml:space="preserve">přednosta Kliniky ORL a chirurgie hlavy a krku, Nemocnice Pardubického kraje, a.s., Pardubická nemocnice; </w:t>
            </w:r>
          </w:p>
          <w:p w14:paraId="0387EB73" w14:textId="77777777" w:rsidR="00C23087" w:rsidRDefault="00C23087" w:rsidP="00C23087">
            <w:pPr>
              <w:pStyle w:val="TableParagraph"/>
              <w:ind w:left="36" w:right="466"/>
              <w:rPr>
                <w:sz w:val="20"/>
              </w:rPr>
            </w:pPr>
            <w:r>
              <w:rPr>
                <w:sz w:val="20"/>
              </w:rPr>
              <w:t xml:space="preserve">Katedra klinických oborů </w:t>
            </w:r>
          </w:p>
        </w:tc>
      </w:tr>
      <w:tr w:rsidR="00C23087" w14:paraId="5662093F" w14:textId="77777777" w:rsidTr="00C23087">
        <w:trPr>
          <w:trHeight w:val="515"/>
        </w:trPr>
        <w:tc>
          <w:tcPr>
            <w:tcW w:w="3248" w:type="dxa"/>
          </w:tcPr>
          <w:p w14:paraId="598FE652" w14:textId="77777777" w:rsidR="00C23087" w:rsidRDefault="00C23087" w:rsidP="00C23087">
            <w:pPr>
              <w:pStyle w:val="TableParagraph"/>
              <w:spacing w:line="240" w:lineRule="exact"/>
              <w:ind w:left="200"/>
              <w:rPr>
                <w:sz w:val="20"/>
              </w:rPr>
            </w:pPr>
            <w:r>
              <w:rPr>
                <w:sz w:val="20"/>
              </w:rPr>
              <w:t>doc. MUDr. Milan Košťál, CSc.</w:t>
            </w:r>
          </w:p>
        </w:tc>
        <w:tc>
          <w:tcPr>
            <w:tcW w:w="6179" w:type="dxa"/>
          </w:tcPr>
          <w:p w14:paraId="0083ABCA" w14:textId="77777777" w:rsidR="00C23087" w:rsidRDefault="00C23087" w:rsidP="00C23087">
            <w:pPr>
              <w:pStyle w:val="TableParagraph"/>
              <w:spacing w:line="237" w:lineRule="auto"/>
              <w:ind w:left="36" w:right="182"/>
              <w:rPr>
                <w:sz w:val="20"/>
              </w:rPr>
            </w:pPr>
            <w:r>
              <w:rPr>
                <w:sz w:val="20"/>
              </w:rPr>
              <w:t>přednosta Porodnicko-gynekologická klinika, Nemocnice Pardubického kraje, a.s., Pardubická nemocnice; Katedra porodní asistence a zdravotně sociální práce</w:t>
            </w:r>
          </w:p>
        </w:tc>
      </w:tr>
      <w:tr w:rsidR="00C23087" w14:paraId="21A64793" w14:textId="77777777" w:rsidTr="00C23087">
        <w:trPr>
          <w:trHeight w:val="272"/>
        </w:trPr>
        <w:tc>
          <w:tcPr>
            <w:tcW w:w="3248" w:type="dxa"/>
          </w:tcPr>
          <w:p w14:paraId="0A099DD1" w14:textId="77777777" w:rsidR="00C23087" w:rsidRDefault="00C23087" w:rsidP="00C23087">
            <w:pPr>
              <w:pStyle w:val="TableParagraph"/>
              <w:spacing w:line="240" w:lineRule="exact"/>
              <w:ind w:left="200"/>
              <w:rPr>
                <w:sz w:val="20"/>
              </w:rPr>
            </w:pPr>
            <w:r>
              <w:rPr>
                <w:sz w:val="20"/>
              </w:rPr>
              <w:t>prof. MUDr. Arnošt Pellant, DrSc.</w:t>
            </w:r>
          </w:p>
        </w:tc>
        <w:tc>
          <w:tcPr>
            <w:tcW w:w="6179" w:type="dxa"/>
          </w:tcPr>
          <w:p w14:paraId="2DF81765" w14:textId="77777777" w:rsidR="00C23087" w:rsidRDefault="00C23087" w:rsidP="00C23087">
            <w:pPr>
              <w:pStyle w:val="TableParagraph"/>
              <w:spacing w:line="240" w:lineRule="exact"/>
              <w:ind w:left="36"/>
              <w:rPr>
                <w:sz w:val="20"/>
              </w:rPr>
            </w:pPr>
            <w:r>
              <w:rPr>
                <w:sz w:val="20"/>
              </w:rPr>
              <w:t>Katedra klinických oborů</w:t>
            </w:r>
          </w:p>
        </w:tc>
      </w:tr>
      <w:tr w:rsidR="00C23087" w14:paraId="4C053010" w14:textId="77777777" w:rsidTr="00C23087">
        <w:trPr>
          <w:trHeight w:val="408"/>
        </w:trPr>
        <w:tc>
          <w:tcPr>
            <w:tcW w:w="3248" w:type="dxa"/>
          </w:tcPr>
          <w:p w14:paraId="77866222" w14:textId="77777777" w:rsidR="00C23087" w:rsidRDefault="00C23087" w:rsidP="00C23087">
            <w:pPr>
              <w:pStyle w:val="TableParagraph"/>
              <w:spacing w:before="32"/>
              <w:ind w:left="200"/>
              <w:rPr>
                <w:sz w:val="20"/>
              </w:rPr>
            </w:pPr>
            <w:r>
              <w:rPr>
                <w:sz w:val="20"/>
              </w:rPr>
              <w:t xml:space="preserve">Mgr. Jana </w:t>
            </w:r>
            <w:proofErr w:type="spellStart"/>
            <w:r>
              <w:rPr>
                <w:sz w:val="20"/>
              </w:rPr>
              <w:t>Škvrňáková</w:t>
            </w:r>
            <w:proofErr w:type="spellEnd"/>
            <w:r>
              <w:rPr>
                <w:sz w:val="20"/>
              </w:rPr>
              <w:t>, Ph.D.</w:t>
            </w:r>
          </w:p>
        </w:tc>
        <w:tc>
          <w:tcPr>
            <w:tcW w:w="6179" w:type="dxa"/>
          </w:tcPr>
          <w:p w14:paraId="796FAB22" w14:textId="77777777" w:rsidR="00C23087" w:rsidRDefault="00C23087" w:rsidP="00C23087">
            <w:pPr>
              <w:pStyle w:val="TableParagraph"/>
              <w:spacing w:before="27"/>
              <w:ind w:left="36"/>
              <w:rPr>
                <w:sz w:val="20"/>
              </w:rPr>
            </w:pPr>
            <w:r>
              <w:rPr>
                <w:sz w:val="20"/>
              </w:rPr>
              <w:t>proděkanka pro studium a vzdělávací činnost, Katedra ošetřovatelství</w:t>
            </w:r>
          </w:p>
        </w:tc>
      </w:tr>
      <w:tr w:rsidR="00C23087" w14:paraId="7C2F5722" w14:textId="77777777" w:rsidTr="00C23087">
        <w:trPr>
          <w:trHeight w:val="373"/>
        </w:trPr>
        <w:tc>
          <w:tcPr>
            <w:tcW w:w="3248" w:type="dxa"/>
          </w:tcPr>
          <w:p w14:paraId="7E11A143" w14:textId="77777777" w:rsidR="00C23087" w:rsidRDefault="00C23087" w:rsidP="00C23087">
            <w:pPr>
              <w:pStyle w:val="TableParagraph"/>
              <w:spacing w:before="94"/>
              <w:ind w:left="200"/>
              <w:rPr>
                <w:b/>
                <w:sz w:val="20"/>
              </w:rPr>
            </w:pPr>
            <w:r>
              <w:rPr>
                <w:b/>
                <w:sz w:val="20"/>
              </w:rPr>
              <w:t>Externí členové</w:t>
            </w:r>
          </w:p>
        </w:tc>
        <w:tc>
          <w:tcPr>
            <w:tcW w:w="6179" w:type="dxa"/>
          </w:tcPr>
          <w:p w14:paraId="0564842D" w14:textId="77777777" w:rsidR="00C23087" w:rsidRDefault="00C23087" w:rsidP="00C23087">
            <w:pPr>
              <w:pStyle w:val="TableParagraph"/>
              <w:rPr>
                <w:rFonts w:ascii="Times New Roman"/>
                <w:sz w:val="20"/>
              </w:rPr>
            </w:pPr>
          </w:p>
        </w:tc>
      </w:tr>
      <w:tr w:rsidR="00C23087" w14:paraId="152868B9" w14:textId="77777777" w:rsidTr="00C23087">
        <w:trPr>
          <w:trHeight w:val="227"/>
        </w:trPr>
        <w:tc>
          <w:tcPr>
            <w:tcW w:w="3248" w:type="dxa"/>
          </w:tcPr>
          <w:p w14:paraId="3F2EBAAC" w14:textId="77777777" w:rsidR="00C23087" w:rsidRDefault="00C23087" w:rsidP="00C23087">
            <w:pPr>
              <w:pStyle w:val="TableParagraph"/>
              <w:spacing w:before="15" w:line="220" w:lineRule="exact"/>
              <w:ind w:left="200"/>
              <w:rPr>
                <w:sz w:val="20"/>
              </w:rPr>
            </w:pPr>
            <w:r>
              <w:rPr>
                <w:sz w:val="20"/>
              </w:rPr>
              <w:t>MUDr. Tomáš Gottvald</w:t>
            </w:r>
          </w:p>
        </w:tc>
        <w:tc>
          <w:tcPr>
            <w:tcW w:w="6179" w:type="dxa"/>
          </w:tcPr>
          <w:p w14:paraId="7EBC341E" w14:textId="77777777" w:rsidR="00C23087" w:rsidRDefault="00C23087" w:rsidP="00C23087">
            <w:pPr>
              <w:pStyle w:val="TableParagraph"/>
              <w:spacing w:line="220" w:lineRule="exact"/>
              <w:ind w:left="36"/>
              <w:rPr>
                <w:sz w:val="20"/>
              </w:rPr>
            </w:pPr>
            <w:r>
              <w:rPr>
                <w:sz w:val="20"/>
              </w:rPr>
              <w:t>Nemocnice Pardubického kraje, a.s., generální ředitel</w:t>
            </w:r>
          </w:p>
        </w:tc>
      </w:tr>
      <w:tr w:rsidR="00C23087" w14:paraId="7E246600" w14:textId="77777777" w:rsidTr="00C23087">
        <w:trPr>
          <w:trHeight w:val="309"/>
        </w:trPr>
        <w:tc>
          <w:tcPr>
            <w:tcW w:w="3248" w:type="dxa"/>
          </w:tcPr>
          <w:p w14:paraId="4A464491" w14:textId="77777777" w:rsidR="00C23087" w:rsidRDefault="00C23087" w:rsidP="00C23087">
            <w:pPr>
              <w:pStyle w:val="TableParagraph"/>
              <w:spacing w:line="242" w:lineRule="exact"/>
              <w:ind w:left="200"/>
              <w:rPr>
                <w:sz w:val="20"/>
              </w:rPr>
            </w:pPr>
            <w:r>
              <w:rPr>
                <w:sz w:val="20"/>
              </w:rPr>
              <w:t>plk. PhDr. Zdeněk Hrstka, Ph.D.</w:t>
            </w:r>
          </w:p>
        </w:tc>
        <w:tc>
          <w:tcPr>
            <w:tcW w:w="6179" w:type="dxa"/>
          </w:tcPr>
          <w:p w14:paraId="04C153D5" w14:textId="77777777" w:rsidR="00C23087" w:rsidRDefault="00C23087" w:rsidP="00C23087">
            <w:pPr>
              <w:pStyle w:val="TableParagraph"/>
              <w:spacing w:before="3" w:line="232" w:lineRule="auto"/>
              <w:ind w:left="36" w:right="182"/>
              <w:rPr>
                <w:sz w:val="20"/>
              </w:rPr>
            </w:pPr>
            <w:r>
              <w:rPr>
                <w:sz w:val="20"/>
              </w:rPr>
              <w:t>Fakulta vojenského zdravotnictví Univerzity obrany v HK,</w:t>
            </w:r>
          </w:p>
          <w:p w14:paraId="07B9CE1A" w14:textId="77777777" w:rsidR="00C23087" w:rsidRDefault="00C23087" w:rsidP="00C23087">
            <w:pPr>
              <w:pStyle w:val="TableParagraph"/>
              <w:spacing w:before="3" w:line="232" w:lineRule="auto"/>
              <w:ind w:right="182"/>
              <w:rPr>
                <w:sz w:val="20"/>
              </w:rPr>
            </w:pPr>
            <w:r>
              <w:rPr>
                <w:sz w:val="20"/>
              </w:rPr>
              <w:t xml:space="preserve"> proděkan pro studijní a pedagogickou činnost</w:t>
            </w:r>
          </w:p>
        </w:tc>
      </w:tr>
      <w:tr w:rsidR="00C23087" w14:paraId="11B61E5A" w14:textId="77777777" w:rsidTr="00C23087">
        <w:trPr>
          <w:trHeight w:val="547"/>
        </w:trPr>
        <w:tc>
          <w:tcPr>
            <w:tcW w:w="3248" w:type="dxa"/>
          </w:tcPr>
          <w:p w14:paraId="556A14CC" w14:textId="77777777" w:rsidR="00C23087" w:rsidRDefault="00C23087" w:rsidP="00C23087">
            <w:pPr>
              <w:pStyle w:val="TableParagraph"/>
              <w:spacing w:before="28"/>
              <w:ind w:left="200"/>
              <w:rPr>
                <w:sz w:val="20"/>
              </w:rPr>
            </w:pPr>
            <w:r>
              <w:rPr>
                <w:sz w:val="20"/>
              </w:rPr>
              <w:t xml:space="preserve">prof. PhDr. Milena </w:t>
            </w:r>
            <w:proofErr w:type="spellStart"/>
            <w:r>
              <w:rPr>
                <w:sz w:val="20"/>
              </w:rPr>
              <w:t>Lenderová</w:t>
            </w:r>
            <w:proofErr w:type="spellEnd"/>
            <w:r>
              <w:rPr>
                <w:sz w:val="20"/>
              </w:rPr>
              <w:t>, CSc.</w:t>
            </w:r>
          </w:p>
        </w:tc>
        <w:tc>
          <w:tcPr>
            <w:tcW w:w="6179" w:type="dxa"/>
          </w:tcPr>
          <w:p w14:paraId="61ACA741" w14:textId="77777777" w:rsidR="00C23087" w:rsidRDefault="00C23087" w:rsidP="00C23087">
            <w:pPr>
              <w:pStyle w:val="TableParagraph"/>
              <w:spacing w:before="28" w:line="242" w:lineRule="exact"/>
              <w:ind w:left="36"/>
              <w:rPr>
                <w:sz w:val="20"/>
              </w:rPr>
            </w:pPr>
            <w:r>
              <w:rPr>
                <w:sz w:val="20"/>
              </w:rPr>
              <w:t xml:space="preserve">Ústav historických věd, FF, </w:t>
            </w:r>
            <w:proofErr w:type="spellStart"/>
            <w:r>
              <w:rPr>
                <w:sz w:val="20"/>
              </w:rPr>
              <w:t>UPa</w:t>
            </w:r>
            <w:proofErr w:type="spellEnd"/>
            <w:r>
              <w:rPr>
                <w:sz w:val="20"/>
              </w:rPr>
              <w:t>,</w:t>
            </w:r>
          </w:p>
          <w:p w14:paraId="37995DF4" w14:textId="77777777" w:rsidR="00C23087" w:rsidRDefault="00C23087" w:rsidP="00C23087">
            <w:pPr>
              <w:pStyle w:val="TableParagraph"/>
              <w:spacing w:line="242" w:lineRule="exact"/>
              <w:ind w:left="36"/>
              <w:rPr>
                <w:sz w:val="20"/>
              </w:rPr>
            </w:pPr>
            <w:r>
              <w:rPr>
                <w:sz w:val="20"/>
              </w:rPr>
              <w:t>profesorka, vedoucí Oddělení pro vědu a výzkum</w:t>
            </w:r>
          </w:p>
        </w:tc>
      </w:tr>
      <w:tr w:rsidR="00C23087" w14:paraId="1744FBD3" w14:textId="77777777" w:rsidTr="00C23087">
        <w:trPr>
          <w:trHeight w:val="283"/>
        </w:trPr>
        <w:tc>
          <w:tcPr>
            <w:tcW w:w="3248" w:type="dxa"/>
          </w:tcPr>
          <w:p w14:paraId="12B72BD4" w14:textId="77777777" w:rsidR="00C23087" w:rsidRDefault="00C23087" w:rsidP="00C23087">
            <w:pPr>
              <w:pStyle w:val="TableParagraph"/>
              <w:spacing w:line="242" w:lineRule="exact"/>
              <w:ind w:left="200"/>
              <w:rPr>
                <w:sz w:val="20"/>
              </w:rPr>
            </w:pPr>
            <w:r>
              <w:rPr>
                <w:sz w:val="20"/>
              </w:rPr>
              <w:t>prof. Ing. Jiří Málek, DrSc.</w:t>
            </w:r>
          </w:p>
        </w:tc>
        <w:tc>
          <w:tcPr>
            <w:tcW w:w="6179" w:type="dxa"/>
          </w:tcPr>
          <w:p w14:paraId="18192249" w14:textId="77777777" w:rsidR="00C23087" w:rsidRDefault="00C23087" w:rsidP="00C23087">
            <w:pPr>
              <w:pStyle w:val="TableParagraph"/>
              <w:spacing w:line="242" w:lineRule="exact"/>
              <w:ind w:left="36"/>
              <w:rPr>
                <w:sz w:val="20"/>
              </w:rPr>
            </w:pPr>
            <w:r w:rsidRPr="00384C87">
              <w:rPr>
                <w:sz w:val="20"/>
              </w:rPr>
              <w:t xml:space="preserve">rektor </w:t>
            </w:r>
            <w:proofErr w:type="spellStart"/>
            <w:r w:rsidRPr="00384C87">
              <w:rPr>
                <w:sz w:val="20"/>
              </w:rPr>
              <w:t>UPa</w:t>
            </w:r>
            <w:proofErr w:type="spellEnd"/>
            <w:r w:rsidRPr="00384C87">
              <w:rPr>
                <w:sz w:val="20"/>
              </w:rPr>
              <w:t>, profesor</w:t>
            </w:r>
            <w:r>
              <w:rPr>
                <w:sz w:val="20"/>
              </w:rPr>
              <w:t xml:space="preserve"> Katedry fyzikální chemie, </w:t>
            </w:r>
            <w:proofErr w:type="spellStart"/>
            <w:r>
              <w:rPr>
                <w:sz w:val="20"/>
              </w:rPr>
              <w:t>FChT</w:t>
            </w:r>
            <w:proofErr w:type="spellEnd"/>
            <w:r>
              <w:rPr>
                <w:sz w:val="20"/>
              </w:rPr>
              <w:t xml:space="preserve">, </w:t>
            </w:r>
            <w:proofErr w:type="spellStart"/>
            <w:r>
              <w:rPr>
                <w:sz w:val="20"/>
              </w:rPr>
              <w:t>UPa</w:t>
            </w:r>
            <w:proofErr w:type="spellEnd"/>
          </w:p>
        </w:tc>
      </w:tr>
      <w:tr w:rsidR="00C23087" w14:paraId="1E7D53B4" w14:textId="77777777" w:rsidTr="00C23087">
        <w:trPr>
          <w:trHeight w:val="339"/>
        </w:trPr>
        <w:tc>
          <w:tcPr>
            <w:tcW w:w="3248" w:type="dxa"/>
          </w:tcPr>
          <w:p w14:paraId="4C7D950F" w14:textId="77777777" w:rsidR="00C23087" w:rsidRDefault="00C23087" w:rsidP="00C23087">
            <w:pPr>
              <w:pStyle w:val="TableParagraph"/>
              <w:spacing w:line="244" w:lineRule="exact"/>
              <w:ind w:left="200"/>
              <w:rPr>
                <w:sz w:val="20"/>
              </w:rPr>
            </w:pPr>
            <w:r>
              <w:rPr>
                <w:sz w:val="20"/>
              </w:rPr>
              <w:t>Mgr. Gabriela Medunová, MBA</w:t>
            </w:r>
          </w:p>
        </w:tc>
        <w:tc>
          <w:tcPr>
            <w:tcW w:w="6179" w:type="dxa"/>
          </w:tcPr>
          <w:p w14:paraId="08CC3E43" w14:textId="77777777" w:rsidR="00C23087" w:rsidRDefault="00C23087" w:rsidP="00C23087">
            <w:pPr>
              <w:pStyle w:val="TableParagraph"/>
              <w:spacing w:line="244" w:lineRule="exact"/>
              <w:ind w:left="36"/>
              <w:rPr>
                <w:sz w:val="20"/>
              </w:rPr>
            </w:pPr>
            <w:r>
              <w:rPr>
                <w:sz w:val="20"/>
              </w:rPr>
              <w:t>náměstkyně ošetřovatelské péče, Nemocnice Pardubického kraje, a.s., Pardubická nemocnice</w:t>
            </w:r>
          </w:p>
        </w:tc>
      </w:tr>
      <w:tr w:rsidR="00C23087" w14:paraId="381041AB" w14:textId="77777777" w:rsidTr="00C23087">
        <w:trPr>
          <w:trHeight w:val="283"/>
        </w:trPr>
        <w:tc>
          <w:tcPr>
            <w:tcW w:w="3248" w:type="dxa"/>
          </w:tcPr>
          <w:p w14:paraId="4900DF2E" w14:textId="77777777" w:rsidR="00C23087" w:rsidRDefault="00C23087" w:rsidP="00C23087">
            <w:pPr>
              <w:pStyle w:val="TableParagraph"/>
              <w:spacing w:before="31"/>
              <w:ind w:left="200"/>
              <w:rPr>
                <w:sz w:val="20"/>
              </w:rPr>
            </w:pPr>
            <w:r>
              <w:rPr>
                <w:sz w:val="20"/>
              </w:rPr>
              <w:t>prof. Ing. Petr Mikulášek, CSc.</w:t>
            </w:r>
          </w:p>
        </w:tc>
        <w:tc>
          <w:tcPr>
            <w:tcW w:w="6179" w:type="dxa"/>
          </w:tcPr>
          <w:p w14:paraId="417EC9CB" w14:textId="77777777" w:rsidR="00C23087" w:rsidRDefault="00C23087" w:rsidP="00C23087">
            <w:pPr>
              <w:pStyle w:val="TableParagraph"/>
              <w:spacing w:before="31"/>
              <w:ind w:left="36"/>
              <w:rPr>
                <w:sz w:val="20"/>
              </w:rPr>
            </w:pPr>
            <w:r>
              <w:rPr>
                <w:sz w:val="20"/>
              </w:rPr>
              <w:t xml:space="preserve">vedoucí Ústavu environmentálního a chemického inženýrství, </w:t>
            </w:r>
            <w:proofErr w:type="spellStart"/>
            <w:r>
              <w:rPr>
                <w:sz w:val="20"/>
              </w:rPr>
              <w:t>FChT</w:t>
            </w:r>
            <w:proofErr w:type="spellEnd"/>
            <w:r>
              <w:rPr>
                <w:sz w:val="20"/>
              </w:rPr>
              <w:t xml:space="preserve">, </w:t>
            </w:r>
            <w:proofErr w:type="spellStart"/>
            <w:r>
              <w:rPr>
                <w:sz w:val="20"/>
              </w:rPr>
              <w:t>UPa</w:t>
            </w:r>
            <w:proofErr w:type="spellEnd"/>
          </w:p>
        </w:tc>
      </w:tr>
      <w:tr w:rsidR="00C23087" w14:paraId="5BA21001" w14:textId="77777777" w:rsidTr="00C23087">
        <w:trPr>
          <w:trHeight w:val="532"/>
        </w:trPr>
        <w:tc>
          <w:tcPr>
            <w:tcW w:w="3248" w:type="dxa"/>
          </w:tcPr>
          <w:p w14:paraId="62B41D8D" w14:textId="77777777" w:rsidR="00C23087" w:rsidRDefault="00C23087" w:rsidP="00C23087">
            <w:pPr>
              <w:pStyle w:val="TableParagraph"/>
              <w:spacing w:before="27"/>
              <w:ind w:left="200"/>
              <w:rPr>
                <w:sz w:val="20"/>
              </w:rPr>
            </w:pPr>
            <w:r>
              <w:rPr>
                <w:sz w:val="20"/>
              </w:rPr>
              <w:t>doc. PhDr. Lucie Sikorová, Ph.D.</w:t>
            </w:r>
          </w:p>
        </w:tc>
        <w:tc>
          <w:tcPr>
            <w:tcW w:w="6179" w:type="dxa"/>
          </w:tcPr>
          <w:p w14:paraId="32DEA1A9" w14:textId="77777777" w:rsidR="00C23087" w:rsidRDefault="00C23087" w:rsidP="00C23087">
            <w:pPr>
              <w:pStyle w:val="TableParagraph"/>
              <w:spacing w:before="27" w:line="242" w:lineRule="exact"/>
              <w:ind w:left="36"/>
              <w:rPr>
                <w:sz w:val="20"/>
              </w:rPr>
            </w:pPr>
            <w:r>
              <w:rPr>
                <w:sz w:val="20"/>
              </w:rPr>
              <w:t>Ústav ošetřovatelství a porodní asistence</w:t>
            </w:r>
          </w:p>
          <w:p w14:paraId="21EC9867" w14:textId="77777777" w:rsidR="00C23087" w:rsidRDefault="00C23087" w:rsidP="00C23087">
            <w:pPr>
              <w:pStyle w:val="TableParagraph"/>
              <w:ind w:left="36" w:right="40"/>
              <w:rPr>
                <w:sz w:val="20"/>
              </w:rPr>
            </w:pPr>
            <w:r>
              <w:rPr>
                <w:sz w:val="20"/>
              </w:rPr>
              <w:t xml:space="preserve">Lékařská fakulta Ostravské univerzity v Ostravě, zástupce vedoucí ústavu, </w:t>
            </w:r>
          </w:p>
          <w:p w14:paraId="0C9F7040" w14:textId="77777777" w:rsidR="00C23087" w:rsidRDefault="00C23087" w:rsidP="00C23087">
            <w:pPr>
              <w:pStyle w:val="TableParagraph"/>
              <w:ind w:left="36" w:right="179"/>
              <w:rPr>
                <w:sz w:val="20"/>
              </w:rPr>
            </w:pPr>
            <w:r>
              <w:rPr>
                <w:sz w:val="20"/>
              </w:rPr>
              <w:t>pedagogický poradce a garant oboru Ošetřovatelská péče v pediatrii</w:t>
            </w:r>
          </w:p>
        </w:tc>
      </w:tr>
      <w:tr w:rsidR="00C23087" w14:paraId="342F6AE5" w14:textId="77777777" w:rsidTr="00C23087">
        <w:trPr>
          <w:trHeight w:val="454"/>
        </w:trPr>
        <w:tc>
          <w:tcPr>
            <w:tcW w:w="3248" w:type="dxa"/>
          </w:tcPr>
          <w:p w14:paraId="734CDE83" w14:textId="77777777" w:rsidR="00C23087" w:rsidRDefault="00C23087" w:rsidP="00C23087">
            <w:pPr>
              <w:pStyle w:val="TableParagraph"/>
              <w:spacing w:before="17"/>
              <w:ind w:left="200"/>
              <w:rPr>
                <w:sz w:val="20"/>
              </w:rPr>
            </w:pPr>
            <w:r>
              <w:rPr>
                <w:sz w:val="20"/>
              </w:rPr>
              <w:t>prof. PhDr. Valérie Tóthová, Ph.D.</w:t>
            </w:r>
          </w:p>
        </w:tc>
        <w:tc>
          <w:tcPr>
            <w:tcW w:w="6179" w:type="dxa"/>
          </w:tcPr>
          <w:p w14:paraId="670133DC" w14:textId="77777777" w:rsidR="00C23087" w:rsidRDefault="00C23087" w:rsidP="00C23087">
            <w:pPr>
              <w:pStyle w:val="TableParagraph"/>
              <w:spacing w:before="13"/>
              <w:ind w:left="36"/>
              <w:rPr>
                <w:sz w:val="20"/>
              </w:rPr>
            </w:pPr>
            <w:r>
              <w:rPr>
                <w:sz w:val="20"/>
              </w:rPr>
              <w:t>Zdravotně sociální fakulta, Jihočeská univerzita v Českých Budějovicích, děkanka</w:t>
            </w:r>
          </w:p>
        </w:tc>
      </w:tr>
      <w:tr w:rsidR="00C23087" w14:paraId="4D9DD232" w14:textId="77777777" w:rsidTr="00C23087">
        <w:trPr>
          <w:trHeight w:val="255"/>
        </w:trPr>
        <w:tc>
          <w:tcPr>
            <w:tcW w:w="3248" w:type="dxa"/>
          </w:tcPr>
          <w:p w14:paraId="1A24A338" w14:textId="77777777" w:rsidR="00C23087" w:rsidRDefault="00C23087" w:rsidP="00C23087">
            <w:pPr>
              <w:pStyle w:val="TableParagraph"/>
              <w:spacing w:before="1"/>
              <w:ind w:left="200"/>
              <w:rPr>
                <w:sz w:val="20"/>
              </w:rPr>
            </w:pPr>
            <w:r>
              <w:rPr>
                <w:sz w:val="20"/>
              </w:rPr>
              <w:t>doc. PhDr. Mgr. Marie Trešlová, Ph.D.</w:t>
            </w:r>
          </w:p>
        </w:tc>
        <w:tc>
          <w:tcPr>
            <w:tcW w:w="6179" w:type="dxa"/>
          </w:tcPr>
          <w:p w14:paraId="0A964E86" w14:textId="77777777" w:rsidR="00C23087" w:rsidRDefault="00C23087" w:rsidP="00C23087">
            <w:pPr>
              <w:pStyle w:val="TableParagraph"/>
              <w:spacing w:line="237" w:lineRule="auto"/>
              <w:ind w:left="36"/>
              <w:rPr>
                <w:sz w:val="20"/>
              </w:rPr>
            </w:pPr>
            <w:r>
              <w:rPr>
                <w:sz w:val="20"/>
              </w:rPr>
              <w:t>Zdravotně sociální fakulta, Jihočeská univerzita v Českých Budějovicích, Ústav ošetřovatelství, porodní asistence a neodkladné péče,</w:t>
            </w:r>
          </w:p>
          <w:p w14:paraId="434F207A" w14:textId="77777777" w:rsidR="00C23087" w:rsidRDefault="00C23087" w:rsidP="00C23087">
            <w:pPr>
              <w:pStyle w:val="TableParagraph"/>
              <w:ind w:left="36"/>
              <w:rPr>
                <w:sz w:val="20"/>
              </w:rPr>
            </w:pPr>
            <w:r>
              <w:rPr>
                <w:sz w:val="20"/>
              </w:rPr>
              <w:t>odborný asistent</w:t>
            </w:r>
          </w:p>
        </w:tc>
      </w:tr>
    </w:tbl>
    <w:p w14:paraId="79350F31" w14:textId="06B9E565" w:rsidR="00C23087" w:rsidRDefault="00C23087" w:rsidP="00BB60F4"/>
    <w:p w14:paraId="24A1F689" w14:textId="77777777" w:rsidR="00C23087" w:rsidRDefault="00C23087" w:rsidP="00BB60F4"/>
    <w:p w14:paraId="57421D66" w14:textId="77777777" w:rsidR="00BB60F4" w:rsidRPr="004F1578" w:rsidRDefault="004F1578" w:rsidP="008628EF">
      <w:pPr>
        <w:ind w:left="284"/>
        <w:rPr>
          <w:sz w:val="20"/>
        </w:rPr>
      </w:pPr>
      <w:r w:rsidRPr="004F1578">
        <w:rPr>
          <w:sz w:val="20"/>
        </w:rPr>
        <w:t xml:space="preserve">Vědecká rada </w:t>
      </w:r>
      <w:r>
        <w:rPr>
          <w:sz w:val="20"/>
        </w:rPr>
        <w:t>fakulty byla ustanovena pro funkční období 2019 – 2023 prvním zasedáním dne 21. listopadu 2019.</w:t>
      </w:r>
    </w:p>
    <w:p w14:paraId="1E6EB2A4" w14:textId="77777777" w:rsidR="00F22BAD" w:rsidRDefault="00F22BAD" w:rsidP="00F22BAD">
      <w:pPr>
        <w:pStyle w:val="Zkladntext"/>
        <w:spacing w:before="4"/>
        <w:rPr>
          <w:sz w:val="8"/>
        </w:rPr>
      </w:pPr>
    </w:p>
    <w:tbl>
      <w:tblPr>
        <w:tblStyle w:val="TableNormal"/>
        <w:tblW w:w="9427" w:type="dxa"/>
        <w:tblInd w:w="125" w:type="dxa"/>
        <w:tblLayout w:type="fixed"/>
        <w:tblLook w:val="01E0" w:firstRow="1" w:lastRow="1" w:firstColumn="1" w:lastColumn="1" w:noHBand="0" w:noVBand="0"/>
      </w:tblPr>
      <w:tblGrid>
        <w:gridCol w:w="3561"/>
        <w:gridCol w:w="5866"/>
      </w:tblGrid>
      <w:tr w:rsidR="00F22BAD" w14:paraId="7734B152" w14:textId="77777777" w:rsidTr="004F1578">
        <w:trPr>
          <w:trHeight w:val="231"/>
        </w:trPr>
        <w:tc>
          <w:tcPr>
            <w:tcW w:w="3561" w:type="dxa"/>
          </w:tcPr>
          <w:p w14:paraId="17C7F63A" w14:textId="77777777" w:rsidR="00F22BAD" w:rsidRDefault="00F22BAD" w:rsidP="005215E0">
            <w:pPr>
              <w:pStyle w:val="TableParagraph"/>
              <w:spacing w:line="203" w:lineRule="exact"/>
              <w:ind w:left="200"/>
              <w:rPr>
                <w:i/>
                <w:sz w:val="20"/>
              </w:rPr>
            </w:pPr>
          </w:p>
        </w:tc>
        <w:tc>
          <w:tcPr>
            <w:tcW w:w="5866" w:type="dxa"/>
          </w:tcPr>
          <w:p w14:paraId="6D3DCED5" w14:textId="77777777" w:rsidR="00F22BAD" w:rsidRDefault="00F22BAD" w:rsidP="00517CFF">
            <w:pPr>
              <w:pStyle w:val="TableParagraph"/>
              <w:rPr>
                <w:rFonts w:ascii="Times New Roman"/>
                <w:sz w:val="16"/>
              </w:rPr>
            </w:pPr>
          </w:p>
        </w:tc>
      </w:tr>
      <w:tr w:rsidR="00F22BAD" w14:paraId="7C202329" w14:textId="77777777" w:rsidTr="004F1578">
        <w:trPr>
          <w:trHeight w:val="267"/>
        </w:trPr>
        <w:tc>
          <w:tcPr>
            <w:tcW w:w="3561" w:type="dxa"/>
          </w:tcPr>
          <w:p w14:paraId="3B837F04" w14:textId="77777777" w:rsidR="00F22BAD" w:rsidRDefault="00F22BAD" w:rsidP="00517CFF">
            <w:pPr>
              <w:pStyle w:val="TableParagraph"/>
              <w:spacing w:line="236" w:lineRule="exact"/>
              <w:ind w:left="200"/>
              <w:rPr>
                <w:b/>
                <w:sz w:val="20"/>
              </w:rPr>
            </w:pPr>
            <w:r>
              <w:rPr>
                <w:b/>
                <w:sz w:val="20"/>
              </w:rPr>
              <w:t>Interní členové</w:t>
            </w:r>
          </w:p>
        </w:tc>
        <w:tc>
          <w:tcPr>
            <w:tcW w:w="5866" w:type="dxa"/>
          </w:tcPr>
          <w:p w14:paraId="3EAC8968" w14:textId="77777777" w:rsidR="00F22BAD" w:rsidRDefault="00F22BAD" w:rsidP="00517CFF">
            <w:pPr>
              <w:pStyle w:val="TableParagraph"/>
              <w:rPr>
                <w:rFonts w:ascii="Times New Roman"/>
                <w:sz w:val="18"/>
              </w:rPr>
            </w:pPr>
          </w:p>
        </w:tc>
      </w:tr>
      <w:tr w:rsidR="00F22BAD" w14:paraId="3E855B68" w14:textId="77777777" w:rsidTr="004F1578">
        <w:trPr>
          <w:trHeight w:val="306"/>
        </w:trPr>
        <w:tc>
          <w:tcPr>
            <w:tcW w:w="3561" w:type="dxa"/>
          </w:tcPr>
          <w:p w14:paraId="77F1C790" w14:textId="77777777" w:rsidR="00F22BAD" w:rsidRDefault="005215E0" w:rsidP="00517CFF">
            <w:pPr>
              <w:pStyle w:val="TableParagraph"/>
              <w:spacing w:line="239" w:lineRule="exact"/>
              <w:ind w:left="200"/>
              <w:rPr>
                <w:sz w:val="20"/>
              </w:rPr>
            </w:pPr>
            <w:r>
              <w:rPr>
                <w:sz w:val="20"/>
              </w:rPr>
              <w:t>doc. Ing. Jana Holá, Ph.D.</w:t>
            </w:r>
          </w:p>
        </w:tc>
        <w:tc>
          <w:tcPr>
            <w:tcW w:w="5866" w:type="dxa"/>
          </w:tcPr>
          <w:p w14:paraId="1181E044" w14:textId="77777777" w:rsidR="00F22BAD" w:rsidRDefault="00F22BAD" w:rsidP="005215E0">
            <w:pPr>
              <w:pStyle w:val="TableParagraph"/>
              <w:spacing w:line="239" w:lineRule="exact"/>
              <w:ind w:left="36"/>
              <w:rPr>
                <w:sz w:val="20"/>
              </w:rPr>
            </w:pPr>
            <w:r>
              <w:rPr>
                <w:sz w:val="20"/>
              </w:rPr>
              <w:t>děkan</w:t>
            </w:r>
            <w:r w:rsidR="005215E0">
              <w:rPr>
                <w:sz w:val="20"/>
              </w:rPr>
              <w:t>ka</w:t>
            </w:r>
            <w:r>
              <w:rPr>
                <w:sz w:val="20"/>
              </w:rPr>
              <w:t>, předsed</w:t>
            </w:r>
            <w:r w:rsidR="005215E0">
              <w:rPr>
                <w:sz w:val="20"/>
              </w:rPr>
              <w:t>kyně</w:t>
            </w:r>
            <w:r>
              <w:rPr>
                <w:sz w:val="20"/>
              </w:rPr>
              <w:t xml:space="preserve">, Katedra </w:t>
            </w:r>
            <w:r w:rsidR="005215E0">
              <w:rPr>
                <w:sz w:val="20"/>
              </w:rPr>
              <w:t>klinických oborů</w:t>
            </w:r>
          </w:p>
        </w:tc>
      </w:tr>
      <w:tr w:rsidR="00F22BAD" w14:paraId="045E9F5C" w14:textId="77777777" w:rsidTr="004F1578">
        <w:trPr>
          <w:trHeight w:val="548"/>
        </w:trPr>
        <w:tc>
          <w:tcPr>
            <w:tcW w:w="3561" w:type="dxa"/>
          </w:tcPr>
          <w:p w14:paraId="1D10824B" w14:textId="77777777" w:rsidR="00F22BAD" w:rsidRDefault="00F22BAD" w:rsidP="00E32197">
            <w:pPr>
              <w:pStyle w:val="TableParagraph"/>
              <w:spacing w:before="32"/>
              <w:ind w:left="200"/>
              <w:rPr>
                <w:sz w:val="20"/>
              </w:rPr>
            </w:pPr>
            <w:r>
              <w:rPr>
                <w:sz w:val="20"/>
              </w:rPr>
              <w:t xml:space="preserve">doc. </w:t>
            </w:r>
            <w:r w:rsidR="00E32197">
              <w:rPr>
                <w:sz w:val="20"/>
              </w:rPr>
              <w:t xml:space="preserve">Petra </w:t>
            </w:r>
            <w:proofErr w:type="spellStart"/>
            <w:r w:rsidR="00E32197">
              <w:rPr>
                <w:sz w:val="20"/>
              </w:rPr>
              <w:t>Mandysová</w:t>
            </w:r>
            <w:proofErr w:type="spellEnd"/>
            <w:r w:rsidR="00E32197">
              <w:rPr>
                <w:sz w:val="20"/>
              </w:rPr>
              <w:t>, MSN, Ph.D.</w:t>
            </w:r>
          </w:p>
        </w:tc>
        <w:tc>
          <w:tcPr>
            <w:tcW w:w="5866" w:type="dxa"/>
          </w:tcPr>
          <w:p w14:paraId="1D634519" w14:textId="77777777" w:rsidR="00F22BAD" w:rsidRDefault="00E32197" w:rsidP="00E32197">
            <w:pPr>
              <w:pStyle w:val="TableParagraph"/>
              <w:spacing w:before="29"/>
              <w:ind w:left="36" w:right="749"/>
              <w:rPr>
                <w:sz w:val="20"/>
              </w:rPr>
            </w:pPr>
            <w:r>
              <w:rPr>
                <w:sz w:val="20"/>
              </w:rPr>
              <w:t>proděkanka pro vědu, výzkum a mezinárodní vztahy</w:t>
            </w:r>
            <w:r w:rsidR="00F22BAD">
              <w:rPr>
                <w:sz w:val="20"/>
              </w:rPr>
              <w:t xml:space="preserve">; Katedra </w:t>
            </w:r>
            <w:r>
              <w:rPr>
                <w:sz w:val="20"/>
              </w:rPr>
              <w:t>ošetřovatelství</w:t>
            </w:r>
          </w:p>
        </w:tc>
      </w:tr>
      <w:tr w:rsidR="00C23087" w14:paraId="1B169A79" w14:textId="77777777" w:rsidTr="00C23087">
        <w:trPr>
          <w:trHeight w:val="510"/>
        </w:trPr>
        <w:tc>
          <w:tcPr>
            <w:tcW w:w="3561" w:type="dxa"/>
          </w:tcPr>
          <w:p w14:paraId="710EDEAC" w14:textId="23644C81" w:rsidR="00C23087" w:rsidRDefault="00C23087" w:rsidP="00E32197">
            <w:pPr>
              <w:pStyle w:val="TableParagraph"/>
              <w:spacing w:before="32"/>
              <w:ind w:left="200"/>
              <w:rPr>
                <w:sz w:val="20"/>
              </w:rPr>
            </w:pPr>
            <w:r>
              <w:rPr>
                <w:sz w:val="20"/>
              </w:rPr>
              <w:t xml:space="preserve">PhDr. Zdeněk </w:t>
            </w:r>
            <w:proofErr w:type="spellStart"/>
            <w:r>
              <w:rPr>
                <w:sz w:val="20"/>
              </w:rPr>
              <w:t>Hrtska</w:t>
            </w:r>
            <w:proofErr w:type="spellEnd"/>
            <w:r>
              <w:rPr>
                <w:sz w:val="20"/>
              </w:rPr>
              <w:t>, Ph.D.</w:t>
            </w:r>
          </w:p>
        </w:tc>
        <w:tc>
          <w:tcPr>
            <w:tcW w:w="5866" w:type="dxa"/>
          </w:tcPr>
          <w:p w14:paraId="6281729B" w14:textId="4ADF8B90" w:rsidR="00C23087" w:rsidRDefault="00C23087" w:rsidP="00E32197">
            <w:pPr>
              <w:pStyle w:val="TableParagraph"/>
              <w:spacing w:before="29"/>
              <w:ind w:left="36" w:right="749"/>
              <w:rPr>
                <w:sz w:val="20"/>
              </w:rPr>
            </w:pPr>
            <w:r>
              <w:rPr>
                <w:sz w:val="20"/>
              </w:rPr>
              <w:t>proděkan pro studium a vzdělávací činnost, Katedra ošetřovatelství</w:t>
            </w:r>
          </w:p>
        </w:tc>
      </w:tr>
      <w:tr w:rsidR="00F22BAD" w14:paraId="2D42C09F" w14:textId="77777777" w:rsidTr="004F1578">
        <w:trPr>
          <w:trHeight w:val="308"/>
        </w:trPr>
        <w:tc>
          <w:tcPr>
            <w:tcW w:w="3561" w:type="dxa"/>
          </w:tcPr>
          <w:p w14:paraId="3D1446A4" w14:textId="77777777" w:rsidR="00F22BAD" w:rsidRDefault="004F1578" w:rsidP="00517CFF">
            <w:pPr>
              <w:pStyle w:val="TableParagraph"/>
              <w:spacing w:line="244" w:lineRule="exact"/>
              <w:ind w:left="200"/>
              <w:rPr>
                <w:sz w:val="20"/>
              </w:rPr>
            </w:pPr>
            <w:r>
              <w:rPr>
                <w:sz w:val="20"/>
              </w:rPr>
              <w:t>Mgr. Markéta Moravcová</w:t>
            </w:r>
            <w:r w:rsidR="00F22BAD">
              <w:rPr>
                <w:sz w:val="20"/>
              </w:rPr>
              <w:t>, Ph.D.</w:t>
            </w:r>
          </w:p>
        </w:tc>
        <w:tc>
          <w:tcPr>
            <w:tcW w:w="5866" w:type="dxa"/>
          </w:tcPr>
          <w:p w14:paraId="4DE6E096" w14:textId="36460D18" w:rsidR="00F22BAD" w:rsidRDefault="00C23087" w:rsidP="00C23087">
            <w:pPr>
              <w:pStyle w:val="TableParagraph"/>
              <w:spacing w:line="239" w:lineRule="exact"/>
              <w:ind w:left="36"/>
              <w:rPr>
                <w:sz w:val="20"/>
              </w:rPr>
            </w:pPr>
            <w:r>
              <w:rPr>
                <w:sz w:val="20"/>
              </w:rPr>
              <w:t>vedoucí,</w:t>
            </w:r>
            <w:r w:rsidR="00F22BAD">
              <w:rPr>
                <w:sz w:val="20"/>
              </w:rPr>
              <w:t xml:space="preserve"> Katedra </w:t>
            </w:r>
            <w:r w:rsidR="004F1578">
              <w:rPr>
                <w:sz w:val="20"/>
              </w:rPr>
              <w:t>porodní asistence a zdravotně sociální práce</w:t>
            </w:r>
            <w:r>
              <w:rPr>
                <w:sz w:val="20"/>
              </w:rPr>
              <w:t xml:space="preserve"> </w:t>
            </w:r>
          </w:p>
        </w:tc>
      </w:tr>
      <w:tr w:rsidR="00F22BAD" w14:paraId="5684938D" w14:textId="77777777" w:rsidTr="004F1578">
        <w:trPr>
          <w:trHeight w:val="517"/>
        </w:trPr>
        <w:tc>
          <w:tcPr>
            <w:tcW w:w="3561" w:type="dxa"/>
          </w:tcPr>
          <w:p w14:paraId="74E45D57" w14:textId="77777777" w:rsidR="00F22BAD" w:rsidRDefault="00F22BAD" w:rsidP="00517CFF">
            <w:pPr>
              <w:pStyle w:val="TableParagraph"/>
              <w:spacing w:line="242" w:lineRule="exact"/>
              <w:ind w:left="200"/>
              <w:rPr>
                <w:sz w:val="20"/>
              </w:rPr>
            </w:pPr>
            <w:r>
              <w:rPr>
                <w:sz w:val="20"/>
              </w:rPr>
              <w:t>MUDr. Jan Vodička, Ph.D.</w:t>
            </w:r>
          </w:p>
        </w:tc>
        <w:tc>
          <w:tcPr>
            <w:tcW w:w="5866" w:type="dxa"/>
          </w:tcPr>
          <w:p w14:paraId="77DDBAAE" w14:textId="77777777" w:rsidR="00F22BAD" w:rsidRDefault="00F22BAD" w:rsidP="00517CFF">
            <w:pPr>
              <w:pStyle w:val="TableParagraph"/>
              <w:ind w:left="36" w:right="466"/>
              <w:rPr>
                <w:sz w:val="20"/>
              </w:rPr>
            </w:pPr>
            <w:r>
              <w:rPr>
                <w:sz w:val="20"/>
              </w:rPr>
              <w:t xml:space="preserve">přednosta Kliniky ORL a chirurgie hlavy a krku, Nemocnice Pardubického kraje, a.s., Pardubická nemocnice; </w:t>
            </w:r>
          </w:p>
          <w:p w14:paraId="104F8A98" w14:textId="77777777" w:rsidR="00F22BAD" w:rsidRDefault="00F22BAD" w:rsidP="00517CFF">
            <w:pPr>
              <w:pStyle w:val="TableParagraph"/>
              <w:ind w:left="36" w:right="466"/>
              <w:rPr>
                <w:sz w:val="20"/>
              </w:rPr>
            </w:pPr>
            <w:r>
              <w:rPr>
                <w:sz w:val="20"/>
              </w:rPr>
              <w:t xml:space="preserve">Katedra klinických oborů </w:t>
            </w:r>
          </w:p>
        </w:tc>
      </w:tr>
      <w:tr w:rsidR="00F22BAD" w14:paraId="0D872258" w14:textId="77777777" w:rsidTr="004F1578">
        <w:trPr>
          <w:trHeight w:val="515"/>
        </w:trPr>
        <w:tc>
          <w:tcPr>
            <w:tcW w:w="3561" w:type="dxa"/>
          </w:tcPr>
          <w:p w14:paraId="371D7A1D" w14:textId="77777777" w:rsidR="00F22BAD" w:rsidRDefault="00E32197" w:rsidP="00517CFF">
            <w:pPr>
              <w:pStyle w:val="TableParagraph"/>
              <w:spacing w:line="240" w:lineRule="exact"/>
              <w:ind w:left="200"/>
              <w:rPr>
                <w:sz w:val="20"/>
              </w:rPr>
            </w:pPr>
            <w:r>
              <w:rPr>
                <w:sz w:val="20"/>
              </w:rPr>
              <w:t>prof. Ing. Petr Mikulášek, CSc.</w:t>
            </w:r>
          </w:p>
        </w:tc>
        <w:tc>
          <w:tcPr>
            <w:tcW w:w="5866" w:type="dxa"/>
          </w:tcPr>
          <w:p w14:paraId="00E287FA" w14:textId="77777777" w:rsidR="00F22BAD" w:rsidRDefault="00E32197" w:rsidP="00517CFF">
            <w:pPr>
              <w:pStyle w:val="TableParagraph"/>
              <w:spacing w:line="237" w:lineRule="auto"/>
              <w:ind w:left="36" w:right="182"/>
              <w:rPr>
                <w:sz w:val="20"/>
              </w:rPr>
            </w:pPr>
            <w:r w:rsidRPr="00E32197">
              <w:rPr>
                <w:sz w:val="20"/>
              </w:rPr>
              <w:t>Ústav environmentálního a chemického inženýrství</w:t>
            </w:r>
            <w:r>
              <w:rPr>
                <w:sz w:val="20"/>
              </w:rPr>
              <w:t>, Fakulta chemicko-technologická, Univerzita Pardubice</w:t>
            </w:r>
          </w:p>
        </w:tc>
      </w:tr>
      <w:tr w:rsidR="00F22BAD" w14:paraId="78669EEE" w14:textId="77777777" w:rsidTr="004F1578">
        <w:trPr>
          <w:trHeight w:val="272"/>
        </w:trPr>
        <w:tc>
          <w:tcPr>
            <w:tcW w:w="3561" w:type="dxa"/>
          </w:tcPr>
          <w:p w14:paraId="143D3701" w14:textId="77777777" w:rsidR="00F22BAD" w:rsidRDefault="00E32197" w:rsidP="00517CFF">
            <w:pPr>
              <w:pStyle w:val="TableParagraph"/>
              <w:spacing w:line="240" w:lineRule="exact"/>
              <w:ind w:left="200"/>
              <w:rPr>
                <w:sz w:val="20"/>
              </w:rPr>
            </w:pPr>
            <w:r>
              <w:rPr>
                <w:sz w:val="20"/>
              </w:rPr>
              <w:t>Ing. Andrea Koblížková, Ph.D.</w:t>
            </w:r>
          </w:p>
        </w:tc>
        <w:tc>
          <w:tcPr>
            <w:tcW w:w="5866" w:type="dxa"/>
          </w:tcPr>
          <w:p w14:paraId="0B73E6B7" w14:textId="77777777" w:rsidR="00F22BAD" w:rsidRDefault="00E32197" w:rsidP="00E32197">
            <w:pPr>
              <w:pStyle w:val="TableParagraph"/>
              <w:spacing w:line="240" w:lineRule="exact"/>
              <w:ind w:left="36"/>
              <w:rPr>
                <w:sz w:val="20"/>
              </w:rPr>
            </w:pPr>
            <w:r w:rsidRPr="00E32197">
              <w:rPr>
                <w:sz w:val="20"/>
              </w:rPr>
              <w:t>prorektorka pro rozvoj</w:t>
            </w:r>
            <w:r>
              <w:rPr>
                <w:sz w:val="20"/>
              </w:rPr>
              <w:t xml:space="preserve">, </w:t>
            </w:r>
            <w:r w:rsidRPr="00E32197">
              <w:rPr>
                <w:sz w:val="20"/>
              </w:rPr>
              <w:t>Univerzita Pardubice</w:t>
            </w:r>
          </w:p>
        </w:tc>
      </w:tr>
      <w:tr w:rsidR="00F22BAD" w14:paraId="6FC1A8AA" w14:textId="77777777" w:rsidTr="004F1578">
        <w:trPr>
          <w:trHeight w:val="303"/>
        </w:trPr>
        <w:tc>
          <w:tcPr>
            <w:tcW w:w="3561" w:type="dxa"/>
          </w:tcPr>
          <w:p w14:paraId="13EC0B9C" w14:textId="77777777" w:rsidR="00F22BAD" w:rsidRDefault="00E32197" w:rsidP="00517CFF">
            <w:pPr>
              <w:pStyle w:val="TableParagraph"/>
              <w:spacing w:line="239" w:lineRule="exact"/>
              <w:ind w:left="200"/>
              <w:rPr>
                <w:sz w:val="20"/>
              </w:rPr>
            </w:pPr>
            <w:r>
              <w:rPr>
                <w:sz w:val="20"/>
              </w:rPr>
              <w:t>Ing. Zdeněk Němec</w:t>
            </w:r>
            <w:r w:rsidR="00F22BAD">
              <w:rPr>
                <w:sz w:val="20"/>
              </w:rPr>
              <w:t>, Ph.D.</w:t>
            </w:r>
          </w:p>
        </w:tc>
        <w:tc>
          <w:tcPr>
            <w:tcW w:w="5866" w:type="dxa"/>
          </w:tcPr>
          <w:p w14:paraId="61861432" w14:textId="77777777" w:rsidR="00F22BAD" w:rsidRDefault="00E32197" w:rsidP="00E32197">
            <w:pPr>
              <w:pStyle w:val="TableParagraph"/>
              <w:spacing w:line="239" w:lineRule="exact"/>
              <w:ind w:left="36"/>
              <w:rPr>
                <w:sz w:val="20"/>
              </w:rPr>
            </w:pPr>
            <w:r>
              <w:rPr>
                <w:sz w:val="20"/>
              </w:rPr>
              <w:t>děkan, Fakulta elektrotechniky a informatiky, Univerzita Pardubice</w:t>
            </w:r>
          </w:p>
        </w:tc>
      </w:tr>
      <w:tr w:rsidR="00F22BAD" w14:paraId="150CE1D6" w14:textId="77777777" w:rsidTr="004F1578">
        <w:trPr>
          <w:trHeight w:val="408"/>
        </w:trPr>
        <w:tc>
          <w:tcPr>
            <w:tcW w:w="3561" w:type="dxa"/>
          </w:tcPr>
          <w:p w14:paraId="73706E2D" w14:textId="77777777" w:rsidR="00F22BAD" w:rsidRDefault="00E32197" w:rsidP="00517CFF">
            <w:pPr>
              <w:pStyle w:val="TableParagraph"/>
              <w:spacing w:before="32"/>
              <w:ind w:left="200"/>
              <w:rPr>
                <w:sz w:val="20"/>
              </w:rPr>
            </w:pPr>
            <w:r>
              <w:rPr>
                <w:sz w:val="20"/>
              </w:rPr>
              <w:t>doc. Ing. Romana Provazníkov</w:t>
            </w:r>
            <w:r w:rsidR="00F22BAD">
              <w:rPr>
                <w:sz w:val="20"/>
              </w:rPr>
              <w:t>á, Ph.D.</w:t>
            </w:r>
          </w:p>
        </w:tc>
        <w:tc>
          <w:tcPr>
            <w:tcW w:w="5866" w:type="dxa"/>
          </w:tcPr>
          <w:p w14:paraId="3B3FAE42" w14:textId="77777777" w:rsidR="00F22BAD" w:rsidRDefault="00E32197" w:rsidP="00517CFF">
            <w:pPr>
              <w:pStyle w:val="TableParagraph"/>
              <w:spacing w:before="27"/>
              <w:ind w:left="36"/>
              <w:rPr>
                <w:sz w:val="20"/>
              </w:rPr>
            </w:pPr>
            <w:r>
              <w:rPr>
                <w:sz w:val="20"/>
              </w:rPr>
              <w:t>docent, Ústav ekonomických věd, Fakulta ekonomicko-správní, Univerzita Pardubice</w:t>
            </w:r>
          </w:p>
        </w:tc>
      </w:tr>
      <w:tr w:rsidR="00F22BAD" w14:paraId="14518297" w14:textId="77777777" w:rsidTr="004F1578">
        <w:trPr>
          <w:trHeight w:val="373"/>
        </w:trPr>
        <w:tc>
          <w:tcPr>
            <w:tcW w:w="3561" w:type="dxa"/>
          </w:tcPr>
          <w:p w14:paraId="49D68AC4" w14:textId="77777777" w:rsidR="00F22BAD" w:rsidRDefault="00F22BAD" w:rsidP="00517CFF">
            <w:pPr>
              <w:pStyle w:val="TableParagraph"/>
              <w:spacing w:before="94"/>
              <w:ind w:left="200"/>
              <w:rPr>
                <w:b/>
                <w:sz w:val="20"/>
              </w:rPr>
            </w:pPr>
            <w:r>
              <w:rPr>
                <w:b/>
                <w:sz w:val="20"/>
              </w:rPr>
              <w:t>Externí členové</w:t>
            </w:r>
          </w:p>
        </w:tc>
        <w:tc>
          <w:tcPr>
            <w:tcW w:w="5866" w:type="dxa"/>
          </w:tcPr>
          <w:p w14:paraId="46966FF2" w14:textId="77777777" w:rsidR="00F22BAD" w:rsidRDefault="00F22BAD" w:rsidP="00517CFF">
            <w:pPr>
              <w:pStyle w:val="TableParagraph"/>
              <w:rPr>
                <w:rFonts w:ascii="Times New Roman"/>
                <w:sz w:val="20"/>
              </w:rPr>
            </w:pPr>
          </w:p>
        </w:tc>
      </w:tr>
      <w:tr w:rsidR="00F22BAD" w14:paraId="35573D16" w14:textId="77777777" w:rsidTr="004F1578">
        <w:trPr>
          <w:trHeight w:val="515"/>
        </w:trPr>
        <w:tc>
          <w:tcPr>
            <w:tcW w:w="3561" w:type="dxa"/>
          </w:tcPr>
          <w:p w14:paraId="160B8F02" w14:textId="77777777" w:rsidR="00F22BAD" w:rsidRDefault="00520345" w:rsidP="00517CFF">
            <w:pPr>
              <w:pStyle w:val="TableParagraph"/>
              <w:spacing w:before="15" w:line="220" w:lineRule="exact"/>
              <w:ind w:left="200"/>
              <w:rPr>
                <w:sz w:val="20"/>
              </w:rPr>
            </w:pPr>
            <w:r>
              <w:rPr>
                <w:sz w:val="20"/>
              </w:rPr>
              <w:t>Mgr. Gabriela Medunová, MBA</w:t>
            </w:r>
          </w:p>
        </w:tc>
        <w:tc>
          <w:tcPr>
            <w:tcW w:w="5866" w:type="dxa"/>
          </w:tcPr>
          <w:p w14:paraId="547A0363" w14:textId="77777777" w:rsidR="00127084" w:rsidRPr="00127084" w:rsidRDefault="00127084" w:rsidP="00127084">
            <w:pPr>
              <w:pStyle w:val="TableParagraph"/>
              <w:spacing w:before="15" w:line="220" w:lineRule="exact"/>
              <w:ind w:left="36"/>
              <w:rPr>
                <w:sz w:val="20"/>
              </w:rPr>
            </w:pPr>
            <w:r w:rsidRPr="00127084">
              <w:rPr>
                <w:sz w:val="20"/>
              </w:rPr>
              <w:t>manažerka ošetřovatelské péče</w:t>
            </w:r>
            <w:r>
              <w:rPr>
                <w:sz w:val="20"/>
              </w:rPr>
              <w:t xml:space="preserve">, </w:t>
            </w:r>
            <w:r w:rsidRPr="00127084">
              <w:rPr>
                <w:sz w:val="20"/>
              </w:rPr>
              <w:t>Nemocnice Pardubického kraje, a.s.</w:t>
            </w:r>
            <w:r>
              <w:rPr>
                <w:sz w:val="20"/>
              </w:rPr>
              <w:t>,</w:t>
            </w:r>
          </w:p>
          <w:p w14:paraId="67E0C7A0" w14:textId="77777777" w:rsidR="00F22BAD" w:rsidRDefault="00127084" w:rsidP="00127084">
            <w:pPr>
              <w:pStyle w:val="TableParagraph"/>
              <w:spacing w:before="15" w:line="220" w:lineRule="exact"/>
              <w:ind w:left="36"/>
              <w:rPr>
                <w:sz w:val="20"/>
              </w:rPr>
            </w:pPr>
            <w:r w:rsidRPr="00127084">
              <w:rPr>
                <w:sz w:val="20"/>
              </w:rPr>
              <w:t>Pardubická nemocnice</w:t>
            </w:r>
          </w:p>
        </w:tc>
      </w:tr>
      <w:tr w:rsidR="00F22BAD" w14:paraId="387CC003" w14:textId="77777777" w:rsidTr="004F1578">
        <w:trPr>
          <w:trHeight w:val="309"/>
        </w:trPr>
        <w:tc>
          <w:tcPr>
            <w:tcW w:w="3561" w:type="dxa"/>
          </w:tcPr>
          <w:p w14:paraId="6ECF4769" w14:textId="77777777" w:rsidR="00F22BAD" w:rsidRDefault="00127084" w:rsidP="00517CFF">
            <w:pPr>
              <w:pStyle w:val="TableParagraph"/>
              <w:spacing w:line="242" w:lineRule="exact"/>
              <w:ind w:left="200"/>
              <w:rPr>
                <w:sz w:val="20"/>
              </w:rPr>
            </w:pPr>
            <w:r>
              <w:rPr>
                <w:sz w:val="20"/>
              </w:rPr>
              <w:t>Mgr. Ivana Chloubová</w:t>
            </w:r>
            <w:r w:rsidR="00F22BAD">
              <w:rPr>
                <w:sz w:val="20"/>
              </w:rPr>
              <w:t>, Ph.D.</w:t>
            </w:r>
          </w:p>
        </w:tc>
        <w:tc>
          <w:tcPr>
            <w:tcW w:w="5866" w:type="dxa"/>
          </w:tcPr>
          <w:p w14:paraId="20F37FDB" w14:textId="77777777" w:rsidR="00F22BAD" w:rsidRDefault="00127084" w:rsidP="00671CD2">
            <w:pPr>
              <w:pStyle w:val="TableParagraph"/>
              <w:spacing w:before="3" w:line="232" w:lineRule="auto"/>
              <w:ind w:left="5" w:right="182"/>
              <w:rPr>
                <w:sz w:val="20"/>
              </w:rPr>
            </w:pPr>
            <w:r>
              <w:rPr>
                <w:sz w:val="20"/>
              </w:rPr>
              <w:t>děkanka, Zdravotně sociální fakulta, Jihočeská univerzita v Českých Budějovicích</w:t>
            </w:r>
          </w:p>
        </w:tc>
      </w:tr>
      <w:tr w:rsidR="00F22BAD" w14:paraId="5EB2CCA9" w14:textId="77777777" w:rsidTr="004F1578">
        <w:trPr>
          <w:trHeight w:val="510"/>
        </w:trPr>
        <w:tc>
          <w:tcPr>
            <w:tcW w:w="3561" w:type="dxa"/>
          </w:tcPr>
          <w:p w14:paraId="24DF098F" w14:textId="77777777" w:rsidR="00F22BAD" w:rsidRDefault="00F22BAD" w:rsidP="00127084">
            <w:pPr>
              <w:pStyle w:val="TableParagraph"/>
              <w:spacing w:before="31"/>
              <w:ind w:left="200"/>
              <w:rPr>
                <w:sz w:val="20"/>
              </w:rPr>
            </w:pPr>
            <w:r>
              <w:rPr>
                <w:sz w:val="20"/>
              </w:rPr>
              <w:t xml:space="preserve">prof. </w:t>
            </w:r>
            <w:r w:rsidR="00127084">
              <w:rPr>
                <w:sz w:val="20"/>
              </w:rPr>
              <w:t>MUDr. Pavel Boštík, Ph.D.</w:t>
            </w:r>
          </w:p>
        </w:tc>
        <w:tc>
          <w:tcPr>
            <w:tcW w:w="5866" w:type="dxa"/>
          </w:tcPr>
          <w:p w14:paraId="1B7E7DF4" w14:textId="77777777" w:rsidR="00F22BAD" w:rsidRDefault="00127084" w:rsidP="00517CFF">
            <w:pPr>
              <w:pStyle w:val="TableParagraph"/>
              <w:spacing w:before="31"/>
              <w:ind w:left="36"/>
              <w:rPr>
                <w:sz w:val="20"/>
              </w:rPr>
            </w:pPr>
            <w:r>
              <w:rPr>
                <w:sz w:val="20"/>
              </w:rPr>
              <w:t>děkan, Fakulta vojenského zdravotnictví, Univerzita obrany v Hradci Králové</w:t>
            </w:r>
          </w:p>
        </w:tc>
      </w:tr>
      <w:tr w:rsidR="00F22BAD" w14:paraId="4B23F28D" w14:textId="77777777" w:rsidTr="004F1578">
        <w:trPr>
          <w:trHeight w:val="532"/>
        </w:trPr>
        <w:tc>
          <w:tcPr>
            <w:tcW w:w="3561" w:type="dxa"/>
          </w:tcPr>
          <w:p w14:paraId="0C625321" w14:textId="77777777" w:rsidR="00F22BAD" w:rsidRDefault="00F22BAD" w:rsidP="00517CFF">
            <w:pPr>
              <w:pStyle w:val="TableParagraph"/>
              <w:spacing w:before="27"/>
              <w:ind w:left="200"/>
              <w:rPr>
                <w:sz w:val="20"/>
              </w:rPr>
            </w:pPr>
            <w:r>
              <w:rPr>
                <w:sz w:val="20"/>
              </w:rPr>
              <w:t>doc. PhDr. Lucie Sikorová, Ph.D.</w:t>
            </w:r>
          </w:p>
        </w:tc>
        <w:tc>
          <w:tcPr>
            <w:tcW w:w="5866" w:type="dxa"/>
          </w:tcPr>
          <w:p w14:paraId="331BC366" w14:textId="77777777" w:rsidR="00F22BAD" w:rsidRDefault="00F22BAD" w:rsidP="00127084">
            <w:pPr>
              <w:pStyle w:val="TableParagraph"/>
              <w:spacing w:before="27" w:line="242" w:lineRule="exact"/>
              <w:ind w:left="36"/>
              <w:rPr>
                <w:sz w:val="20"/>
              </w:rPr>
            </w:pPr>
            <w:r>
              <w:rPr>
                <w:sz w:val="20"/>
              </w:rPr>
              <w:t>Ústav ošetřovatelství a porodní asistence</w:t>
            </w:r>
            <w:r w:rsidR="00127084">
              <w:rPr>
                <w:sz w:val="20"/>
              </w:rPr>
              <w:t xml:space="preserve">, </w:t>
            </w:r>
            <w:r>
              <w:rPr>
                <w:sz w:val="20"/>
              </w:rPr>
              <w:t>Lékařská fakulta</w:t>
            </w:r>
            <w:r w:rsidR="00127084">
              <w:rPr>
                <w:sz w:val="20"/>
              </w:rPr>
              <w:t>,</w:t>
            </w:r>
            <w:r>
              <w:rPr>
                <w:sz w:val="20"/>
              </w:rPr>
              <w:t xml:space="preserve"> Ostravsk</w:t>
            </w:r>
            <w:r w:rsidR="00127084">
              <w:rPr>
                <w:sz w:val="20"/>
              </w:rPr>
              <w:t>á</w:t>
            </w:r>
            <w:r>
              <w:rPr>
                <w:sz w:val="20"/>
              </w:rPr>
              <w:t xml:space="preserve"> univerzit</w:t>
            </w:r>
            <w:r w:rsidR="00127084">
              <w:rPr>
                <w:sz w:val="20"/>
              </w:rPr>
              <w:t>a</w:t>
            </w:r>
            <w:r>
              <w:rPr>
                <w:sz w:val="20"/>
              </w:rPr>
              <w:t xml:space="preserve"> v Ostravě</w:t>
            </w:r>
          </w:p>
        </w:tc>
      </w:tr>
      <w:tr w:rsidR="00F22BAD" w14:paraId="59A45133" w14:textId="77777777" w:rsidTr="004F1578">
        <w:trPr>
          <w:trHeight w:val="255"/>
        </w:trPr>
        <w:tc>
          <w:tcPr>
            <w:tcW w:w="3561" w:type="dxa"/>
          </w:tcPr>
          <w:p w14:paraId="3D1CE48A" w14:textId="77777777" w:rsidR="00F22BAD" w:rsidRDefault="00127084" w:rsidP="00517CFF">
            <w:pPr>
              <w:pStyle w:val="TableParagraph"/>
              <w:spacing w:before="1"/>
              <w:ind w:left="200"/>
              <w:rPr>
                <w:sz w:val="20"/>
              </w:rPr>
            </w:pPr>
            <w:r>
              <w:rPr>
                <w:sz w:val="20"/>
              </w:rPr>
              <w:t>PhDr. Kateřina Tichá, Ph.D.</w:t>
            </w:r>
          </w:p>
        </w:tc>
        <w:tc>
          <w:tcPr>
            <w:tcW w:w="5866" w:type="dxa"/>
          </w:tcPr>
          <w:p w14:paraId="18784964" w14:textId="77777777" w:rsidR="00F22BAD" w:rsidRDefault="00127084" w:rsidP="00127084">
            <w:pPr>
              <w:pStyle w:val="TableParagraph"/>
              <w:ind w:left="36"/>
              <w:rPr>
                <w:sz w:val="20"/>
              </w:rPr>
            </w:pPr>
            <w:r w:rsidRPr="00127084">
              <w:rPr>
                <w:sz w:val="20"/>
              </w:rPr>
              <w:t>proděkanka pro studium, odborný asistent</w:t>
            </w:r>
            <w:r>
              <w:rPr>
                <w:sz w:val="20"/>
              </w:rPr>
              <w:t xml:space="preserve">, </w:t>
            </w:r>
            <w:r w:rsidRPr="00127084">
              <w:rPr>
                <w:sz w:val="20"/>
              </w:rPr>
              <w:t>Fakulta zdravotnických studií</w:t>
            </w:r>
            <w:r>
              <w:rPr>
                <w:sz w:val="20"/>
              </w:rPr>
              <w:t xml:space="preserve">, </w:t>
            </w:r>
            <w:r w:rsidRPr="00127084">
              <w:rPr>
                <w:sz w:val="20"/>
              </w:rPr>
              <w:t>Univerzita J. E. Purkyně</w:t>
            </w:r>
          </w:p>
        </w:tc>
      </w:tr>
      <w:tr w:rsidR="00127084" w14:paraId="6F67F078" w14:textId="77777777" w:rsidTr="004F1578">
        <w:trPr>
          <w:trHeight w:val="255"/>
        </w:trPr>
        <w:tc>
          <w:tcPr>
            <w:tcW w:w="3561" w:type="dxa"/>
          </w:tcPr>
          <w:p w14:paraId="0FCC037F" w14:textId="77777777" w:rsidR="00127084" w:rsidRDefault="00127084" w:rsidP="00517CFF">
            <w:pPr>
              <w:pStyle w:val="TableParagraph"/>
              <w:spacing w:before="1"/>
              <w:ind w:left="200"/>
              <w:rPr>
                <w:sz w:val="20"/>
              </w:rPr>
            </w:pPr>
            <w:r>
              <w:rPr>
                <w:sz w:val="20"/>
              </w:rPr>
              <w:t>Mgr. Dana Vaňková</w:t>
            </w:r>
          </w:p>
        </w:tc>
        <w:tc>
          <w:tcPr>
            <w:tcW w:w="5866" w:type="dxa"/>
          </w:tcPr>
          <w:p w14:paraId="20AEDD2E" w14:textId="77777777" w:rsidR="00127084" w:rsidRPr="00127084" w:rsidRDefault="00127084" w:rsidP="00127084">
            <w:pPr>
              <w:pStyle w:val="TableParagraph"/>
              <w:ind w:left="36"/>
              <w:rPr>
                <w:sz w:val="20"/>
              </w:rPr>
            </w:pPr>
            <w:r w:rsidRPr="00127084">
              <w:rPr>
                <w:sz w:val="20"/>
              </w:rPr>
              <w:t>náměstkyně pro ošetřovatelskou péči</w:t>
            </w:r>
            <w:r>
              <w:rPr>
                <w:sz w:val="20"/>
              </w:rPr>
              <w:t xml:space="preserve">, </w:t>
            </w:r>
            <w:r w:rsidRPr="00127084">
              <w:rPr>
                <w:sz w:val="20"/>
              </w:rPr>
              <w:t>Fakultní nemocnice Hradec Králové</w:t>
            </w:r>
          </w:p>
        </w:tc>
      </w:tr>
    </w:tbl>
    <w:p w14:paraId="018125BB" w14:textId="77777777" w:rsidR="00F22BAD" w:rsidRDefault="00F22BAD" w:rsidP="00F22BAD">
      <w:pPr>
        <w:pStyle w:val="Zkladntext"/>
        <w:spacing w:before="3"/>
        <w:rPr>
          <w:sz w:val="30"/>
        </w:rPr>
      </w:pPr>
    </w:p>
    <w:p w14:paraId="52912D68" w14:textId="77777777" w:rsidR="00127084" w:rsidRDefault="00127084" w:rsidP="00F22BAD">
      <w:pPr>
        <w:pStyle w:val="Zkladntext"/>
        <w:spacing w:before="3"/>
        <w:rPr>
          <w:sz w:val="30"/>
        </w:rPr>
      </w:pPr>
    </w:p>
    <w:p w14:paraId="2687CAA5" w14:textId="77777777" w:rsidR="00F22BAD" w:rsidRPr="00EF53B5" w:rsidRDefault="00F22BAD" w:rsidP="00F22BAD">
      <w:pPr>
        <w:pStyle w:val="Nadpis2"/>
        <w:numPr>
          <w:ilvl w:val="1"/>
          <w:numId w:val="30"/>
        </w:numPr>
        <w:tabs>
          <w:tab w:val="left" w:pos="1143"/>
          <w:tab w:val="left" w:pos="1144"/>
        </w:tabs>
        <w:spacing w:before="13"/>
      </w:pPr>
      <w:bookmarkStart w:id="25" w:name="_Toc36098097"/>
      <w:r>
        <w:rPr>
          <w:color w:val="008CD6"/>
        </w:rPr>
        <w:t>Disciplinární komise</w:t>
      </w:r>
      <w:bookmarkEnd w:id="25"/>
    </w:p>
    <w:p w14:paraId="4275F568" w14:textId="77777777" w:rsidR="00EF53B5" w:rsidRPr="00EF53B5" w:rsidRDefault="00EF53B5" w:rsidP="00EF53B5">
      <w:pPr>
        <w:pStyle w:val="Nadpis2"/>
        <w:tabs>
          <w:tab w:val="left" w:pos="1143"/>
          <w:tab w:val="left" w:pos="1144"/>
        </w:tabs>
        <w:spacing w:before="13"/>
        <w:ind w:firstLine="0"/>
        <w:jc w:val="right"/>
      </w:pPr>
    </w:p>
    <w:tbl>
      <w:tblPr>
        <w:tblStyle w:val="TableNormal"/>
        <w:tblW w:w="0" w:type="auto"/>
        <w:tblInd w:w="125" w:type="dxa"/>
        <w:tblLayout w:type="fixed"/>
        <w:tblLook w:val="01E0" w:firstRow="1" w:lastRow="1" w:firstColumn="1" w:lastColumn="1" w:noHBand="0" w:noVBand="0"/>
      </w:tblPr>
      <w:tblGrid>
        <w:gridCol w:w="3059"/>
        <w:gridCol w:w="6381"/>
      </w:tblGrid>
      <w:tr w:rsidR="00EF53B5" w14:paraId="14613A23" w14:textId="77777777" w:rsidTr="00857D99">
        <w:trPr>
          <w:trHeight w:val="222"/>
        </w:trPr>
        <w:tc>
          <w:tcPr>
            <w:tcW w:w="9440" w:type="dxa"/>
            <w:gridSpan w:val="2"/>
          </w:tcPr>
          <w:p w14:paraId="42546BFA" w14:textId="77777777" w:rsidR="008628EF" w:rsidRDefault="008628EF" w:rsidP="008628EF">
            <w:pPr>
              <w:pStyle w:val="TableParagraph"/>
              <w:spacing w:line="202" w:lineRule="exact"/>
              <w:ind w:left="159"/>
              <w:jc w:val="both"/>
              <w:rPr>
                <w:sz w:val="20"/>
              </w:rPr>
            </w:pPr>
            <w:r>
              <w:rPr>
                <w:sz w:val="20"/>
              </w:rPr>
              <w:t xml:space="preserve">Disciplinární komise pracuje v níže uvedeném složení pro </w:t>
            </w:r>
            <w:r w:rsidR="00EF53B5" w:rsidRPr="008628EF">
              <w:rPr>
                <w:sz w:val="20"/>
              </w:rPr>
              <w:t>funkční období od 2017-2019</w:t>
            </w:r>
            <w:r>
              <w:rPr>
                <w:sz w:val="20"/>
              </w:rPr>
              <w:t>.</w:t>
            </w:r>
          </w:p>
          <w:p w14:paraId="3BBF1D74" w14:textId="77777777" w:rsidR="00EF53B5" w:rsidRPr="008628EF" w:rsidRDefault="00EF53B5" w:rsidP="008628EF">
            <w:pPr>
              <w:pStyle w:val="TableParagraph"/>
              <w:spacing w:line="202" w:lineRule="exact"/>
              <w:ind w:left="159"/>
              <w:jc w:val="both"/>
              <w:rPr>
                <w:sz w:val="20"/>
              </w:rPr>
            </w:pPr>
            <w:r w:rsidRPr="008628EF">
              <w:rPr>
                <w:sz w:val="20"/>
              </w:rPr>
              <w:t>(</w:t>
            </w:r>
            <w:r w:rsidR="008628EF">
              <w:rPr>
                <w:sz w:val="20"/>
              </w:rPr>
              <w:t>D</w:t>
            </w:r>
            <w:r w:rsidRPr="008628EF">
              <w:rPr>
                <w:sz w:val="20"/>
              </w:rPr>
              <w:t>ne 9. 10. 2017 schváleni členové, dne 7. 11. 2017 zvolen předseda</w:t>
            </w:r>
            <w:r w:rsidR="008628EF">
              <w:rPr>
                <w:sz w:val="20"/>
              </w:rPr>
              <w:t>.)</w:t>
            </w:r>
          </w:p>
          <w:p w14:paraId="2DD9B77E" w14:textId="77777777" w:rsidR="00EF53B5" w:rsidRDefault="00EF53B5" w:rsidP="00EF53B5">
            <w:pPr>
              <w:pStyle w:val="TableParagraph"/>
              <w:spacing w:line="202" w:lineRule="exact"/>
              <w:ind w:left="159"/>
              <w:rPr>
                <w:i/>
                <w:sz w:val="20"/>
              </w:rPr>
            </w:pPr>
          </w:p>
        </w:tc>
      </w:tr>
      <w:tr w:rsidR="00EF53B5" w14:paraId="52FDF985" w14:textId="77777777" w:rsidTr="00857D99">
        <w:trPr>
          <w:trHeight w:val="2170"/>
        </w:trPr>
        <w:tc>
          <w:tcPr>
            <w:tcW w:w="3059" w:type="dxa"/>
          </w:tcPr>
          <w:p w14:paraId="710010A0" w14:textId="77777777" w:rsidR="00EF53B5" w:rsidRDefault="00EF53B5" w:rsidP="00857D99">
            <w:pPr>
              <w:pStyle w:val="TableParagraph"/>
              <w:spacing w:line="221" w:lineRule="exact"/>
              <w:ind w:left="200"/>
              <w:rPr>
                <w:b/>
                <w:sz w:val="20"/>
              </w:rPr>
            </w:pPr>
            <w:r>
              <w:rPr>
                <w:b/>
                <w:sz w:val="20"/>
              </w:rPr>
              <w:t>Předseda</w:t>
            </w:r>
          </w:p>
          <w:p w14:paraId="2A8AC802" w14:textId="77777777" w:rsidR="00EF53B5" w:rsidRDefault="00EF53B5" w:rsidP="00857D99">
            <w:pPr>
              <w:pStyle w:val="TableParagraph"/>
              <w:spacing w:line="240" w:lineRule="exact"/>
              <w:ind w:left="200"/>
              <w:rPr>
                <w:sz w:val="20"/>
              </w:rPr>
            </w:pPr>
            <w:r>
              <w:rPr>
                <w:sz w:val="20"/>
              </w:rPr>
              <w:t xml:space="preserve">Mgr. Jana </w:t>
            </w:r>
            <w:proofErr w:type="spellStart"/>
            <w:r>
              <w:rPr>
                <w:sz w:val="20"/>
              </w:rPr>
              <w:t>Škvrňáková</w:t>
            </w:r>
            <w:proofErr w:type="spellEnd"/>
            <w:r>
              <w:rPr>
                <w:sz w:val="20"/>
              </w:rPr>
              <w:t>, Ph.D.</w:t>
            </w:r>
          </w:p>
          <w:p w14:paraId="2927AE33" w14:textId="77777777" w:rsidR="00EF53B5" w:rsidRDefault="00EF53B5" w:rsidP="00857D99">
            <w:pPr>
              <w:pStyle w:val="TableParagraph"/>
              <w:spacing w:before="3"/>
              <w:rPr>
                <w:sz w:val="20"/>
              </w:rPr>
            </w:pPr>
          </w:p>
          <w:p w14:paraId="72529A37" w14:textId="77777777" w:rsidR="00EF53B5" w:rsidRDefault="00EF53B5" w:rsidP="00857D99">
            <w:pPr>
              <w:pStyle w:val="TableParagraph"/>
              <w:spacing w:line="241" w:lineRule="exact"/>
              <w:ind w:left="200"/>
              <w:rPr>
                <w:b/>
                <w:sz w:val="20"/>
              </w:rPr>
            </w:pPr>
            <w:r>
              <w:rPr>
                <w:b/>
                <w:sz w:val="20"/>
              </w:rPr>
              <w:t>Členové</w:t>
            </w:r>
          </w:p>
          <w:p w14:paraId="65F318F4" w14:textId="77777777" w:rsidR="00EF53B5" w:rsidRDefault="00EF53B5" w:rsidP="00857D99">
            <w:pPr>
              <w:pStyle w:val="TableParagraph"/>
              <w:ind w:left="200" w:right="237"/>
              <w:rPr>
                <w:sz w:val="20"/>
              </w:rPr>
            </w:pPr>
            <w:r>
              <w:rPr>
                <w:sz w:val="20"/>
              </w:rPr>
              <w:t xml:space="preserve">Mgr. Markéta Moravcová, Ph.D. Mgr. Vít </w:t>
            </w:r>
            <w:proofErr w:type="spellStart"/>
            <w:r>
              <w:rPr>
                <w:sz w:val="20"/>
              </w:rPr>
              <w:t>Blanař</w:t>
            </w:r>
            <w:proofErr w:type="spellEnd"/>
            <w:r>
              <w:rPr>
                <w:sz w:val="20"/>
              </w:rPr>
              <w:t>, Ph.D.</w:t>
            </w:r>
          </w:p>
          <w:p w14:paraId="3A1134EA" w14:textId="77777777" w:rsidR="00EF53B5" w:rsidRDefault="00EF53B5" w:rsidP="00857D99">
            <w:pPr>
              <w:pStyle w:val="TableParagraph"/>
              <w:spacing w:before="1"/>
              <w:ind w:left="200" w:right="852"/>
              <w:rPr>
                <w:sz w:val="20"/>
              </w:rPr>
            </w:pPr>
            <w:r>
              <w:rPr>
                <w:sz w:val="20"/>
              </w:rPr>
              <w:t>Mgr. Lenka</w:t>
            </w:r>
            <w:r>
              <w:rPr>
                <w:spacing w:val="-11"/>
                <w:sz w:val="20"/>
              </w:rPr>
              <w:t xml:space="preserve"> </w:t>
            </w:r>
            <w:r>
              <w:rPr>
                <w:sz w:val="20"/>
              </w:rPr>
              <w:t>Škaroupková Alžběta Nováková</w:t>
            </w:r>
          </w:p>
          <w:p w14:paraId="4127BA8B" w14:textId="77777777" w:rsidR="00EF53B5" w:rsidRDefault="00EF53B5" w:rsidP="00857D99">
            <w:pPr>
              <w:pStyle w:val="TableParagraph"/>
              <w:spacing w:before="4" w:line="220" w:lineRule="exact"/>
              <w:ind w:left="200"/>
              <w:rPr>
                <w:sz w:val="20"/>
              </w:rPr>
            </w:pPr>
            <w:r>
              <w:rPr>
                <w:sz w:val="20"/>
              </w:rPr>
              <w:t>Markéta</w:t>
            </w:r>
            <w:r>
              <w:rPr>
                <w:spacing w:val="-10"/>
                <w:sz w:val="20"/>
              </w:rPr>
              <w:t xml:space="preserve"> </w:t>
            </w:r>
            <w:r>
              <w:rPr>
                <w:sz w:val="20"/>
              </w:rPr>
              <w:t>Plhalová</w:t>
            </w:r>
          </w:p>
        </w:tc>
        <w:tc>
          <w:tcPr>
            <w:tcW w:w="6381" w:type="dxa"/>
          </w:tcPr>
          <w:p w14:paraId="2C2C2F8D" w14:textId="77777777" w:rsidR="00EF53B5" w:rsidRDefault="00EF53B5" w:rsidP="00857D99">
            <w:pPr>
              <w:pStyle w:val="TableParagraph"/>
              <w:spacing w:before="7"/>
              <w:rPr>
                <w:sz w:val="17"/>
              </w:rPr>
            </w:pPr>
          </w:p>
          <w:p w14:paraId="362911E2" w14:textId="77777777" w:rsidR="00EF53B5" w:rsidRDefault="00EF53B5" w:rsidP="00857D99">
            <w:pPr>
              <w:pStyle w:val="TableParagraph"/>
              <w:ind w:left="258"/>
              <w:rPr>
                <w:sz w:val="20"/>
              </w:rPr>
            </w:pPr>
            <w:r>
              <w:rPr>
                <w:sz w:val="20"/>
              </w:rPr>
              <w:t>proděkanka pro studium a vzdělávací činnost</w:t>
            </w:r>
          </w:p>
          <w:p w14:paraId="609FE6E3" w14:textId="77777777" w:rsidR="00EF53B5" w:rsidRDefault="00EF53B5" w:rsidP="00857D99">
            <w:pPr>
              <w:pStyle w:val="TableParagraph"/>
              <w:rPr>
                <w:sz w:val="20"/>
              </w:rPr>
            </w:pPr>
          </w:p>
          <w:p w14:paraId="71697FDC" w14:textId="77777777" w:rsidR="00EF53B5" w:rsidRDefault="00EF53B5" w:rsidP="00857D99">
            <w:pPr>
              <w:pStyle w:val="TableParagraph"/>
              <w:spacing w:before="11"/>
              <w:rPr>
                <w:sz w:val="19"/>
              </w:rPr>
            </w:pPr>
          </w:p>
          <w:p w14:paraId="775AFC40" w14:textId="77777777" w:rsidR="00EF53B5" w:rsidRDefault="00EF53B5" w:rsidP="00857D99">
            <w:pPr>
              <w:pStyle w:val="TableParagraph"/>
              <w:spacing w:before="1"/>
              <w:ind w:left="258" w:right="1149"/>
              <w:rPr>
                <w:sz w:val="20"/>
              </w:rPr>
            </w:pPr>
            <w:r>
              <w:rPr>
                <w:sz w:val="20"/>
              </w:rPr>
              <w:t>vedoucí Katedry porodní asistence a zdravotně sociální práce odborný asistent Katedry ošetřovatelství</w:t>
            </w:r>
          </w:p>
          <w:p w14:paraId="788C21A7" w14:textId="77777777" w:rsidR="00EF53B5" w:rsidRDefault="00EF53B5" w:rsidP="00857D99">
            <w:pPr>
              <w:pStyle w:val="TableParagraph"/>
              <w:spacing w:before="1"/>
              <w:ind w:left="258" w:right="371"/>
              <w:rPr>
                <w:sz w:val="20"/>
              </w:rPr>
            </w:pPr>
            <w:r>
              <w:rPr>
                <w:sz w:val="20"/>
              </w:rPr>
              <w:t>studentka 3. ročníku doktorského studijního programu Ošetřovatelství studentka 2. ročníku bakalářského studijního oboru Porodní asistentka</w:t>
            </w:r>
          </w:p>
          <w:p w14:paraId="32F3EDFE" w14:textId="77777777" w:rsidR="00EF53B5" w:rsidRDefault="00EF53B5" w:rsidP="00857D99">
            <w:pPr>
              <w:pStyle w:val="TableParagraph"/>
              <w:spacing w:line="226" w:lineRule="exact"/>
              <w:ind w:left="258"/>
              <w:rPr>
                <w:sz w:val="20"/>
              </w:rPr>
            </w:pPr>
            <w:r>
              <w:rPr>
                <w:sz w:val="20"/>
              </w:rPr>
              <w:t>studentka 2. ročníku bakalářského studijního oboru Radiologický asistent</w:t>
            </w:r>
          </w:p>
        </w:tc>
      </w:tr>
    </w:tbl>
    <w:p w14:paraId="745A51C2" w14:textId="77777777" w:rsidR="00EF53B5" w:rsidRDefault="00EF53B5" w:rsidP="00EF53B5">
      <w:pPr>
        <w:pStyle w:val="Nadpis2"/>
        <w:tabs>
          <w:tab w:val="left" w:pos="1143"/>
          <w:tab w:val="left" w:pos="1144"/>
        </w:tabs>
        <w:spacing w:before="13"/>
        <w:jc w:val="right"/>
        <w:rPr>
          <w:color w:val="008CD6"/>
        </w:rPr>
      </w:pPr>
    </w:p>
    <w:tbl>
      <w:tblPr>
        <w:tblStyle w:val="TableNormal"/>
        <w:tblpPr w:leftFromText="141" w:rightFromText="141" w:vertAnchor="text" w:horzAnchor="margin" w:tblpX="142" w:tblpY="135"/>
        <w:tblW w:w="0" w:type="auto"/>
        <w:tblLayout w:type="fixed"/>
        <w:tblLook w:val="01E0" w:firstRow="1" w:lastRow="1" w:firstColumn="1" w:lastColumn="1" w:noHBand="0" w:noVBand="0"/>
      </w:tblPr>
      <w:tblGrid>
        <w:gridCol w:w="3059"/>
        <w:gridCol w:w="6580"/>
      </w:tblGrid>
      <w:tr w:rsidR="00EF53B5" w14:paraId="72A918B7" w14:textId="77777777" w:rsidTr="008B16D0">
        <w:trPr>
          <w:trHeight w:val="222"/>
        </w:trPr>
        <w:tc>
          <w:tcPr>
            <w:tcW w:w="9639" w:type="dxa"/>
            <w:gridSpan w:val="2"/>
          </w:tcPr>
          <w:p w14:paraId="47FF75A3" w14:textId="77777777" w:rsidR="008628EF" w:rsidRDefault="008628EF" w:rsidP="008628EF">
            <w:pPr>
              <w:pStyle w:val="TableParagraph"/>
              <w:spacing w:line="202" w:lineRule="exact"/>
              <w:ind w:left="200"/>
              <w:jc w:val="both"/>
              <w:rPr>
                <w:sz w:val="20"/>
              </w:rPr>
            </w:pPr>
            <w:r>
              <w:rPr>
                <w:sz w:val="20"/>
              </w:rPr>
              <w:t xml:space="preserve">Disciplinární komise pro </w:t>
            </w:r>
            <w:r w:rsidR="00EF53B5" w:rsidRPr="008628EF">
              <w:rPr>
                <w:sz w:val="20"/>
              </w:rPr>
              <w:t>funkční období od 2019-2021</w:t>
            </w:r>
            <w:r>
              <w:rPr>
                <w:sz w:val="20"/>
              </w:rPr>
              <w:t xml:space="preserve"> pracuje v níže uvedeném složení.</w:t>
            </w:r>
            <w:r w:rsidR="00EF53B5" w:rsidRPr="008628EF">
              <w:rPr>
                <w:sz w:val="20"/>
              </w:rPr>
              <w:t xml:space="preserve"> </w:t>
            </w:r>
          </w:p>
          <w:p w14:paraId="2E50D94A" w14:textId="77777777" w:rsidR="00EF53B5" w:rsidRPr="008628EF" w:rsidRDefault="00EF53B5" w:rsidP="00256860">
            <w:pPr>
              <w:pStyle w:val="TableParagraph"/>
              <w:spacing w:line="202" w:lineRule="exact"/>
              <w:ind w:left="200"/>
              <w:rPr>
                <w:sz w:val="20"/>
              </w:rPr>
            </w:pPr>
            <w:r w:rsidRPr="008628EF">
              <w:rPr>
                <w:sz w:val="20"/>
              </w:rPr>
              <w:t>(</w:t>
            </w:r>
            <w:r w:rsidR="008628EF">
              <w:rPr>
                <w:sz w:val="20"/>
              </w:rPr>
              <w:t>N</w:t>
            </w:r>
            <w:r w:rsidRPr="008628EF">
              <w:rPr>
                <w:sz w:val="20"/>
              </w:rPr>
              <w:t xml:space="preserve">ávrh členů předložen děkance dne 1. 10. 2019; schváleno Akademickým senátem FZS </w:t>
            </w:r>
            <w:proofErr w:type="spellStart"/>
            <w:r w:rsidRPr="008628EF">
              <w:rPr>
                <w:sz w:val="20"/>
              </w:rPr>
              <w:t>UPa</w:t>
            </w:r>
            <w:proofErr w:type="spellEnd"/>
            <w:r w:rsidRPr="008628EF">
              <w:rPr>
                <w:sz w:val="20"/>
              </w:rPr>
              <w:t xml:space="preserve"> dne 16. 10. 2019</w:t>
            </w:r>
            <w:r w:rsidR="008628EF">
              <w:rPr>
                <w:sz w:val="20"/>
              </w:rPr>
              <w:t>.</w:t>
            </w:r>
            <w:r w:rsidRPr="008628EF">
              <w:rPr>
                <w:sz w:val="20"/>
              </w:rPr>
              <w:t>)</w:t>
            </w:r>
          </w:p>
          <w:p w14:paraId="6EACB503" w14:textId="77777777" w:rsidR="00EF53B5" w:rsidRDefault="00EF53B5" w:rsidP="00256860">
            <w:pPr>
              <w:pStyle w:val="TableParagraph"/>
              <w:spacing w:line="202" w:lineRule="exact"/>
              <w:ind w:left="200"/>
              <w:rPr>
                <w:i/>
                <w:sz w:val="20"/>
              </w:rPr>
            </w:pPr>
          </w:p>
        </w:tc>
      </w:tr>
      <w:tr w:rsidR="00EF53B5" w14:paraId="6BECEC1F" w14:textId="77777777" w:rsidTr="008B16D0">
        <w:trPr>
          <w:trHeight w:val="2170"/>
        </w:trPr>
        <w:tc>
          <w:tcPr>
            <w:tcW w:w="3059" w:type="dxa"/>
          </w:tcPr>
          <w:p w14:paraId="5C262295" w14:textId="77777777" w:rsidR="00EF53B5" w:rsidRDefault="00EF53B5" w:rsidP="00256860">
            <w:pPr>
              <w:pStyle w:val="TableParagraph"/>
              <w:spacing w:line="221" w:lineRule="exact"/>
              <w:ind w:left="200"/>
              <w:rPr>
                <w:b/>
                <w:sz w:val="20"/>
              </w:rPr>
            </w:pPr>
            <w:r>
              <w:rPr>
                <w:b/>
                <w:sz w:val="20"/>
              </w:rPr>
              <w:lastRenderedPageBreak/>
              <w:t>Předseda</w:t>
            </w:r>
          </w:p>
          <w:p w14:paraId="3E09A2F1" w14:textId="77777777" w:rsidR="00EF53B5" w:rsidRDefault="00EF53B5" w:rsidP="00256860">
            <w:pPr>
              <w:pStyle w:val="TableParagraph"/>
              <w:spacing w:line="240" w:lineRule="exact"/>
              <w:ind w:left="200"/>
              <w:rPr>
                <w:sz w:val="20"/>
              </w:rPr>
            </w:pPr>
            <w:r>
              <w:rPr>
                <w:sz w:val="20"/>
              </w:rPr>
              <w:t>PhDr. Zdeněk Hrstka, Ph.D.</w:t>
            </w:r>
          </w:p>
          <w:p w14:paraId="12BCD836" w14:textId="77777777" w:rsidR="00EF53B5" w:rsidRDefault="00EF53B5" w:rsidP="00256860">
            <w:pPr>
              <w:pStyle w:val="TableParagraph"/>
              <w:spacing w:before="3"/>
              <w:rPr>
                <w:sz w:val="20"/>
              </w:rPr>
            </w:pPr>
          </w:p>
          <w:p w14:paraId="71BF4F3B" w14:textId="77777777" w:rsidR="00EF53B5" w:rsidRDefault="00EF53B5" w:rsidP="00256860">
            <w:pPr>
              <w:pStyle w:val="TableParagraph"/>
              <w:spacing w:line="241" w:lineRule="exact"/>
              <w:ind w:left="200"/>
              <w:rPr>
                <w:b/>
                <w:sz w:val="20"/>
              </w:rPr>
            </w:pPr>
            <w:r>
              <w:rPr>
                <w:b/>
                <w:sz w:val="20"/>
              </w:rPr>
              <w:t>Členové</w:t>
            </w:r>
          </w:p>
          <w:p w14:paraId="534F6C70" w14:textId="77777777" w:rsidR="00EF53B5" w:rsidRDefault="00EF53B5" w:rsidP="00256860">
            <w:pPr>
              <w:pStyle w:val="TableParagraph"/>
              <w:ind w:left="200" w:right="237"/>
              <w:rPr>
                <w:sz w:val="20"/>
              </w:rPr>
            </w:pPr>
            <w:r>
              <w:rPr>
                <w:sz w:val="20"/>
              </w:rPr>
              <w:t xml:space="preserve">Mgr. Markéta Moravcová, Ph.D. Mgr. Vít </w:t>
            </w:r>
            <w:proofErr w:type="spellStart"/>
            <w:r>
              <w:rPr>
                <w:sz w:val="20"/>
              </w:rPr>
              <w:t>Blanař</w:t>
            </w:r>
            <w:proofErr w:type="spellEnd"/>
            <w:r>
              <w:rPr>
                <w:sz w:val="20"/>
              </w:rPr>
              <w:t>, Ph.D.</w:t>
            </w:r>
          </w:p>
          <w:p w14:paraId="28FFF502" w14:textId="77777777" w:rsidR="00EF53B5" w:rsidRDefault="00EF53B5" w:rsidP="00256860">
            <w:pPr>
              <w:pStyle w:val="TableParagraph"/>
              <w:spacing w:before="1"/>
              <w:ind w:left="200" w:right="852"/>
              <w:rPr>
                <w:sz w:val="20"/>
              </w:rPr>
            </w:pPr>
            <w:r w:rsidRPr="00FF3F48">
              <w:rPr>
                <w:sz w:val="20"/>
              </w:rPr>
              <w:t xml:space="preserve">Markéta </w:t>
            </w:r>
            <w:proofErr w:type="spellStart"/>
            <w:r w:rsidRPr="00FF3F48">
              <w:rPr>
                <w:sz w:val="20"/>
              </w:rPr>
              <w:t>Shánělová</w:t>
            </w:r>
            <w:proofErr w:type="spellEnd"/>
          </w:p>
          <w:p w14:paraId="7E670BEA" w14:textId="77777777" w:rsidR="00EF53B5" w:rsidRDefault="00EF53B5" w:rsidP="00256860">
            <w:pPr>
              <w:pStyle w:val="TableParagraph"/>
              <w:spacing w:before="1"/>
              <w:ind w:left="200" w:right="852"/>
              <w:rPr>
                <w:sz w:val="20"/>
              </w:rPr>
            </w:pPr>
            <w:r>
              <w:rPr>
                <w:sz w:val="20"/>
              </w:rPr>
              <w:t>Martin Housírek</w:t>
            </w:r>
          </w:p>
          <w:p w14:paraId="52410711" w14:textId="77777777" w:rsidR="00EF53B5" w:rsidRDefault="00EF53B5" w:rsidP="00256860">
            <w:pPr>
              <w:pStyle w:val="TableParagraph"/>
              <w:spacing w:before="4" w:line="220" w:lineRule="exact"/>
              <w:ind w:left="200"/>
              <w:rPr>
                <w:sz w:val="20"/>
              </w:rPr>
            </w:pPr>
            <w:r>
              <w:rPr>
                <w:sz w:val="20"/>
              </w:rPr>
              <w:t>Adam Sekret</w:t>
            </w:r>
          </w:p>
        </w:tc>
        <w:tc>
          <w:tcPr>
            <w:tcW w:w="6580" w:type="dxa"/>
          </w:tcPr>
          <w:p w14:paraId="23B90925" w14:textId="77777777" w:rsidR="00EF53B5" w:rsidRDefault="00EF53B5" w:rsidP="00256860">
            <w:pPr>
              <w:pStyle w:val="TableParagraph"/>
              <w:spacing w:before="7"/>
              <w:rPr>
                <w:sz w:val="17"/>
              </w:rPr>
            </w:pPr>
          </w:p>
          <w:p w14:paraId="0CA08E7C" w14:textId="77777777" w:rsidR="00EF53B5" w:rsidRDefault="00EF53B5" w:rsidP="00256860">
            <w:pPr>
              <w:pStyle w:val="TableParagraph"/>
              <w:ind w:left="258"/>
              <w:rPr>
                <w:sz w:val="20"/>
              </w:rPr>
            </w:pPr>
            <w:r>
              <w:rPr>
                <w:sz w:val="20"/>
              </w:rPr>
              <w:t>proděkan pro studium a vzdělávací činnost</w:t>
            </w:r>
          </w:p>
          <w:p w14:paraId="0686EDD0" w14:textId="77777777" w:rsidR="00EF53B5" w:rsidRDefault="00EF53B5" w:rsidP="00256860">
            <w:pPr>
              <w:pStyle w:val="TableParagraph"/>
              <w:rPr>
                <w:sz w:val="20"/>
              </w:rPr>
            </w:pPr>
          </w:p>
          <w:p w14:paraId="015DF1F9" w14:textId="77777777" w:rsidR="00EF53B5" w:rsidRDefault="00EF53B5" w:rsidP="00256860">
            <w:pPr>
              <w:pStyle w:val="TableParagraph"/>
              <w:spacing w:before="11"/>
              <w:rPr>
                <w:sz w:val="19"/>
              </w:rPr>
            </w:pPr>
          </w:p>
          <w:p w14:paraId="0C1893C9" w14:textId="77777777" w:rsidR="00EF53B5" w:rsidRDefault="00EF53B5" w:rsidP="008B16D0">
            <w:pPr>
              <w:pStyle w:val="TableParagraph"/>
              <w:spacing w:before="1"/>
              <w:ind w:left="206" w:right="1149"/>
              <w:rPr>
                <w:sz w:val="20"/>
              </w:rPr>
            </w:pPr>
            <w:r>
              <w:rPr>
                <w:sz w:val="20"/>
              </w:rPr>
              <w:t>vedoucí Katedry porodní asistence a zdravotně sociální práce odborný asistent Katedry ošetřovatelství</w:t>
            </w:r>
          </w:p>
          <w:p w14:paraId="25EA2D96" w14:textId="77777777" w:rsidR="00EF53B5" w:rsidRDefault="00EF53B5" w:rsidP="008B16D0">
            <w:pPr>
              <w:pStyle w:val="TableParagraph"/>
              <w:spacing w:before="1"/>
              <w:ind w:left="206" w:right="371"/>
              <w:rPr>
                <w:sz w:val="20"/>
              </w:rPr>
            </w:pPr>
            <w:r>
              <w:rPr>
                <w:sz w:val="20"/>
              </w:rPr>
              <w:t>studentka 1. ročníku bakalářského studijního oboru Všeobecná sestra student 3. ročníku bakalářského studijního oboru Zdravotnický záchranář</w:t>
            </w:r>
          </w:p>
          <w:p w14:paraId="23E38EE0" w14:textId="77777777" w:rsidR="00EF53B5" w:rsidRDefault="00EF53B5" w:rsidP="008B16D0">
            <w:pPr>
              <w:pStyle w:val="TableParagraph"/>
              <w:spacing w:line="226" w:lineRule="exact"/>
              <w:ind w:left="206"/>
              <w:rPr>
                <w:sz w:val="20"/>
              </w:rPr>
            </w:pPr>
            <w:r>
              <w:rPr>
                <w:sz w:val="20"/>
              </w:rPr>
              <w:t>student 2. ročníku bakalářského studijního oboru Zdravotnický záchranář</w:t>
            </w:r>
          </w:p>
        </w:tc>
      </w:tr>
    </w:tbl>
    <w:p w14:paraId="7B2B410E" w14:textId="77777777" w:rsidR="00EF53B5" w:rsidRDefault="00EF53B5" w:rsidP="00EF53B5">
      <w:pPr>
        <w:pStyle w:val="Nadpis2"/>
        <w:tabs>
          <w:tab w:val="left" w:pos="1143"/>
          <w:tab w:val="left" w:pos="1144"/>
        </w:tabs>
        <w:spacing w:before="13"/>
        <w:jc w:val="right"/>
        <w:rPr>
          <w:color w:val="008CD6"/>
        </w:rPr>
      </w:pPr>
    </w:p>
    <w:p w14:paraId="456BABF3" w14:textId="77777777" w:rsidR="00F22BAD" w:rsidRDefault="00F22BAD" w:rsidP="00F22BAD">
      <w:pPr>
        <w:pStyle w:val="Zkladntext"/>
        <w:spacing w:before="7"/>
        <w:rPr>
          <w:sz w:val="8"/>
        </w:rPr>
      </w:pPr>
    </w:p>
    <w:p w14:paraId="4EB0587A" w14:textId="77777777" w:rsidR="00F22BAD" w:rsidRDefault="00F22BAD" w:rsidP="00F22BAD">
      <w:pPr>
        <w:pStyle w:val="Nadpis2"/>
        <w:numPr>
          <w:ilvl w:val="1"/>
          <w:numId w:val="30"/>
        </w:numPr>
        <w:tabs>
          <w:tab w:val="left" w:pos="1143"/>
          <w:tab w:val="left" w:pos="1144"/>
        </w:tabs>
        <w:spacing w:before="13"/>
      </w:pPr>
      <w:bookmarkStart w:id="26" w:name="_Toc36098098"/>
      <w:r>
        <w:rPr>
          <w:color w:val="008CD6"/>
        </w:rPr>
        <w:t>Rada studijních programů</w:t>
      </w:r>
      <w:bookmarkEnd w:id="26"/>
    </w:p>
    <w:p w14:paraId="5E3F19EF" w14:textId="77777777" w:rsidR="00352ACA" w:rsidRDefault="00352ACA">
      <w:pPr>
        <w:pStyle w:val="Zkladntext"/>
        <w:spacing w:before="1"/>
        <w:rPr>
          <w:sz w:val="26"/>
        </w:rPr>
      </w:pPr>
    </w:p>
    <w:p w14:paraId="35D2C8F5" w14:textId="77777777" w:rsidR="00D560E2" w:rsidRDefault="00D560E2" w:rsidP="00D560E2">
      <w:pPr>
        <w:pStyle w:val="Zkladntext"/>
        <w:spacing w:before="1"/>
        <w:ind w:firstLine="284"/>
        <w:rPr>
          <w:sz w:val="26"/>
        </w:rPr>
      </w:pPr>
      <w:r w:rsidRPr="00D560E2">
        <w:t>Rada studijních programů pracovala v roce 2019 v níže uvedeném složení</w:t>
      </w:r>
      <w:r>
        <w:rPr>
          <w:sz w:val="26"/>
        </w:rPr>
        <w:t>.</w:t>
      </w:r>
    </w:p>
    <w:p w14:paraId="72741E64" w14:textId="77777777" w:rsidR="00D560E2" w:rsidRDefault="00D560E2" w:rsidP="00D560E2">
      <w:pPr>
        <w:pStyle w:val="Zkladntext"/>
        <w:spacing w:before="1"/>
        <w:ind w:firstLine="284"/>
        <w:rPr>
          <w:sz w:val="26"/>
        </w:rPr>
      </w:pPr>
    </w:p>
    <w:p w14:paraId="6BBED5CA" w14:textId="77777777" w:rsidR="008B16D0" w:rsidRPr="00D560E2" w:rsidRDefault="00D560E2" w:rsidP="001114BC">
      <w:pPr>
        <w:pStyle w:val="Zkladntext"/>
        <w:ind w:left="284"/>
      </w:pPr>
      <w:bookmarkStart w:id="27" w:name="2.4_Poslání,_vize_a_strategické_cíle_fak"/>
      <w:bookmarkStart w:id="28" w:name="_bookmark14"/>
      <w:bookmarkEnd w:id="27"/>
      <w:bookmarkEnd w:id="28"/>
      <w:r>
        <w:rPr>
          <w:b/>
        </w:rPr>
        <w:t>P</w:t>
      </w:r>
      <w:r w:rsidR="001114BC" w:rsidRPr="001114BC">
        <w:rPr>
          <w:b/>
        </w:rPr>
        <w:t xml:space="preserve">ředsedkyně </w:t>
      </w:r>
    </w:p>
    <w:p w14:paraId="131CA324" w14:textId="77777777" w:rsidR="001114BC" w:rsidRPr="001114BC" w:rsidRDefault="00A07D6F" w:rsidP="001114BC">
      <w:pPr>
        <w:pStyle w:val="Zkladntext"/>
        <w:ind w:left="284"/>
        <w:rPr>
          <w:b/>
        </w:rPr>
      </w:pPr>
      <w:r>
        <w:t xml:space="preserve">Mgr. </w:t>
      </w:r>
      <w:r w:rsidR="001114BC" w:rsidRPr="008B16D0">
        <w:t>Markéta Moravcová, Ph.D.</w:t>
      </w:r>
      <w:r w:rsidR="001114BC">
        <w:tab/>
      </w:r>
    </w:p>
    <w:p w14:paraId="4CAB6030" w14:textId="77777777" w:rsidR="008B16D0" w:rsidRPr="008B16D0" w:rsidRDefault="008B16D0" w:rsidP="001114BC">
      <w:pPr>
        <w:pStyle w:val="Zkladntext"/>
        <w:ind w:left="284" w:hanging="3600"/>
      </w:pPr>
      <w:r w:rsidRPr="008B16D0">
        <w:t xml:space="preserve">Mgr. </w:t>
      </w:r>
    </w:p>
    <w:p w14:paraId="6595EF8C" w14:textId="77777777" w:rsidR="008B16D0" w:rsidRPr="001114BC" w:rsidRDefault="00D560E2" w:rsidP="001114BC">
      <w:pPr>
        <w:pStyle w:val="Zkladntext"/>
        <w:ind w:left="284"/>
        <w:rPr>
          <w:b/>
        </w:rPr>
      </w:pPr>
      <w:r>
        <w:rPr>
          <w:b/>
        </w:rPr>
        <w:t>M</w:t>
      </w:r>
      <w:r w:rsidR="008B16D0" w:rsidRPr="001114BC">
        <w:rPr>
          <w:b/>
        </w:rPr>
        <w:t>ístopředsedkyně</w:t>
      </w:r>
    </w:p>
    <w:p w14:paraId="4413AD18" w14:textId="77777777" w:rsidR="008B16D0" w:rsidRPr="008B16D0" w:rsidRDefault="008B16D0" w:rsidP="001114BC">
      <w:pPr>
        <w:pStyle w:val="Zkladntext"/>
        <w:ind w:left="284"/>
      </w:pPr>
      <w:r w:rsidRPr="008B16D0">
        <w:t xml:space="preserve">Mgr. Jana </w:t>
      </w:r>
      <w:proofErr w:type="spellStart"/>
      <w:r w:rsidRPr="008B16D0">
        <w:t>Škvrňáková</w:t>
      </w:r>
      <w:proofErr w:type="spellEnd"/>
      <w:r w:rsidRPr="008B16D0">
        <w:t>, Ph.D.</w:t>
      </w:r>
      <w:r>
        <w:tab/>
      </w:r>
      <w:r>
        <w:tab/>
      </w:r>
    </w:p>
    <w:p w14:paraId="41E44663" w14:textId="77777777" w:rsidR="008B16D0" w:rsidRPr="008B16D0" w:rsidRDefault="008B16D0" w:rsidP="001114BC">
      <w:pPr>
        <w:pStyle w:val="Zkladntext"/>
        <w:ind w:left="284"/>
      </w:pPr>
    </w:p>
    <w:p w14:paraId="6D6D278B" w14:textId="77777777" w:rsidR="008B16D0" w:rsidRPr="008B16D0" w:rsidRDefault="001114BC" w:rsidP="001114BC">
      <w:pPr>
        <w:pStyle w:val="Zkladntext"/>
        <w:ind w:left="284"/>
        <w:rPr>
          <w:b/>
        </w:rPr>
      </w:pPr>
      <w:r>
        <w:rPr>
          <w:b/>
        </w:rPr>
        <w:t>Členové</w:t>
      </w:r>
    </w:p>
    <w:p w14:paraId="0F92E8B3" w14:textId="77777777" w:rsidR="008B16D0" w:rsidRPr="008B16D0" w:rsidRDefault="008B16D0" w:rsidP="001114BC">
      <w:pPr>
        <w:pStyle w:val="Zkladntext"/>
        <w:ind w:left="284"/>
      </w:pPr>
      <w:r w:rsidRPr="008B16D0">
        <w:t>Mgr. Adéla Michková, Ph.D.</w:t>
      </w:r>
    </w:p>
    <w:p w14:paraId="11F5CF68" w14:textId="77777777" w:rsidR="008B16D0" w:rsidRPr="008B16D0" w:rsidRDefault="008B16D0" w:rsidP="001114BC">
      <w:pPr>
        <w:pStyle w:val="Zkladntext"/>
        <w:ind w:left="284"/>
      </w:pPr>
      <w:r w:rsidRPr="008B16D0">
        <w:t>doc. MUDr. Milan Košťál, CSc.</w:t>
      </w:r>
    </w:p>
    <w:p w14:paraId="1E227AFC" w14:textId="77777777" w:rsidR="008B16D0" w:rsidRPr="008B16D0" w:rsidRDefault="008B16D0" w:rsidP="001114BC">
      <w:pPr>
        <w:pStyle w:val="Zkladntext"/>
        <w:ind w:left="284"/>
      </w:pPr>
      <w:r w:rsidRPr="008B16D0">
        <w:t>prof. MUDr. Arnošt Pellant, DrSc.</w:t>
      </w:r>
    </w:p>
    <w:p w14:paraId="2BD4E3D9" w14:textId="77777777" w:rsidR="008B16D0" w:rsidRPr="008B16D0" w:rsidRDefault="008B16D0" w:rsidP="001114BC">
      <w:pPr>
        <w:pStyle w:val="Zkladntext"/>
        <w:ind w:left="284"/>
      </w:pPr>
      <w:r w:rsidRPr="008B16D0">
        <w:t>doc. MUDr. Jaroslav Pilný, Ph.D.</w:t>
      </w:r>
    </w:p>
    <w:p w14:paraId="2135CE8E" w14:textId="77777777" w:rsidR="008B16D0" w:rsidRPr="008B16D0" w:rsidRDefault="008B16D0" w:rsidP="001114BC">
      <w:pPr>
        <w:pStyle w:val="Zkladntext"/>
        <w:ind w:left="284"/>
      </w:pPr>
      <w:r w:rsidRPr="008B16D0">
        <w:t xml:space="preserve">doc. Petra </w:t>
      </w:r>
      <w:proofErr w:type="spellStart"/>
      <w:r w:rsidRPr="008B16D0">
        <w:t>Mandysová</w:t>
      </w:r>
      <w:proofErr w:type="spellEnd"/>
      <w:r w:rsidRPr="008B16D0">
        <w:t>, MSN, Ph.D.</w:t>
      </w:r>
    </w:p>
    <w:p w14:paraId="2841E572" w14:textId="77777777" w:rsidR="008B16D0" w:rsidRPr="008B16D0" w:rsidRDefault="008B16D0" w:rsidP="001114BC">
      <w:pPr>
        <w:pStyle w:val="Zkladntext"/>
        <w:ind w:left="284"/>
      </w:pPr>
      <w:r w:rsidRPr="008B16D0">
        <w:t>Mgr. Jan Pospíchal, Ph.D.</w:t>
      </w:r>
    </w:p>
    <w:p w14:paraId="030C0150" w14:textId="77777777" w:rsidR="008B16D0" w:rsidRPr="008B16D0" w:rsidRDefault="008B16D0" w:rsidP="001114BC">
      <w:pPr>
        <w:pStyle w:val="Zkladntext"/>
        <w:ind w:left="284"/>
      </w:pPr>
      <w:r w:rsidRPr="008B16D0">
        <w:t>doc. MUDr. Jiří Doležal, Ph.D.</w:t>
      </w:r>
    </w:p>
    <w:p w14:paraId="7E9B04B1" w14:textId="77777777" w:rsidR="008B16D0" w:rsidRPr="008B16D0" w:rsidRDefault="008B16D0" w:rsidP="001114BC">
      <w:pPr>
        <w:pStyle w:val="Zkladntext"/>
        <w:ind w:left="284"/>
      </w:pPr>
      <w:r w:rsidRPr="008B16D0">
        <w:t>Mgr. Eva Hlaváčková, Ph.D.</w:t>
      </w:r>
    </w:p>
    <w:p w14:paraId="1C100812" w14:textId="77777777" w:rsidR="008B16D0" w:rsidRPr="008B16D0" w:rsidRDefault="008B16D0" w:rsidP="001114BC">
      <w:pPr>
        <w:pStyle w:val="Zkladntext"/>
        <w:ind w:left="284"/>
      </w:pPr>
      <w:r w:rsidRPr="008B16D0">
        <w:t xml:space="preserve"> </w:t>
      </w:r>
    </w:p>
    <w:p w14:paraId="2E125835" w14:textId="77777777" w:rsidR="008B16D0" w:rsidRPr="008B16D0" w:rsidRDefault="008B16D0" w:rsidP="001114BC">
      <w:pPr>
        <w:pStyle w:val="Zkladntext"/>
        <w:ind w:left="284"/>
        <w:rPr>
          <w:b/>
        </w:rPr>
      </w:pPr>
      <w:r w:rsidRPr="008B16D0">
        <w:rPr>
          <w:b/>
        </w:rPr>
        <w:t>Externí člen</w:t>
      </w:r>
    </w:p>
    <w:p w14:paraId="10CEAF8A" w14:textId="77777777" w:rsidR="00352ACA" w:rsidRPr="008B16D0" w:rsidRDefault="008B16D0" w:rsidP="001114BC">
      <w:pPr>
        <w:pStyle w:val="Zkladntext"/>
        <w:ind w:left="284"/>
      </w:pPr>
      <w:r w:rsidRPr="008B16D0">
        <w:t>Mgr. Gabriela Medunová, MBA</w:t>
      </w:r>
    </w:p>
    <w:p w14:paraId="64310325" w14:textId="77777777" w:rsidR="00D560E2" w:rsidRDefault="00D560E2">
      <w:pPr>
        <w:rPr>
          <w:sz w:val="26"/>
          <w:szCs w:val="20"/>
        </w:rPr>
      </w:pPr>
      <w:r>
        <w:rPr>
          <w:sz w:val="26"/>
        </w:rPr>
        <w:br w:type="page"/>
      </w:r>
    </w:p>
    <w:p w14:paraId="47527D41" w14:textId="77777777" w:rsidR="00352ACA" w:rsidRDefault="00352ACA">
      <w:pPr>
        <w:pStyle w:val="Zkladntext"/>
        <w:spacing w:before="6"/>
        <w:rPr>
          <w:sz w:val="26"/>
        </w:rPr>
      </w:pPr>
    </w:p>
    <w:p w14:paraId="429C0626" w14:textId="77777777" w:rsidR="00F22BAD" w:rsidRDefault="00F22BAD" w:rsidP="00F22BAD">
      <w:pPr>
        <w:pStyle w:val="Nadpis2"/>
        <w:numPr>
          <w:ilvl w:val="1"/>
          <w:numId w:val="30"/>
        </w:numPr>
        <w:tabs>
          <w:tab w:val="left" w:pos="1026"/>
          <w:tab w:val="left" w:pos="1027"/>
        </w:tabs>
      </w:pPr>
      <w:bookmarkStart w:id="29" w:name="2.5_Přehled_vnitřních_předpisů_fakulty_v"/>
      <w:bookmarkStart w:id="30" w:name="_bookmark18"/>
      <w:bookmarkStart w:id="31" w:name="_Toc36098099"/>
      <w:bookmarkEnd w:id="29"/>
      <w:bookmarkEnd w:id="30"/>
      <w:r w:rsidRPr="00F22BAD">
        <w:rPr>
          <w:color w:val="008CD6"/>
        </w:rPr>
        <w:t>Členství</w:t>
      </w:r>
      <w:r>
        <w:t xml:space="preserve"> </w:t>
      </w:r>
      <w:r w:rsidRPr="00F22BAD">
        <w:rPr>
          <w:color w:val="008CD6"/>
        </w:rPr>
        <w:t>v tuzemských a mezinárodních organizacích</w:t>
      </w:r>
      <w:bookmarkEnd w:id="31"/>
      <w:r>
        <w:t xml:space="preserve"> </w:t>
      </w:r>
    </w:p>
    <w:p w14:paraId="76A4A9FB" w14:textId="77777777" w:rsidR="00F22BAD" w:rsidRDefault="00F22BAD" w:rsidP="00F22BAD">
      <w:pPr>
        <w:pStyle w:val="Nadpis2"/>
        <w:tabs>
          <w:tab w:val="left" w:pos="1026"/>
          <w:tab w:val="left" w:pos="1027"/>
        </w:tabs>
        <w:ind w:firstLine="0"/>
        <w:jc w:val="right"/>
      </w:pPr>
    </w:p>
    <w:p w14:paraId="2619FBA5" w14:textId="77777777" w:rsidR="000F074C" w:rsidRPr="00E4429D" w:rsidRDefault="000F074C" w:rsidP="000F074C">
      <w:pPr>
        <w:ind w:left="284"/>
        <w:rPr>
          <w:b/>
          <w:color w:val="0070C0"/>
        </w:rPr>
      </w:pPr>
      <w:r w:rsidRPr="00E4429D">
        <w:rPr>
          <w:b/>
          <w:color w:val="0070C0"/>
        </w:rPr>
        <w:t>Členství fakulty v mezinárodních profesních asociacích, organizacích a</w:t>
      </w:r>
      <w:r w:rsidRPr="00E4429D">
        <w:rPr>
          <w:b/>
          <w:color w:val="0070C0"/>
          <w:spacing w:val="-17"/>
        </w:rPr>
        <w:t xml:space="preserve"> </w:t>
      </w:r>
      <w:r w:rsidRPr="00E4429D">
        <w:rPr>
          <w:b/>
          <w:color w:val="0070C0"/>
        </w:rPr>
        <w:t>sdruženích</w:t>
      </w:r>
    </w:p>
    <w:p w14:paraId="4DD7AD5A" w14:textId="77777777" w:rsidR="000F074C" w:rsidRDefault="000F074C" w:rsidP="000F074C">
      <w:pPr>
        <w:pStyle w:val="Zkladntext"/>
        <w:spacing w:before="123"/>
        <w:ind w:left="318"/>
      </w:pPr>
      <w:r>
        <w:t>Fakulta, její součásti a zaměstnanci jsou členy řady mezinárodních organizací, asociací a sdružení, odborných</w:t>
      </w:r>
    </w:p>
    <w:p w14:paraId="66222950" w14:textId="77777777" w:rsidR="000F074C" w:rsidRDefault="000F074C" w:rsidP="000F074C">
      <w:pPr>
        <w:pStyle w:val="Zkladntext"/>
        <w:spacing w:before="34"/>
        <w:ind w:left="318"/>
      </w:pPr>
      <w:r>
        <w:t>a profesních, z nichž lze jmenovat dále uvedené:</w:t>
      </w:r>
    </w:p>
    <w:p w14:paraId="4797D72D" w14:textId="77777777" w:rsidR="00D560E2" w:rsidRDefault="00D560E2" w:rsidP="000F074C">
      <w:pPr>
        <w:pStyle w:val="Zkladntext"/>
        <w:spacing w:before="34"/>
        <w:ind w:left="318"/>
      </w:pPr>
    </w:p>
    <w:p w14:paraId="2726AF84" w14:textId="77777777" w:rsidR="003E5568" w:rsidRDefault="000F074C" w:rsidP="003E5568">
      <w:pPr>
        <w:pStyle w:val="Zkladntext"/>
        <w:spacing w:before="5" w:line="259" w:lineRule="auto"/>
        <w:ind w:left="318" w:right="34"/>
      </w:pPr>
      <w:proofErr w:type="spellStart"/>
      <w:r>
        <w:t>European</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Study </w:t>
      </w:r>
      <w:proofErr w:type="spellStart"/>
      <w:r>
        <w:t>of</w:t>
      </w:r>
      <w:proofErr w:type="spellEnd"/>
      <w:r>
        <w:t xml:space="preserve"> Diabetes </w:t>
      </w:r>
    </w:p>
    <w:p w14:paraId="12283073" w14:textId="77777777" w:rsidR="000F074C" w:rsidRDefault="000F074C" w:rsidP="003E5568">
      <w:pPr>
        <w:pStyle w:val="Zkladntext"/>
        <w:spacing w:before="5" w:line="259" w:lineRule="auto"/>
        <w:ind w:left="318" w:right="34"/>
      </w:pPr>
      <w:proofErr w:type="spellStart"/>
      <w:r>
        <w:t>American</w:t>
      </w:r>
      <w:proofErr w:type="spellEnd"/>
      <w:r>
        <w:t xml:space="preserve"> Society </w:t>
      </w:r>
      <w:proofErr w:type="spellStart"/>
      <w:r>
        <w:t>of</w:t>
      </w:r>
      <w:proofErr w:type="spellEnd"/>
      <w:r>
        <w:t xml:space="preserve"> </w:t>
      </w:r>
      <w:proofErr w:type="spellStart"/>
      <w:r>
        <w:t>Clinical</w:t>
      </w:r>
      <w:proofErr w:type="spellEnd"/>
      <w:r>
        <w:t xml:space="preserve"> </w:t>
      </w:r>
      <w:proofErr w:type="spellStart"/>
      <w:r>
        <w:t>Oncology</w:t>
      </w:r>
      <w:proofErr w:type="spellEnd"/>
    </w:p>
    <w:p w14:paraId="2AD768EC" w14:textId="77777777" w:rsidR="00E4429D" w:rsidRDefault="000F074C" w:rsidP="003E5568">
      <w:pPr>
        <w:pStyle w:val="Zkladntext"/>
        <w:spacing w:line="259" w:lineRule="auto"/>
        <w:ind w:left="318" w:right="34"/>
      </w:pPr>
      <w:r>
        <w:t xml:space="preserve">Česko-japonská sekce, International </w:t>
      </w:r>
      <w:proofErr w:type="spellStart"/>
      <w:r w:rsidR="003E5568">
        <w:t>C</w:t>
      </w:r>
      <w:r>
        <w:t>ollege</w:t>
      </w:r>
      <w:proofErr w:type="spellEnd"/>
      <w:r>
        <w:t xml:space="preserve"> </w:t>
      </w:r>
      <w:proofErr w:type="spellStart"/>
      <w:r>
        <w:t>of</w:t>
      </w:r>
      <w:proofErr w:type="spellEnd"/>
      <w:r>
        <w:t xml:space="preserve"> </w:t>
      </w:r>
      <w:proofErr w:type="spellStart"/>
      <w:r>
        <w:t>Surgery</w:t>
      </w:r>
      <w:proofErr w:type="spellEnd"/>
      <w:r>
        <w:t xml:space="preserve"> </w:t>
      </w:r>
      <w:proofErr w:type="spellStart"/>
      <w:r>
        <w:t>Deutsche</w:t>
      </w:r>
      <w:proofErr w:type="spellEnd"/>
      <w:r>
        <w:t xml:space="preserve"> </w:t>
      </w:r>
      <w:proofErr w:type="spellStart"/>
      <w:r>
        <w:t>Gesellschaft</w:t>
      </w:r>
      <w:proofErr w:type="spellEnd"/>
      <w:r>
        <w:t xml:space="preserve"> </w:t>
      </w:r>
      <w:proofErr w:type="spellStart"/>
      <w:r>
        <w:t>für</w:t>
      </w:r>
      <w:proofErr w:type="spellEnd"/>
      <w:r>
        <w:t xml:space="preserve"> HNO,</w:t>
      </w:r>
    </w:p>
    <w:p w14:paraId="24E0E19B" w14:textId="77777777" w:rsidR="000F074C" w:rsidRDefault="000F074C" w:rsidP="003E5568">
      <w:pPr>
        <w:pStyle w:val="Zkladntext"/>
        <w:spacing w:line="259" w:lineRule="auto"/>
        <w:ind w:left="318" w:right="34"/>
      </w:pPr>
      <w:r>
        <w:t xml:space="preserve"> </w:t>
      </w:r>
      <w:proofErr w:type="spellStart"/>
      <w:r>
        <w:t>Kopf</w:t>
      </w:r>
      <w:proofErr w:type="spellEnd"/>
      <w:r>
        <w:t xml:space="preserve">- </w:t>
      </w:r>
      <w:proofErr w:type="spellStart"/>
      <w:r>
        <w:t>und</w:t>
      </w:r>
      <w:proofErr w:type="spellEnd"/>
      <w:r>
        <w:t xml:space="preserve"> </w:t>
      </w:r>
      <w:proofErr w:type="spellStart"/>
      <w:r>
        <w:t>Halschirurgie</w:t>
      </w:r>
      <w:proofErr w:type="spellEnd"/>
    </w:p>
    <w:p w14:paraId="623BAFCE" w14:textId="77777777" w:rsidR="006731BF" w:rsidRDefault="000F074C" w:rsidP="003E5568">
      <w:pPr>
        <w:pStyle w:val="Zkladntext"/>
        <w:spacing w:line="242" w:lineRule="auto"/>
        <w:ind w:left="318" w:right="34"/>
      </w:pPr>
      <w:r>
        <w:t xml:space="preserve">Die </w:t>
      </w:r>
      <w:proofErr w:type="spellStart"/>
      <w:r>
        <w:t>Deutsche</w:t>
      </w:r>
      <w:proofErr w:type="spellEnd"/>
      <w:r>
        <w:t xml:space="preserve"> </w:t>
      </w:r>
      <w:proofErr w:type="spellStart"/>
      <w:r>
        <w:t>Gesellschaft</w:t>
      </w:r>
      <w:proofErr w:type="spellEnd"/>
      <w:r>
        <w:t xml:space="preserve"> </w:t>
      </w:r>
      <w:proofErr w:type="spellStart"/>
      <w:r>
        <w:t>fur</w:t>
      </w:r>
      <w:proofErr w:type="spellEnd"/>
      <w:r>
        <w:t xml:space="preserve"> </w:t>
      </w:r>
      <w:proofErr w:type="spellStart"/>
      <w:r>
        <w:t>Hals-Nasen-Ohren-Heilkunde</w:t>
      </w:r>
      <w:proofErr w:type="spellEnd"/>
      <w:r>
        <w:t xml:space="preserve">, </w:t>
      </w:r>
    </w:p>
    <w:p w14:paraId="26D44A07" w14:textId="77777777" w:rsidR="000F074C" w:rsidRDefault="000F074C" w:rsidP="003E5568">
      <w:pPr>
        <w:pStyle w:val="Zkladntext"/>
        <w:spacing w:line="242" w:lineRule="auto"/>
        <w:ind w:left="318" w:right="34"/>
      </w:pPr>
      <w:proofErr w:type="spellStart"/>
      <w:r>
        <w:t>Kopf</w:t>
      </w:r>
      <w:proofErr w:type="spellEnd"/>
      <w:r>
        <w:t xml:space="preserve">- </w:t>
      </w:r>
      <w:proofErr w:type="spellStart"/>
      <w:r>
        <w:t>und</w:t>
      </w:r>
      <w:proofErr w:type="spellEnd"/>
      <w:r>
        <w:t xml:space="preserve"> </w:t>
      </w:r>
      <w:proofErr w:type="spellStart"/>
      <w:r>
        <w:t>Hals</w:t>
      </w:r>
      <w:proofErr w:type="spellEnd"/>
      <w:r>
        <w:t>- chirurgie (</w:t>
      </w:r>
      <w:proofErr w:type="spellStart"/>
      <w:r>
        <w:t>korresspondierter</w:t>
      </w:r>
      <w:proofErr w:type="spellEnd"/>
      <w:r>
        <w:t xml:space="preserve"> </w:t>
      </w:r>
      <w:proofErr w:type="spellStart"/>
      <w:r>
        <w:t>Mitglied</w:t>
      </w:r>
      <w:proofErr w:type="spellEnd"/>
      <w:r>
        <w:t>)</w:t>
      </w:r>
    </w:p>
    <w:p w14:paraId="3928C05E" w14:textId="77777777" w:rsidR="00E4429D" w:rsidRDefault="000F074C" w:rsidP="003E5568">
      <w:pPr>
        <w:pStyle w:val="Zkladntext"/>
        <w:spacing w:before="16" w:line="259" w:lineRule="auto"/>
        <w:ind w:left="318" w:right="34"/>
      </w:pPr>
      <w:proofErr w:type="spellStart"/>
      <w:r>
        <w:t>European</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Study </w:t>
      </w:r>
      <w:proofErr w:type="spellStart"/>
      <w:r>
        <w:t>of</w:t>
      </w:r>
      <w:proofErr w:type="spellEnd"/>
      <w:r>
        <w:t xml:space="preserve"> Diabetes </w:t>
      </w:r>
    </w:p>
    <w:p w14:paraId="6B68971C" w14:textId="77777777" w:rsidR="00E4429D" w:rsidRDefault="000F074C" w:rsidP="003E5568">
      <w:pPr>
        <w:pStyle w:val="Zkladntext"/>
        <w:spacing w:before="16" w:line="259" w:lineRule="auto"/>
        <w:ind w:left="318" w:right="34"/>
      </w:pPr>
      <w:proofErr w:type="spellStart"/>
      <w:r>
        <w:t>European</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Neurological</w:t>
      </w:r>
      <w:proofErr w:type="spellEnd"/>
      <w:r>
        <w:t xml:space="preserve"> </w:t>
      </w:r>
      <w:proofErr w:type="spellStart"/>
      <w:r>
        <w:t>Societies</w:t>
      </w:r>
      <w:proofErr w:type="spellEnd"/>
      <w:r>
        <w:t xml:space="preserve"> </w:t>
      </w:r>
    </w:p>
    <w:p w14:paraId="2679F985" w14:textId="77777777" w:rsidR="00E4429D" w:rsidRDefault="000F074C" w:rsidP="003E5568">
      <w:pPr>
        <w:pStyle w:val="Zkladntext"/>
        <w:spacing w:before="16" w:line="259" w:lineRule="auto"/>
        <w:ind w:left="318" w:right="34"/>
      </w:pPr>
      <w:proofErr w:type="spellStart"/>
      <w:r>
        <w:t>European</w:t>
      </w:r>
      <w:proofErr w:type="spellEnd"/>
      <w:r>
        <w:t xml:space="preserve"> </w:t>
      </w:r>
      <w:proofErr w:type="spellStart"/>
      <w:r>
        <w:t>Menopause</w:t>
      </w:r>
      <w:proofErr w:type="spellEnd"/>
      <w:r>
        <w:t xml:space="preserve"> and </w:t>
      </w:r>
      <w:proofErr w:type="spellStart"/>
      <w:r>
        <w:t>Andropause</w:t>
      </w:r>
      <w:proofErr w:type="spellEnd"/>
      <w:r>
        <w:t xml:space="preserve"> Society </w:t>
      </w:r>
    </w:p>
    <w:p w14:paraId="30662FF8" w14:textId="77777777" w:rsidR="000F074C" w:rsidRDefault="000F074C" w:rsidP="003E5568">
      <w:pPr>
        <w:pStyle w:val="Zkladntext"/>
        <w:spacing w:before="16" w:line="259" w:lineRule="auto"/>
        <w:ind w:left="318" w:right="34"/>
      </w:pPr>
      <w:proofErr w:type="spellStart"/>
      <w:r>
        <w:t>European</w:t>
      </w:r>
      <w:proofErr w:type="spellEnd"/>
      <w:r>
        <w:t xml:space="preserve"> Society </w:t>
      </w:r>
      <w:proofErr w:type="spellStart"/>
      <w:r>
        <w:t>of</w:t>
      </w:r>
      <w:proofErr w:type="spellEnd"/>
      <w:r>
        <w:t xml:space="preserve"> </w:t>
      </w:r>
      <w:proofErr w:type="spellStart"/>
      <w:r>
        <w:t>Cardiology</w:t>
      </w:r>
      <w:proofErr w:type="spellEnd"/>
    </w:p>
    <w:p w14:paraId="5B4B0FF7" w14:textId="77777777" w:rsidR="000F074C" w:rsidRDefault="000F074C" w:rsidP="003E5568">
      <w:pPr>
        <w:pStyle w:val="Zkladntext"/>
        <w:spacing w:before="1"/>
        <w:ind w:left="318" w:right="34"/>
      </w:pPr>
      <w:proofErr w:type="spellStart"/>
      <w:r>
        <w:t>European</w:t>
      </w:r>
      <w:proofErr w:type="spellEnd"/>
      <w:r>
        <w:t xml:space="preserve"> Society </w:t>
      </w:r>
      <w:proofErr w:type="spellStart"/>
      <w:r>
        <w:t>of</w:t>
      </w:r>
      <w:proofErr w:type="spellEnd"/>
      <w:r>
        <w:t xml:space="preserve"> Radiology</w:t>
      </w:r>
    </w:p>
    <w:p w14:paraId="69B04C85" w14:textId="77777777" w:rsidR="006731BF" w:rsidRDefault="000F074C" w:rsidP="003E5568">
      <w:pPr>
        <w:pStyle w:val="Zkladntext"/>
        <w:spacing w:before="23" w:line="259" w:lineRule="auto"/>
        <w:ind w:left="318" w:right="34"/>
      </w:pPr>
      <w:proofErr w:type="spellStart"/>
      <w:r>
        <w:t>Europian</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Children</w:t>
      </w:r>
      <w:proofErr w:type="spellEnd"/>
      <w:r>
        <w:t xml:space="preserve"> in </w:t>
      </w:r>
      <w:proofErr w:type="spellStart"/>
      <w:r>
        <w:t>Hospital</w:t>
      </w:r>
      <w:proofErr w:type="spellEnd"/>
    </w:p>
    <w:p w14:paraId="2B7489B2" w14:textId="77777777" w:rsidR="000F074C" w:rsidRDefault="000F074C" w:rsidP="003E5568">
      <w:pPr>
        <w:pStyle w:val="Zkladntext"/>
        <w:spacing w:before="23" w:line="259" w:lineRule="auto"/>
        <w:ind w:left="318" w:right="34"/>
      </w:pPr>
      <w:r>
        <w:t>Evropská kardiologická společnost</w:t>
      </w:r>
    </w:p>
    <w:p w14:paraId="30D34369" w14:textId="77777777" w:rsidR="006731BF" w:rsidRDefault="000F074C" w:rsidP="003E5568">
      <w:pPr>
        <w:pStyle w:val="Zkladntext"/>
        <w:spacing w:line="259" w:lineRule="auto"/>
        <w:ind w:left="318" w:right="34"/>
      </w:pPr>
      <w:proofErr w:type="spellStart"/>
      <w:r>
        <w:t>National</w:t>
      </w:r>
      <w:proofErr w:type="spellEnd"/>
      <w:r>
        <w:t xml:space="preserve"> </w:t>
      </w:r>
      <w:proofErr w:type="spellStart"/>
      <w:r>
        <w:t>delegate</w:t>
      </w:r>
      <w:proofErr w:type="spellEnd"/>
      <w:r>
        <w:t xml:space="preserve"> EFNS (</w:t>
      </w:r>
      <w:proofErr w:type="spellStart"/>
      <w:r>
        <w:t>European</w:t>
      </w:r>
      <w:proofErr w:type="spellEnd"/>
      <w:r>
        <w:t xml:space="preserve"> </w:t>
      </w:r>
      <w:proofErr w:type="spellStart"/>
      <w:r>
        <w:t>Federation</w:t>
      </w:r>
      <w:proofErr w:type="spellEnd"/>
      <w:r>
        <w:t xml:space="preserve"> </w:t>
      </w:r>
      <w:proofErr w:type="spellStart"/>
      <w:r>
        <w:t>of</w:t>
      </w:r>
      <w:proofErr w:type="spellEnd"/>
      <w:r>
        <w:t xml:space="preserve"> </w:t>
      </w:r>
      <w:proofErr w:type="spellStart"/>
      <w:r>
        <w:t>Neurological</w:t>
      </w:r>
      <w:proofErr w:type="spellEnd"/>
      <w:r>
        <w:t xml:space="preserve"> </w:t>
      </w:r>
      <w:proofErr w:type="spellStart"/>
      <w:r>
        <w:t>Societies</w:t>
      </w:r>
      <w:proofErr w:type="spellEnd"/>
      <w:r>
        <w:t xml:space="preserve">) </w:t>
      </w:r>
    </w:p>
    <w:p w14:paraId="33CDF381" w14:textId="77777777" w:rsidR="006731BF" w:rsidRDefault="000F074C" w:rsidP="003E5568">
      <w:pPr>
        <w:pStyle w:val="Zkladntext"/>
        <w:spacing w:line="259" w:lineRule="auto"/>
        <w:ind w:left="318" w:right="34"/>
      </w:pPr>
      <w:proofErr w:type="spellStart"/>
      <w:r>
        <w:t>Nordostdeutsche</w:t>
      </w:r>
      <w:proofErr w:type="spellEnd"/>
      <w:r>
        <w:t xml:space="preserve"> </w:t>
      </w:r>
      <w:proofErr w:type="spellStart"/>
      <w:r>
        <w:t>Gesselschaft</w:t>
      </w:r>
      <w:proofErr w:type="spellEnd"/>
      <w:r>
        <w:t xml:space="preserve"> </w:t>
      </w:r>
      <w:proofErr w:type="spellStart"/>
      <w:r>
        <w:t>für</w:t>
      </w:r>
      <w:proofErr w:type="spellEnd"/>
      <w:r>
        <w:t xml:space="preserve"> </w:t>
      </w:r>
      <w:proofErr w:type="spellStart"/>
      <w:r>
        <w:t>Otorhino</w:t>
      </w:r>
      <w:proofErr w:type="spellEnd"/>
      <w:r>
        <w:t xml:space="preserve">-laryngologie </w:t>
      </w:r>
      <w:proofErr w:type="spellStart"/>
      <w:r>
        <w:t>und</w:t>
      </w:r>
      <w:proofErr w:type="spellEnd"/>
      <w:r>
        <w:t xml:space="preserve"> </w:t>
      </w:r>
      <w:proofErr w:type="spellStart"/>
      <w:r>
        <w:t>Zervikofaciale</w:t>
      </w:r>
      <w:proofErr w:type="spellEnd"/>
      <w:r>
        <w:t xml:space="preserve"> </w:t>
      </w:r>
    </w:p>
    <w:p w14:paraId="7F0365F7" w14:textId="77777777" w:rsidR="000F074C" w:rsidRDefault="000F074C" w:rsidP="003E5568">
      <w:pPr>
        <w:pStyle w:val="Zkladntext"/>
        <w:spacing w:line="259" w:lineRule="auto"/>
        <w:ind w:left="318" w:right="34"/>
      </w:pPr>
      <w:r>
        <w:t xml:space="preserve">Chirurgie </w:t>
      </w:r>
      <w:proofErr w:type="spellStart"/>
      <w:r>
        <w:t>Quebec</w:t>
      </w:r>
      <w:proofErr w:type="spellEnd"/>
      <w:r>
        <w:t xml:space="preserve"> </w:t>
      </w:r>
      <w:proofErr w:type="spellStart"/>
      <w:r>
        <w:t>Order</w:t>
      </w:r>
      <w:proofErr w:type="spellEnd"/>
      <w:r>
        <w:t xml:space="preserve"> </w:t>
      </w:r>
      <w:proofErr w:type="spellStart"/>
      <w:r>
        <w:t>of</w:t>
      </w:r>
      <w:proofErr w:type="spellEnd"/>
      <w:r>
        <w:t xml:space="preserve"> </w:t>
      </w:r>
      <w:proofErr w:type="spellStart"/>
      <w:r>
        <w:t>Nurses</w:t>
      </w:r>
      <w:proofErr w:type="spellEnd"/>
      <w:r>
        <w:t xml:space="preserve">, </w:t>
      </w:r>
      <w:proofErr w:type="spellStart"/>
      <w:r>
        <w:t>Canada</w:t>
      </w:r>
      <w:proofErr w:type="spellEnd"/>
    </w:p>
    <w:p w14:paraId="406BA739" w14:textId="77777777" w:rsidR="006731BF" w:rsidRDefault="000F074C" w:rsidP="003E5568">
      <w:pPr>
        <w:pStyle w:val="Zkladntext"/>
        <w:spacing w:before="1" w:line="259" w:lineRule="auto"/>
        <w:ind w:left="318" w:right="34"/>
      </w:pPr>
      <w:r>
        <w:t xml:space="preserve">Slovenská chirurgická společnost </w:t>
      </w:r>
    </w:p>
    <w:p w14:paraId="7CFAFE29" w14:textId="77777777" w:rsidR="000F074C" w:rsidRDefault="000F074C" w:rsidP="003E5568">
      <w:pPr>
        <w:pStyle w:val="Zkladntext"/>
        <w:spacing w:before="1" w:line="259" w:lineRule="auto"/>
        <w:ind w:left="318" w:right="34"/>
      </w:pPr>
      <w:r>
        <w:t xml:space="preserve">Slovenská </w:t>
      </w:r>
      <w:proofErr w:type="spellStart"/>
      <w:r>
        <w:t>lékarská</w:t>
      </w:r>
      <w:proofErr w:type="spellEnd"/>
      <w:r>
        <w:t xml:space="preserve"> </w:t>
      </w:r>
      <w:proofErr w:type="spellStart"/>
      <w:r>
        <w:t>spoločnost</w:t>
      </w:r>
      <w:proofErr w:type="spellEnd"/>
    </w:p>
    <w:p w14:paraId="43F55D89" w14:textId="77777777" w:rsidR="003E5568" w:rsidRDefault="000F074C" w:rsidP="003E5568">
      <w:pPr>
        <w:pStyle w:val="Zkladntext"/>
        <w:spacing w:line="259" w:lineRule="auto"/>
        <w:ind w:left="318" w:right="34"/>
      </w:pPr>
      <w:r>
        <w:t xml:space="preserve">Slovenská společnost otorinolaryngologie a chirurgie hlavy a krku </w:t>
      </w:r>
    </w:p>
    <w:p w14:paraId="37122750" w14:textId="77777777" w:rsidR="000F074C" w:rsidRDefault="000F074C" w:rsidP="003E5568">
      <w:pPr>
        <w:pStyle w:val="Zkladntext"/>
        <w:spacing w:line="259" w:lineRule="auto"/>
        <w:ind w:left="318" w:right="34"/>
      </w:pPr>
      <w:proofErr w:type="spellStart"/>
      <w:r>
        <w:t>The</w:t>
      </w:r>
      <w:proofErr w:type="spellEnd"/>
      <w:r>
        <w:t xml:space="preserve"> Honor Society </w:t>
      </w:r>
      <w:proofErr w:type="spellStart"/>
      <w:r>
        <w:t>of</w:t>
      </w:r>
      <w:proofErr w:type="spellEnd"/>
      <w:r>
        <w:t xml:space="preserve"> </w:t>
      </w:r>
      <w:proofErr w:type="spellStart"/>
      <w:r>
        <w:t>Nursing</w:t>
      </w:r>
      <w:proofErr w:type="spellEnd"/>
      <w:r>
        <w:t xml:space="preserve"> – Sigma </w:t>
      </w:r>
      <w:proofErr w:type="spellStart"/>
      <w:r>
        <w:t>Theta</w:t>
      </w:r>
      <w:proofErr w:type="spellEnd"/>
      <w:r>
        <w:t xml:space="preserve"> Tau International</w:t>
      </w:r>
    </w:p>
    <w:p w14:paraId="4E7AFA09" w14:textId="77777777" w:rsidR="003E5568" w:rsidRDefault="000F074C" w:rsidP="003E5568">
      <w:pPr>
        <w:pStyle w:val="Zkladntext"/>
        <w:spacing w:before="1" w:line="259" w:lineRule="auto"/>
        <w:ind w:left="318" w:right="34"/>
      </w:pPr>
      <w:proofErr w:type="spellStart"/>
      <w:r>
        <w:t>The</w:t>
      </w:r>
      <w:proofErr w:type="spellEnd"/>
      <w:r>
        <w:t xml:space="preserve"> International </w:t>
      </w:r>
      <w:proofErr w:type="spellStart"/>
      <w:r>
        <w:t>Otopathology</w:t>
      </w:r>
      <w:proofErr w:type="spellEnd"/>
      <w:r>
        <w:t xml:space="preserve"> Society (</w:t>
      </w:r>
      <w:proofErr w:type="spellStart"/>
      <w:r>
        <w:t>The</w:t>
      </w:r>
      <w:proofErr w:type="spellEnd"/>
      <w:r>
        <w:t xml:space="preserve"> </w:t>
      </w:r>
      <w:proofErr w:type="spellStart"/>
      <w:r>
        <w:t>Schuknecht</w:t>
      </w:r>
      <w:proofErr w:type="spellEnd"/>
      <w:r>
        <w:t xml:space="preserve"> Society) Boston, USA </w:t>
      </w:r>
    </w:p>
    <w:p w14:paraId="5ED6FA2B" w14:textId="77777777" w:rsidR="000F074C" w:rsidRDefault="000F074C" w:rsidP="003E5568">
      <w:pPr>
        <w:pStyle w:val="Zkladntext"/>
        <w:spacing w:before="1" w:line="259" w:lineRule="auto"/>
        <w:ind w:left="318" w:right="34"/>
      </w:pPr>
      <w:proofErr w:type="spellStart"/>
      <w:r>
        <w:t>The</w:t>
      </w:r>
      <w:proofErr w:type="spellEnd"/>
      <w:r>
        <w:t xml:space="preserve"> Society </w:t>
      </w:r>
      <w:proofErr w:type="spellStart"/>
      <w:r>
        <w:t>of</w:t>
      </w:r>
      <w:proofErr w:type="spellEnd"/>
      <w:r>
        <w:t xml:space="preserve"> </w:t>
      </w:r>
      <w:proofErr w:type="spellStart"/>
      <w:r>
        <w:t>Laparoendoscopic</w:t>
      </w:r>
      <w:proofErr w:type="spellEnd"/>
      <w:r>
        <w:t xml:space="preserve"> </w:t>
      </w:r>
      <w:proofErr w:type="spellStart"/>
      <w:r>
        <w:t>Surgery</w:t>
      </w:r>
      <w:proofErr w:type="spellEnd"/>
    </w:p>
    <w:p w14:paraId="784827B9" w14:textId="77777777" w:rsidR="000F074C" w:rsidRDefault="000F074C" w:rsidP="003E5568">
      <w:pPr>
        <w:pStyle w:val="Zkladntext"/>
        <w:ind w:left="318" w:right="34"/>
      </w:pPr>
      <w:proofErr w:type="spellStart"/>
      <w:r>
        <w:t>Vereinigung</w:t>
      </w:r>
      <w:proofErr w:type="spellEnd"/>
      <w:r>
        <w:t xml:space="preserve"> </w:t>
      </w:r>
      <w:proofErr w:type="spellStart"/>
      <w:r>
        <w:t>mitteldeutscher</w:t>
      </w:r>
      <w:proofErr w:type="spellEnd"/>
      <w:r>
        <w:t xml:space="preserve"> </w:t>
      </w:r>
      <w:proofErr w:type="spellStart"/>
      <w:r>
        <w:t>Hals-Nasen-Ohren</w:t>
      </w:r>
      <w:proofErr w:type="spellEnd"/>
      <w:r>
        <w:t xml:space="preserve"> </w:t>
      </w:r>
      <w:proofErr w:type="spellStart"/>
      <w:r>
        <w:t>Ärzte</w:t>
      </w:r>
      <w:proofErr w:type="spellEnd"/>
    </w:p>
    <w:p w14:paraId="0328D7D3" w14:textId="77777777" w:rsidR="000F074C" w:rsidRDefault="000F074C" w:rsidP="000F074C">
      <w:pPr>
        <w:pStyle w:val="Zkladntext"/>
      </w:pPr>
    </w:p>
    <w:p w14:paraId="50EC779E" w14:textId="77777777" w:rsidR="000F074C" w:rsidRPr="00E4429D" w:rsidRDefault="000F074C" w:rsidP="000F074C">
      <w:pPr>
        <w:ind w:left="284"/>
        <w:rPr>
          <w:b/>
          <w:color w:val="0070C0"/>
          <w:sz w:val="32"/>
        </w:rPr>
      </w:pPr>
      <w:bookmarkStart w:id="32" w:name="14.2_Členství_fakulty_v_profesních_asoci"/>
      <w:bookmarkStart w:id="33" w:name="_bookmark124"/>
      <w:bookmarkEnd w:id="32"/>
      <w:bookmarkEnd w:id="33"/>
      <w:r w:rsidRPr="00E4429D">
        <w:rPr>
          <w:b/>
          <w:color w:val="0070C0"/>
        </w:rPr>
        <w:t>Členství fakulty v profesních asociacích,</w:t>
      </w:r>
      <w:r w:rsidRPr="00E4429D">
        <w:rPr>
          <w:b/>
          <w:color w:val="0070C0"/>
          <w:spacing w:val="-4"/>
        </w:rPr>
        <w:t xml:space="preserve"> </w:t>
      </w:r>
      <w:r w:rsidRPr="00E4429D">
        <w:rPr>
          <w:b/>
          <w:color w:val="0070C0"/>
        </w:rPr>
        <w:t>organizacích a sdruženích na národní</w:t>
      </w:r>
      <w:r w:rsidRPr="00E4429D">
        <w:rPr>
          <w:b/>
          <w:color w:val="0070C0"/>
          <w:spacing w:val="-25"/>
        </w:rPr>
        <w:t xml:space="preserve"> </w:t>
      </w:r>
      <w:r w:rsidRPr="00E4429D">
        <w:rPr>
          <w:b/>
          <w:color w:val="0070C0"/>
        </w:rPr>
        <w:t>úrovni</w:t>
      </w:r>
    </w:p>
    <w:p w14:paraId="1AB5CA8F" w14:textId="0D892F55" w:rsidR="000F074C" w:rsidRDefault="000F074C" w:rsidP="008628EF">
      <w:pPr>
        <w:pStyle w:val="Zkladntext"/>
        <w:spacing w:before="122"/>
        <w:ind w:left="318" w:right="34"/>
        <w:jc w:val="both"/>
      </w:pPr>
      <w:r>
        <w:t xml:space="preserve">Fakulta, její součásti a zaměstnanci jsou členy řady organizací, asociací a sdružení, </w:t>
      </w:r>
      <w:r w:rsidR="00451DCB">
        <w:t>o</w:t>
      </w:r>
      <w:r>
        <w:t>dborných a profesních  v</w:t>
      </w:r>
      <w:r w:rsidR="008628EF">
        <w:t> </w:t>
      </w:r>
      <w:r>
        <w:t>rámci České republiky</w:t>
      </w:r>
      <w:r w:rsidR="00AD1180">
        <w:t>.</w:t>
      </w:r>
    </w:p>
    <w:p w14:paraId="4B28987B" w14:textId="77777777" w:rsidR="000F074C" w:rsidRDefault="000F074C" w:rsidP="000F074C">
      <w:pPr>
        <w:pStyle w:val="Zkladntext"/>
        <w:spacing w:before="2"/>
      </w:pPr>
    </w:p>
    <w:p w14:paraId="7C4871BB" w14:textId="77777777" w:rsidR="000F074C" w:rsidRPr="00DB5293" w:rsidRDefault="000F074C" w:rsidP="000F074C">
      <w:pPr>
        <w:pStyle w:val="Zkladntext"/>
        <w:spacing w:before="5"/>
        <w:rPr>
          <w:strike/>
          <w:sz w:val="10"/>
        </w:rPr>
      </w:pPr>
      <w:bookmarkStart w:id="34" w:name="14.2.1_Sdružující_vysoké_školy_a_organiz"/>
      <w:bookmarkStart w:id="35" w:name="_bookmark125"/>
      <w:bookmarkEnd w:id="34"/>
      <w:bookmarkEnd w:id="35"/>
    </w:p>
    <w:p w14:paraId="67992EFE" w14:textId="77777777" w:rsidR="000F074C" w:rsidRPr="006A6A95" w:rsidRDefault="000F074C" w:rsidP="00F22BAD">
      <w:pPr>
        <w:pStyle w:val="Nadpis2"/>
        <w:tabs>
          <w:tab w:val="left" w:pos="1026"/>
          <w:tab w:val="left" w:pos="1027"/>
        </w:tabs>
        <w:ind w:firstLine="0"/>
        <w:jc w:val="right"/>
        <w:rPr>
          <w:sz w:val="20"/>
        </w:rPr>
      </w:pPr>
    </w:p>
    <w:p w14:paraId="7AACBC35" w14:textId="77777777" w:rsidR="000F074C" w:rsidRPr="00E4429D" w:rsidRDefault="000F074C" w:rsidP="000F074C">
      <w:pPr>
        <w:ind w:left="284"/>
        <w:rPr>
          <w:b/>
          <w:color w:val="0070C0"/>
        </w:rPr>
      </w:pPr>
      <w:r w:rsidRPr="00E4429D">
        <w:rPr>
          <w:b/>
          <w:color w:val="0070C0"/>
        </w:rPr>
        <w:t>Zastoupení fakulty v reprezentaci vysokých</w:t>
      </w:r>
      <w:r w:rsidRPr="00E4429D">
        <w:rPr>
          <w:b/>
          <w:color w:val="0070C0"/>
          <w:spacing w:val="-26"/>
        </w:rPr>
        <w:t xml:space="preserve"> </w:t>
      </w:r>
      <w:r w:rsidRPr="00E4429D">
        <w:rPr>
          <w:b/>
          <w:color w:val="0070C0"/>
        </w:rPr>
        <w:t>škol</w:t>
      </w:r>
    </w:p>
    <w:p w14:paraId="4FBD39B6" w14:textId="77777777" w:rsidR="000F074C" w:rsidRDefault="000F074C" w:rsidP="000F074C">
      <w:pPr>
        <w:spacing w:before="122" w:after="2"/>
        <w:ind w:left="318"/>
        <w:rPr>
          <w:i/>
          <w:sz w:val="20"/>
        </w:rPr>
      </w:pPr>
      <w:r>
        <w:rPr>
          <w:i/>
          <w:sz w:val="20"/>
        </w:rPr>
        <w:t xml:space="preserve">Tabulka </w:t>
      </w:r>
      <w:r w:rsidR="008600F8">
        <w:rPr>
          <w:i/>
          <w:sz w:val="20"/>
        </w:rPr>
        <w:t>1</w:t>
      </w:r>
      <w:r>
        <w:rPr>
          <w:i/>
          <w:sz w:val="20"/>
        </w:rPr>
        <w:t xml:space="preserve"> Zastoupení fakulty v reprezentaci vysokých škol</w:t>
      </w:r>
    </w:p>
    <w:tbl>
      <w:tblPr>
        <w:tblStyle w:val="TableNormal"/>
        <w:tblW w:w="0" w:type="auto"/>
        <w:tblCellSpacing w:w="9" w:type="dxa"/>
        <w:tblInd w:w="335" w:type="dxa"/>
        <w:tblLayout w:type="fixed"/>
        <w:tblLook w:val="01E0" w:firstRow="1" w:lastRow="1" w:firstColumn="1" w:lastColumn="1" w:noHBand="0" w:noVBand="0"/>
      </w:tblPr>
      <w:tblGrid>
        <w:gridCol w:w="8029"/>
        <w:gridCol w:w="1097"/>
      </w:tblGrid>
      <w:tr w:rsidR="000F074C" w14:paraId="29B096A4" w14:textId="77777777" w:rsidTr="00B760D0">
        <w:trPr>
          <w:trHeight w:val="283"/>
          <w:tblCellSpacing w:w="9" w:type="dxa"/>
        </w:trPr>
        <w:tc>
          <w:tcPr>
            <w:tcW w:w="8002" w:type="dxa"/>
            <w:tcBorders>
              <w:top w:val="nil"/>
              <w:left w:val="nil"/>
            </w:tcBorders>
            <w:shd w:val="clear" w:color="auto" w:fill="9B9B9B"/>
          </w:tcPr>
          <w:p w14:paraId="295BC9B8" w14:textId="77777777" w:rsidR="000F074C" w:rsidRDefault="000F074C" w:rsidP="00517CFF">
            <w:pPr>
              <w:pStyle w:val="TableParagraph"/>
              <w:spacing w:before="47"/>
              <w:ind w:left="57"/>
              <w:rPr>
                <w:sz w:val="20"/>
              </w:rPr>
            </w:pPr>
            <w:r>
              <w:rPr>
                <w:color w:val="FFFFFF"/>
                <w:sz w:val="20"/>
              </w:rPr>
              <w:t>Organizace</w:t>
            </w:r>
          </w:p>
        </w:tc>
        <w:tc>
          <w:tcPr>
            <w:tcW w:w="1070" w:type="dxa"/>
            <w:tcBorders>
              <w:top w:val="nil"/>
              <w:right w:val="nil"/>
            </w:tcBorders>
            <w:shd w:val="clear" w:color="auto" w:fill="9B9B9B"/>
          </w:tcPr>
          <w:p w14:paraId="41566013" w14:textId="77777777" w:rsidR="000F074C" w:rsidRDefault="000F074C" w:rsidP="00517CFF">
            <w:pPr>
              <w:pStyle w:val="TableParagraph"/>
              <w:spacing w:before="47"/>
              <w:ind w:left="49"/>
              <w:rPr>
                <w:sz w:val="20"/>
              </w:rPr>
            </w:pPr>
            <w:r>
              <w:rPr>
                <w:color w:val="FFFFFF"/>
                <w:sz w:val="20"/>
              </w:rPr>
              <w:t>Status</w:t>
            </w:r>
          </w:p>
        </w:tc>
      </w:tr>
      <w:tr w:rsidR="000F074C" w14:paraId="1F5ED3EF" w14:textId="77777777" w:rsidTr="00B760D0">
        <w:trPr>
          <w:trHeight w:val="283"/>
          <w:tblCellSpacing w:w="9" w:type="dxa"/>
        </w:trPr>
        <w:tc>
          <w:tcPr>
            <w:tcW w:w="8002" w:type="dxa"/>
            <w:tcBorders>
              <w:left w:val="nil"/>
            </w:tcBorders>
            <w:shd w:val="clear" w:color="auto" w:fill="ECECEC"/>
          </w:tcPr>
          <w:p w14:paraId="768FCDF8" w14:textId="77777777" w:rsidR="000F074C" w:rsidRDefault="000F074C" w:rsidP="00517CFF">
            <w:pPr>
              <w:pStyle w:val="TableParagraph"/>
              <w:spacing w:before="27"/>
              <w:ind w:left="57"/>
              <w:rPr>
                <w:sz w:val="20"/>
              </w:rPr>
            </w:pPr>
            <w:r>
              <w:rPr>
                <w:sz w:val="20"/>
              </w:rPr>
              <w:t>Rada vysokých škol (RVŠ)</w:t>
            </w:r>
          </w:p>
        </w:tc>
        <w:tc>
          <w:tcPr>
            <w:tcW w:w="1070" w:type="dxa"/>
            <w:tcBorders>
              <w:right w:val="nil"/>
            </w:tcBorders>
            <w:shd w:val="clear" w:color="auto" w:fill="ECECEC"/>
          </w:tcPr>
          <w:p w14:paraId="05DD8C5F" w14:textId="77777777" w:rsidR="000F074C" w:rsidRDefault="000F074C" w:rsidP="00517CFF">
            <w:pPr>
              <w:pStyle w:val="TableParagraph"/>
              <w:spacing w:before="27"/>
              <w:ind w:left="49"/>
              <w:rPr>
                <w:sz w:val="20"/>
              </w:rPr>
            </w:pPr>
            <w:r>
              <w:rPr>
                <w:sz w:val="20"/>
              </w:rPr>
              <w:t>člen</w:t>
            </w:r>
          </w:p>
        </w:tc>
      </w:tr>
      <w:tr w:rsidR="000F074C" w14:paraId="5D851509" w14:textId="77777777" w:rsidTr="00B760D0">
        <w:trPr>
          <w:trHeight w:val="283"/>
          <w:tblCellSpacing w:w="9" w:type="dxa"/>
        </w:trPr>
        <w:tc>
          <w:tcPr>
            <w:tcW w:w="8002" w:type="dxa"/>
            <w:tcBorders>
              <w:left w:val="nil"/>
            </w:tcBorders>
            <w:shd w:val="clear" w:color="auto" w:fill="ECECEC"/>
          </w:tcPr>
          <w:p w14:paraId="13F52CE0" w14:textId="77777777" w:rsidR="000F074C" w:rsidRDefault="000F074C" w:rsidP="00517CFF">
            <w:pPr>
              <w:pStyle w:val="TableParagraph"/>
              <w:spacing w:before="27" w:line="240" w:lineRule="atLeast"/>
              <w:ind w:left="57" w:right="398"/>
              <w:rPr>
                <w:sz w:val="20"/>
              </w:rPr>
            </w:pPr>
            <w:r>
              <w:rPr>
                <w:sz w:val="20"/>
              </w:rPr>
              <w:t>Asociace vysokoškolských vzdělavatelů nelékařských zdravotnických profesí v ČR (AVVNZP)</w:t>
            </w:r>
          </w:p>
        </w:tc>
        <w:tc>
          <w:tcPr>
            <w:tcW w:w="1070" w:type="dxa"/>
            <w:tcBorders>
              <w:right w:val="nil"/>
            </w:tcBorders>
            <w:shd w:val="clear" w:color="auto" w:fill="ECECEC"/>
          </w:tcPr>
          <w:p w14:paraId="3FC757EE" w14:textId="77777777" w:rsidR="000F074C" w:rsidRDefault="000F074C" w:rsidP="00517CFF">
            <w:pPr>
              <w:pStyle w:val="TableParagraph"/>
              <w:spacing w:before="27"/>
              <w:ind w:left="52"/>
              <w:rPr>
                <w:sz w:val="20"/>
              </w:rPr>
            </w:pPr>
            <w:r>
              <w:rPr>
                <w:sz w:val="20"/>
              </w:rPr>
              <w:t>člen</w:t>
            </w:r>
          </w:p>
        </w:tc>
      </w:tr>
      <w:tr w:rsidR="000F074C" w14:paraId="4EDB1453" w14:textId="77777777" w:rsidTr="00B760D0">
        <w:trPr>
          <w:trHeight w:val="283"/>
          <w:tblCellSpacing w:w="9" w:type="dxa"/>
        </w:trPr>
        <w:tc>
          <w:tcPr>
            <w:tcW w:w="8002" w:type="dxa"/>
            <w:tcBorders>
              <w:left w:val="nil"/>
              <w:bottom w:val="nil"/>
            </w:tcBorders>
            <w:shd w:val="clear" w:color="auto" w:fill="ECECEC"/>
          </w:tcPr>
          <w:p w14:paraId="5584D05C" w14:textId="77777777" w:rsidR="000F074C" w:rsidRDefault="000F074C" w:rsidP="00517CFF">
            <w:pPr>
              <w:pStyle w:val="TableParagraph"/>
              <w:spacing w:before="27"/>
              <w:ind w:left="57"/>
              <w:rPr>
                <w:sz w:val="20"/>
              </w:rPr>
            </w:pPr>
            <w:r>
              <w:rPr>
                <w:sz w:val="20"/>
              </w:rPr>
              <w:t>Asociace vzdělavatelů v sociální práci (ASVSP)</w:t>
            </w:r>
          </w:p>
        </w:tc>
        <w:tc>
          <w:tcPr>
            <w:tcW w:w="1070" w:type="dxa"/>
            <w:tcBorders>
              <w:bottom w:val="nil"/>
              <w:right w:val="nil"/>
            </w:tcBorders>
            <w:shd w:val="clear" w:color="auto" w:fill="ECECEC"/>
          </w:tcPr>
          <w:p w14:paraId="633A4E4F" w14:textId="77777777" w:rsidR="000F074C" w:rsidRDefault="000F074C" w:rsidP="00517CFF">
            <w:pPr>
              <w:pStyle w:val="TableParagraph"/>
              <w:spacing w:before="27"/>
              <w:ind w:left="52"/>
              <w:rPr>
                <w:sz w:val="20"/>
              </w:rPr>
            </w:pPr>
            <w:r>
              <w:rPr>
                <w:sz w:val="20"/>
              </w:rPr>
              <w:t>člen</w:t>
            </w:r>
          </w:p>
        </w:tc>
      </w:tr>
    </w:tbl>
    <w:p w14:paraId="21F9CF7F" w14:textId="77777777" w:rsidR="00AD1180" w:rsidRPr="00AD1180" w:rsidRDefault="00AD1180" w:rsidP="00AD1180">
      <w:pPr>
        <w:pStyle w:val="Nadpis2"/>
        <w:tabs>
          <w:tab w:val="left" w:pos="1026"/>
          <w:tab w:val="left" w:pos="1027"/>
        </w:tabs>
        <w:spacing w:before="240" w:after="240"/>
        <w:ind w:firstLine="0"/>
        <w:jc w:val="right"/>
      </w:pPr>
      <w:bookmarkStart w:id="36" w:name="_Toc36098100"/>
    </w:p>
    <w:p w14:paraId="45A79602" w14:textId="0901B7EE" w:rsidR="00352ACA" w:rsidRPr="00463A98" w:rsidRDefault="002741F0" w:rsidP="00E4429D">
      <w:pPr>
        <w:pStyle w:val="Nadpis2"/>
        <w:numPr>
          <w:ilvl w:val="1"/>
          <w:numId w:val="30"/>
        </w:numPr>
        <w:tabs>
          <w:tab w:val="left" w:pos="1026"/>
          <w:tab w:val="left" w:pos="1027"/>
        </w:tabs>
        <w:spacing w:before="240" w:after="240"/>
      </w:pPr>
      <w:r>
        <w:rPr>
          <w:color w:val="008CD6"/>
        </w:rPr>
        <w:t>Přehled vnitřních předpisů fakulty vydaných v roce</w:t>
      </w:r>
      <w:r>
        <w:rPr>
          <w:color w:val="008CD6"/>
          <w:spacing w:val="-29"/>
        </w:rPr>
        <w:t xml:space="preserve"> </w:t>
      </w:r>
      <w:r w:rsidR="004E0E23">
        <w:rPr>
          <w:color w:val="008CD6"/>
        </w:rPr>
        <w:t>201</w:t>
      </w:r>
      <w:r w:rsidR="00EE4B20">
        <w:rPr>
          <w:color w:val="008CD6"/>
        </w:rPr>
        <w:t>9</w:t>
      </w:r>
      <w:bookmarkEnd w:id="36"/>
    </w:p>
    <w:p w14:paraId="4932AD1B" w14:textId="77777777" w:rsidR="00463A98" w:rsidRDefault="00463A98" w:rsidP="00B760D0">
      <w:pPr>
        <w:pStyle w:val="TableParagraph"/>
        <w:spacing w:before="47"/>
        <w:ind w:left="284"/>
        <w:jc w:val="both"/>
        <w:rPr>
          <w:sz w:val="20"/>
        </w:rPr>
      </w:pPr>
      <w:r w:rsidRPr="00463A98">
        <w:rPr>
          <w:sz w:val="20"/>
        </w:rPr>
        <w:t xml:space="preserve">Vnitřních předpisy fakulty byly v roce 2019 vydávány buď z potřeby aktualizovat předpisy stávající, reagovat na změny vnějších podmínek nebo potřeby zaměstnanců, případně zajistit hladký provoz fakulty. </w:t>
      </w:r>
    </w:p>
    <w:p w14:paraId="3827D19B" w14:textId="77777777" w:rsidR="00463A98" w:rsidRPr="00463A98" w:rsidRDefault="00463A98" w:rsidP="00463A98">
      <w:pPr>
        <w:pStyle w:val="TableParagraph"/>
        <w:spacing w:before="47"/>
        <w:ind w:left="50"/>
        <w:rPr>
          <w:sz w:val="20"/>
        </w:rPr>
      </w:pPr>
    </w:p>
    <w:p w14:paraId="6AA0F741" w14:textId="77777777" w:rsidR="00352ACA" w:rsidRDefault="002741F0" w:rsidP="00B63832">
      <w:pPr>
        <w:spacing w:before="122" w:after="9"/>
        <w:ind w:left="318"/>
        <w:rPr>
          <w:i/>
          <w:sz w:val="20"/>
        </w:rPr>
      </w:pPr>
      <w:r>
        <w:rPr>
          <w:i/>
          <w:sz w:val="20"/>
        </w:rPr>
        <w:lastRenderedPageBreak/>
        <w:t xml:space="preserve">Tabulka </w:t>
      </w:r>
      <w:r w:rsidR="008600F8">
        <w:rPr>
          <w:i/>
          <w:sz w:val="20"/>
        </w:rPr>
        <w:t>2</w:t>
      </w:r>
      <w:r>
        <w:rPr>
          <w:i/>
          <w:sz w:val="20"/>
        </w:rPr>
        <w:t xml:space="preserve"> Přehled vnitřn</w:t>
      </w:r>
      <w:r w:rsidR="00B63832">
        <w:rPr>
          <w:i/>
          <w:sz w:val="20"/>
        </w:rPr>
        <w:t>ích předpisů fakulty za rok 201</w:t>
      </w:r>
      <w:r w:rsidR="00EE4B20">
        <w:rPr>
          <w:i/>
          <w:sz w:val="20"/>
        </w:rPr>
        <w:t>9</w:t>
      </w:r>
    </w:p>
    <w:tbl>
      <w:tblPr>
        <w:tblStyle w:val="TableNormal"/>
        <w:tblW w:w="0" w:type="auto"/>
        <w:tblInd w:w="325" w:type="dxa"/>
        <w:tblLayout w:type="fixed"/>
        <w:tblLook w:val="01E0" w:firstRow="1" w:lastRow="1" w:firstColumn="1" w:lastColumn="1" w:noHBand="0" w:noVBand="0"/>
      </w:tblPr>
      <w:tblGrid>
        <w:gridCol w:w="8039"/>
        <w:gridCol w:w="1033"/>
      </w:tblGrid>
      <w:tr w:rsidR="00B63832" w:rsidRPr="00444677" w14:paraId="3B309694" w14:textId="77777777" w:rsidTr="00857D99">
        <w:trPr>
          <w:trHeight w:val="338"/>
        </w:trPr>
        <w:tc>
          <w:tcPr>
            <w:tcW w:w="8039" w:type="dxa"/>
            <w:tcBorders>
              <w:bottom w:val="single" w:sz="4" w:space="0" w:color="FFFFFF" w:themeColor="background1"/>
              <w:right w:val="single" w:sz="4" w:space="0" w:color="FFFFFF" w:themeColor="background1"/>
            </w:tcBorders>
            <w:shd w:val="clear" w:color="auto" w:fill="A7A8A7"/>
          </w:tcPr>
          <w:p w14:paraId="3C3A718C" w14:textId="77777777" w:rsidR="00B63832" w:rsidRPr="00444677" w:rsidRDefault="00B63832" w:rsidP="00912C68">
            <w:pPr>
              <w:pStyle w:val="TableParagraph"/>
              <w:spacing w:before="28"/>
              <w:ind w:left="52"/>
              <w:rPr>
                <w:b/>
                <w:sz w:val="20"/>
              </w:rPr>
            </w:pPr>
            <w:r w:rsidRPr="00444677">
              <w:rPr>
                <w:b/>
                <w:color w:val="FFFFFF"/>
                <w:sz w:val="20"/>
              </w:rPr>
              <w:t>Směrnice</w:t>
            </w:r>
          </w:p>
        </w:tc>
        <w:tc>
          <w:tcPr>
            <w:tcW w:w="1033" w:type="dxa"/>
            <w:tcBorders>
              <w:left w:val="single" w:sz="4" w:space="0" w:color="FFFFFF" w:themeColor="background1"/>
              <w:bottom w:val="single" w:sz="4" w:space="0" w:color="FFFFFF" w:themeColor="background1"/>
            </w:tcBorders>
            <w:shd w:val="clear" w:color="auto" w:fill="A7A8A7"/>
            <w:vAlign w:val="center"/>
          </w:tcPr>
          <w:p w14:paraId="2922E825" w14:textId="77777777" w:rsidR="00B63832" w:rsidRPr="00444677" w:rsidRDefault="00B63832" w:rsidP="00857D99">
            <w:pPr>
              <w:pStyle w:val="TableParagraph"/>
              <w:spacing w:before="28"/>
              <w:ind w:left="67"/>
              <w:jc w:val="center"/>
              <w:rPr>
                <w:b/>
                <w:sz w:val="20"/>
              </w:rPr>
            </w:pPr>
            <w:r w:rsidRPr="00444677">
              <w:rPr>
                <w:b/>
                <w:color w:val="FFFFFF"/>
                <w:sz w:val="20"/>
              </w:rPr>
              <w:t>Číslo</w:t>
            </w:r>
          </w:p>
        </w:tc>
      </w:tr>
      <w:tr w:rsidR="00B63832" w:rsidRPr="00444677" w14:paraId="5085F091" w14:textId="77777777" w:rsidTr="00857D99">
        <w:trPr>
          <w:trHeight w:val="340"/>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520D7C03" w14:textId="77777777" w:rsidR="00B63832" w:rsidRPr="00444677" w:rsidRDefault="00EE4B20" w:rsidP="00857D99">
            <w:pPr>
              <w:pStyle w:val="TableParagraph"/>
              <w:spacing w:before="42"/>
              <w:ind w:left="52" w:right="502"/>
              <w:rPr>
                <w:sz w:val="20"/>
              </w:rPr>
            </w:pPr>
            <w:r w:rsidRPr="00EE4B20">
              <w:rPr>
                <w:sz w:val="20"/>
              </w:rPr>
              <w:t>Zásady evidence studijních výsledků studentů FZS</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6A5B6D88" w14:textId="77777777" w:rsidR="00B63832" w:rsidRPr="00444677" w:rsidRDefault="00B63832" w:rsidP="00857D99">
            <w:pPr>
              <w:pStyle w:val="TableParagraph"/>
              <w:spacing w:before="8"/>
              <w:ind w:right="113"/>
              <w:jc w:val="right"/>
              <w:rPr>
                <w:sz w:val="20"/>
              </w:rPr>
            </w:pPr>
            <w:r w:rsidRPr="00444677">
              <w:rPr>
                <w:w w:val="95"/>
                <w:sz w:val="20"/>
              </w:rPr>
              <w:t>1/201</w:t>
            </w:r>
            <w:r w:rsidR="00EE4B20">
              <w:rPr>
                <w:w w:val="95"/>
                <w:sz w:val="20"/>
              </w:rPr>
              <w:t>9</w:t>
            </w:r>
          </w:p>
        </w:tc>
      </w:tr>
      <w:tr w:rsidR="00B63832" w:rsidRPr="00444677" w14:paraId="3937057A" w14:textId="77777777" w:rsidTr="00857D99">
        <w:trPr>
          <w:trHeight w:val="340"/>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3D6AD5AD" w14:textId="77777777" w:rsidR="00B63832" w:rsidRPr="00444677" w:rsidRDefault="00EE4B20" w:rsidP="00857D99">
            <w:pPr>
              <w:pStyle w:val="TableParagraph"/>
              <w:spacing w:before="43"/>
              <w:ind w:left="52" w:right="502"/>
              <w:rPr>
                <w:sz w:val="20"/>
              </w:rPr>
            </w:pPr>
            <w:r w:rsidRPr="00EE4B20">
              <w:rPr>
                <w:sz w:val="20"/>
              </w:rPr>
              <w:t>Hodnocení zaměstnanců a přiznávání osobních příplatků</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46941002" w14:textId="77777777" w:rsidR="00B63832" w:rsidRPr="00444677" w:rsidRDefault="00B63832" w:rsidP="00857D99">
            <w:pPr>
              <w:pStyle w:val="TableParagraph"/>
              <w:spacing w:before="10"/>
              <w:ind w:right="113"/>
              <w:jc w:val="right"/>
              <w:rPr>
                <w:sz w:val="20"/>
              </w:rPr>
            </w:pPr>
            <w:r w:rsidRPr="00444677">
              <w:rPr>
                <w:w w:val="95"/>
                <w:sz w:val="20"/>
              </w:rPr>
              <w:t>2/201</w:t>
            </w:r>
            <w:r w:rsidR="00EE4B20">
              <w:rPr>
                <w:w w:val="95"/>
                <w:sz w:val="20"/>
              </w:rPr>
              <w:t>9</w:t>
            </w:r>
          </w:p>
        </w:tc>
      </w:tr>
      <w:tr w:rsidR="00B63832" w:rsidRPr="00444677" w14:paraId="7AB6ACC8" w14:textId="77777777" w:rsidTr="00857D99">
        <w:trPr>
          <w:trHeight w:val="553"/>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0ED9F09D" w14:textId="77777777" w:rsidR="00B63832" w:rsidRPr="00444677" w:rsidRDefault="00EE4B20" w:rsidP="00857D99">
            <w:pPr>
              <w:pStyle w:val="TableParagraph"/>
              <w:spacing w:before="43"/>
              <w:ind w:left="52" w:right="218"/>
              <w:rPr>
                <w:sz w:val="20"/>
              </w:rPr>
            </w:pPr>
            <w:r w:rsidRPr="00EE4B20">
              <w:rPr>
                <w:sz w:val="20"/>
              </w:rPr>
              <w:t>Pravidla pro přijímací řízení pro akademický rok 2020/2021 do bakalářského studijního programu Všeobecné ošetřovatelství</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59F081F6" w14:textId="77777777" w:rsidR="00B63832" w:rsidRPr="00444677" w:rsidRDefault="00B63832" w:rsidP="00857D99">
            <w:pPr>
              <w:pStyle w:val="TableParagraph"/>
              <w:spacing w:before="10"/>
              <w:ind w:right="113"/>
              <w:jc w:val="right"/>
              <w:rPr>
                <w:sz w:val="20"/>
              </w:rPr>
            </w:pPr>
            <w:r w:rsidRPr="00444677">
              <w:rPr>
                <w:w w:val="95"/>
                <w:sz w:val="20"/>
              </w:rPr>
              <w:t>3/201</w:t>
            </w:r>
            <w:r w:rsidR="00EE4B20">
              <w:rPr>
                <w:w w:val="95"/>
                <w:sz w:val="20"/>
              </w:rPr>
              <w:t>9</w:t>
            </w:r>
          </w:p>
        </w:tc>
      </w:tr>
      <w:tr w:rsidR="00B63832" w:rsidRPr="00444677" w14:paraId="3D030AE2" w14:textId="77777777" w:rsidTr="00857D99">
        <w:trPr>
          <w:trHeight w:val="554"/>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4D0F5C82" w14:textId="77777777" w:rsidR="00B63832" w:rsidRPr="00444677" w:rsidRDefault="00EE4B20" w:rsidP="00857D99">
            <w:pPr>
              <w:pStyle w:val="TableParagraph"/>
              <w:spacing w:before="39" w:line="242" w:lineRule="exact"/>
              <w:ind w:left="52" w:right="597"/>
              <w:rPr>
                <w:sz w:val="20"/>
              </w:rPr>
            </w:pPr>
            <w:r w:rsidRPr="00EE4B20">
              <w:rPr>
                <w:sz w:val="20"/>
              </w:rPr>
              <w:t>Pravidla pro přijímací řízení pro akademický rok 2020/2021 do bakalářského studijního programu Porodní asistence, studijní obor Porodní asistentka</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615CB7C6" w14:textId="77777777" w:rsidR="00B63832" w:rsidRPr="00444677" w:rsidRDefault="00B63832" w:rsidP="00857D99">
            <w:pPr>
              <w:pStyle w:val="TableParagraph"/>
              <w:spacing w:before="8"/>
              <w:ind w:right="110"/>
              <w:jc w:val="right"/>
              <w:rPr>
                <w:sz w:val="20"/>
              </w:rPr>
            </w:pPr>
            <w:r w:rsidRPr="00444677">
              <w:rPr>
                <w:w w:val="95"/>
                <w:sz w:val="20"/>
              </w:rPr>
              <w:t>4/201</w:t>
            </w:r>
            <w:r w:rsidR="00EE4B20">
              <w:rPr>
                <w:w w:val="95"/>
                <w:sz w:val="20"/>
              </w:rPr>
              <w:t>9</w:t>
            </w:r>
          </w:p>
        </w:tc>
      </w:tr>
      <w:tr w:rsidR="00B63832" w:rsidRPr="00444677" w14:paraId="7B7372D1" w14:textId="77777777" w:rsidTr="00857D99">
        <w:trPr>
          <w:trHeight w:val="554"/>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38C565C8" w14:textId="77777777" w:rsidR="00B63832" w:rsidRPr="00444677" w:rsidRDefault="00EE4B20" w:rsidP="00857D99">
            <w:pPr>
              <w:pStyle w:val="TableParagraph"/>
              <w:spacing w:before="42"/>
              <w:ind w:left="52" w:right="360"/>
              <w:rPr>
                <w:sz w:val="20"/>
              </w:rPr>
            </w:pPr>
            <w:r w:rsidRPr="00EE4B20">
              <w:rPr>
                <w:sz w:val="20"/>
              </w:rPr>
              <w:t>Pravidla pro přijímací řízení pro akademický rok 2020/2021 do bakalářského studijního programu Zdravotnické záchranářství</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07DE6FCB" w14:textId="77777777" w:rsidR="00B63832" w:rsidRPr="00444677" w:rsidRDefault="00B63832" w:rsidP="00857D99">
            <w:pPr>
              <w:pStyle w:val="TableParagraph"/>
              <w:spacing w:before="8"/>
              <w:ind w:right="113"/>
              <w:jc w:val="right"/>
              <w:rPr>
                <w:sz w:val="20"/>
              </w:rPr>
            </w:pPr>
            <w:r w:rsidRPr="00444677">
              <w:rPr>
                <w:w w:val="95"/>
                <w:sz w:val="20"/>
              </w:rPr>
              <w:t>5/201</w:t>
            </w:r>
            <w:r w:rsidR="00EE4B20">
              <w:rPr>
                <w:w w:val="95"/>
                <w:sz w:val="20"/>
              </w:rPr>
              <w:t>9</w:t>
            </w:r>
          </w:p>
        </w:tc>
      </w:tr>
      <w:tr w:rsidR="00B63832" w:rsidRPr="00444677" w14:paraId="5C0E4013" w14:textId="77777777" w:rsidTr="00857D99">
        <w:trPr>
          <w:trHeight w:val="521"/>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1708C559" w14:textId="77777777" w:rsidR="00B63832" w:rsidRPr="00444677" w:rsidRDefault="00EE4B20" w:rsidP="00857D99">
            <w:pPr>
              <w:pStyle w:val="TableParagraph"/>
              <w:spacing w:line="237" w:lineRule="auto"/>
              <w:ind w:left="52"/>
              <w:rPr>
                <w:sz w:val="20"/>
              </w:rPr>
            </w:pPr>
            <w:r w:rsidRPr="00EE4B20">
              <w:rPr>
                <w:sz w:val="20"/>
              </w:rPr>
              <w:t>Pravidla pro přijímací řízení pro akademický rok 2020/2021 do bakalářského studijního programu Zdravotně sociální péče</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46879FE7" w14:textId="77777777" w:rsidR="00B63832" w:rsidRPr="00444677" w:rsidRDefault="00B63832" w:rsidP="00857D99">
            <w:pPr>
              <w:pStyle w:val="TableParagraph"/>
              <w:spacing w:line="221" w:lineRule="exact"/>
              <w:ind w:right="113"/>
              <w:jc w:val="right"/>
              <w:rPr>
                <w:sz w:val="20"/>
              </w:rPr>
            </w:pPr>
            <w:r w:rsidRPr="00444677">
              <w:rPr>
                <w:w w:val="95"/>
                <w:sz w:val="20"/>
              </w:rPr>
              <w:t>6/201</w:t>
            </w:r>
            <w:r w:rsidR="00EE4B20">
              <w:rPr>
                <w:w w:val="95"/>
                <w:sz w:val="20"/>
              </w:rPr>
              <w:t>9</w:t>
            </w:r>
          </w:p>
        </w:tc>
      </w:tr>
      <w:tr w:rsidR="00B63832" w:rsidRPr="00444677" w14:paraId="306C2FC9" w14:textId="77777777" w:rsidTr="00857D99">
        <w:trPr>
          <w:trHeight w:val="508"/>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29BD0CF8" w14:textId="77777777" w:rsidR="00B63832" w:rsidRPr="00444677" w:rsidRDefault="00EE4B20" w:rsidP="00857D99">
            <w:pPr>
              <w:pStyle w:val="TableParagraph"/>
              <w:spacing w:before="6" w:line="242" w:lineRule="exact"/>
              <w:ind w:left="52" w:right="291"/>
              <w:rPr>
                <w:sz w:val="20"/>
              </w:rPr>
            </w:pPr>
            <w:r w:rsidRPr="00EE4B20">
              <w:rPr>
                <w:sz w:val="20"/>
              </w:rPr>
              <w:t>Pravidla pro přijímací řízení pro akademický rok 2020/2021 do bakalářského studijního programu Specializace ve zdravotnictví, studijní obor Radiologický asistent</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54A7476E" w14:textId="77777777" w:rsidR="00B63832" w:rsidRPr="00444677" w:rsidRDefault="00B63832" w:rsidP="00857D99">
            <w:pPr>
              <w:pStyle w:val="TableParagraph"/>
              <w:spacing w:before="10"/>
              <w:ind w:right="113"/>
              <w:jc w:val="right"/>
              <w:rPr>
                <w:sz w:val="20"/>
              </w:rPr>
            </w:pPr>
            <w:r w:rsidRPr="00444677">
              <w:rPr>
                <w:w w:val="95"/>
                <w:sz w:val="20"/>
              </w:rPr>
              <w:t>7/201</w:t>
            </w:r>
            <w:r w:rsidR="00EE4B20">
              <w:rPr>
                <w:w w:val="95"/>
                <w:sz w:val="20"/>
              </w:rPr>
              <w:t>9</w:t>
            </w:r>
          </w:p>
        </w:tc>
      </w:tr>
      <w:tr w:rsidR="00B63832" w:rsidRPr="00444677" w14:paraId="7A7FB027" w14:textId="77777777" w:rsidTr="00857D99">
        <w:trPr>
          <w:trHeight w:val="454"/>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41721048" w14:textId="77777777" w:rsidR="00B63832" w:rsidRPr="00444677" w:rsidRDefault="00EE4B20" w:rsidP="00857D99">
            <w:pPr>
              <w:pStyle w:val="TableParagraph"/>
              <w:ind w:left="52" w:right="291"/>
              <w:rPr>
                <w:sz w:val="20"/>
              </w:rPr>
            </w:pPr>
            <w:r w:rsidRPr="00EE4B20">
              <w:rPr>
                <w:sz w:val="20"/>
              </w:rPr>
              <w:t xml:space="preserve">Pravidla pro přijímací řízení pro akademický rok 2020/2021 do navazujícího magisterského studijního programu Ošetřovatelství, studijní obor Ošetřovatelské péče v interních </w:t>
            </w:r>
            <w:r>
              <w:rPr>
                <w:sz w:val="20"/>
              </w:rPr>
              <w:t>o</w:t>
            </w:r>
            <w:r w:rsidRPr="00EE4B20">
              <w:rPr>
                <w:sz w:val="20"/>
              </w:rPr>
              <w:t>borech</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4FE760F6" w14:textId="77777777" w:rsidR="00B63832" w:rsidRPr="00444677" w:rsidRDefault="00B63832" w:rsidP="00857D99">
            <w:pPr>
              <w:pStyle w:val="TableParagraph"/>
              <w:spacing w:before="10"/>
              <w:ind w:right="113"/>
              <w:jc w:val="right"/>
              <w:rPr>
                <w:sz w:val="20"/>
              </w:rPr>
            </w:pPr>
            <w:r w:rsidRPr="00444677">
              <w:rPr>
                <w:sz w:val="20"/>
              </w:rPr>
              <w:t>8/201</w:t>
            </w:r>
            <w:r w:rsidR="00EE4B20">
              <w:rPr>
                <w:sz w:val="20"/>
              </w:rPr>
              <w:t>9</w:t>
            </w:r>
          </w:p>
        </w:tc>
      </w:tr>
      <w:tr w:rsidR="00B63832" w:rsidRPr="00444677" w14:paraId="4FC2CB07" w14:textId="77777777" w:rsidTr="00857D99">
        <w:trPr>
          <w:trHeight w:val="339"/>
        </w:trPr>
        <w:tc>
          <w:tcPr>
            <w:tcW w:w="8039" w:type="dxa"/>
            <w:tcBorders>
              <w:top w:val="single" w:sz="4" w:space="0" w:color="FFFFFF" w:themeColor="background1"/>
              <w:right w:val="single" w:sz="4" w:space="0" w:color="FFFFFF" w:themeColor="background1"/>
            </w:tcBorders>
            <w:shd w:val="clear" w:color="auto" w:fill="ECECEC"/>
            <w:vAlign w:val="center"/>
          </w:tcPr>
          <w:p w14:paraId="0F95D2DD" w14:textId="77777777" w:rsidR="00B63832" w:rsidRPr="00444677" w:rsidRDefault="00EE4B20" w:rsidP="00857D99">
            <w:pPr>
              <w:pStyle w:val="TableParagraph"/>
              <w:spacing w:before="47"/>
              <w:ind w:left="50"/>
              <w:rPr>
                <w:sz w:val="20"/>
              </w:rPr>
            </w:pPr>
            <w:r w:rsidRPr="00EE4B20">
              <w:rPr>
                <w:sz w:val="20"/>
              </w:rPr>
              <w:t>Pravidla pro přijímací řízení pro akademický rok 2020/2021</w:t>
            </w:r>
            <w:r>
              <w:rPr>
                <w:sz w:val="20"/>
              </w:rPr>
              <w:t xml:space="preserve"> </w:t>
            </w:r>
            <w:r w:rsidRPr="00EE4B20">
              <w:rPr>
                <w:sz w:val="20"/>
              </w:rPr>
              <w:t>do navazujícího magisterského studijního programu Specializace ve zdravotnictví, studijní obor Perioperační péče</w:t>
            </w:r>
          </w:p>
        </w:tc>
        <w:tc>
          <w:tcPr>
            <w:tcW w:w="1033" w:type="dxa"/>
            <w:tcBorders>
              <w:top w:val="single" w:sz="4" w:space="0" w:color="FFFFFF" w:themeColor="background1"/>
              <w:left w:val="single" w:sz="4" w:space="0" w:color="FFFFFF" w:themeColor="background1"/>
            </w:tcBorders>
            <w:shd w:val="clear" w:color="auto" w:fill="ECECEC"/>
            <w:vAlign w:val="center"/>
          </w:tcPr>
          <w:p w14:paraId="01C72428" w14:textId="77777777" w:rsidR="00B63832" w:rsidRPr="00444677" w:rsidRDefault="00B63832" w:rsidP="00857D99">
            <w:pPr>
              <w:pStyle w:val="TableParagraph"/>
              <w:spacing w:before="8"/>
              <w:ind w:right="113"/>
              <w:jc w:val="right"/>
              <w:rPr>
                <w:sz w:val="20"/>
              </w:rPr>
            </w:pPr>
            <w:r w:rsidRPr="00444677">
              <w:rPr>
                <w:sz w:val="20"/>
              </w:rPr>
              <w:t>9/201</w:t>
            </w:r>
            <w:r w:rsidR="00EE4B20">
              <w:rPr>
                <w:sz w:val="20"/>
              </w:rPr>
              <w:t>9</w:t>
            </w:r>
          </w:p>
        </w:tc>
      </w:tr>
      <w:tr w:rsidR="00EE4B20" w:rsidRPr="00444677" w14:paraId="3BBE1F99" w14:textId="77777777" w:rsidTr="00857D99">
        <w:trPr>
          <w:trHeight w:val="339"/>
        </w:trPr>
        <w:tc>
          <w:tcPr>
            <w:tcW w:w="8039" w:type="dxa"/>
            <w:tcBorders>
              <w:top w:val="single" w:sz="4" w:space="0" w:color="FFFFFF" w:themeColor="background1"/>
              <w:right w:val="single" w:sz="4" w:space="0" w:color="FFFFFF" w:themeColor="background1"/>
            </w:tcBorders>
            <w:shd w:val="clear" w:color="auto" w:fill="ECECEC"/>
            <w:vAlign w:val="center"/>
          </w:tcPr>
          <w:p w14:paraId="7EF3A3BB" w14:textId="77777777" w:rsidR="00EE4B20" w:rsidRPr="00EE4B20" w:rsidRDefault="00EE4B20" w:rsidP="00857D99">
            <w:pPr>
              <w:pStyle w:val="TableParagraph"/>
              <w:spacing w:before="47"/>
              <w:ind w:left="50"/>
              <w:rPr>
                <w:sz w:val="20"/>
              </w:rPr>
            </w:pPr>
            <w:r w:rsidRPr="00EE4B20">
              <w:rPr>
                <w:sz w:val="20"/>
              </w:rPr>
              <w:t>Pravidla pro přijímací řízení pro akademický rok 2020/2021 do navazujícího magisterského studijního programu Specializace ve zdravotnictví, studijní obor Perioperační péče v gynekologii a porodnictví</w:t>
            </w:r>
          </w:p>
        </w:tc>
        <w:tc>
          <w:tcPr>
            <w:tcW w:w="1033" w:type="dxa"/>
            <w:tcBorders>
              <w:top w:val="single" w:sz="4" w:space="0" w:color="FFFFFF" w:themeColor="background1"/>
              <w:left w:val="single" w:sz="4" w:space="0" w:color="FFFFFF" w:themeColor="background1"/>
            </w:tcBorders>
            <w:shd w:val="clear" w:color="auto" w:fill="ECECEC"/>
            <w:vAlign w:val="center"/>
          </w:tcPr>
          <w:p w14:paraId="63DD4C1F" w14:textId="77777777" w:rsidR="00EE4B20" w:rsidRPr="00444677" w:rsidRDefault="00EE4B20" w:rsidP="00857D99">
            <w:pPr>
              <w:pStyle w:val="TableParagraph"/>
              <w:spacing w:before="8"/>
              <w:ind w:right="113"/>
              <w:jc w:val="right"/>
              <w:rPr>
                <w:sz w:val="20"/>
              </w:rPr>
            </w:pPr>
            <w:r>
              <w:rPr>
                <w:sz w:val="20"/>
              </w:rPr>
              <w:t>10/2019</w:t>
            </w:r>
          </w:p>
        </w:tc>
      </w:tr>
      <w:tr w:rsidR="00EE4B20" w:rsidRPr="00444677" w14:paraId="5A60DF46" w14:textId="77777777" w:rsidTr="00857D99">
        <w:trPr>
          <w:trHeight w:val="339"/>
        </w:trPr>
        <w:tc>
          <w:tcPr>
            <w:tcW w:w="8039" w:type="dxa"/>
            <w:tcBorders>
              <w:top w:val="single" w:sz="4" w:space="0" w:color="FFFFFF" w:themeColor="background1"/>
              <w:right w:val="single" w:sz="4" w:space="0" w:color="FFFFFF" w:themeColor="background1"/>
            </w:tcBorders>
            <w:shd w:val="clear" w:color="auto" w:fill="ECECEC"/>
            <w:vAlign w:val="center"/>
          </w:tcPr>
          <w:p w14:paraId="07CEFE5D" w14:textId="77777777" w:rsidR="00EE4B20" w:rsidRPr="00EE4B20" w:rsidRDefault="00EE4B20" w:rsidP="00857D99">
            <w:pPr>
              <w:pStyle w:val="TableParagraph"/>
              <w:spacing w:before="47"/>
              <w:ind w:left="50"/>
              <w:rPr>
                <w:sz w:val="20"/>
              </w:rPr>
            </w:pPr>
            <w:r w:rsidRPr="00EE4B20">
              <w:rPr>
                <w:sz w:val="20"/>
              </w:rPr>
              <w:t>Vypracování bakalářské, diplomové práce studentů FZS</w:t>
            </w:r>
          </w:p>
        </w:tc>
        <w:tc>
          <w:tcPr>
            <w:tcW w:w="1033" w:type="dxa"/>
            <w:tcBorders>
              <w:top w:val="single" w:sz="4" w:space="0" w:color="FFFFFF" w:themeColor="background1"/>
              <w:left w:val="single" w:sz="4" w:space="0" w:color="FFFFFF" w:themeColor="background1"/>
            </w:tcBorders>
            <w:shd w:val="clear" w:color="auto" w:fill="ECECEC"/>
            <w:vAlign w:val="center"/>
          </w:tcPr>
          <w:p w14:paraId="2B00D7BB" w14:textId="77777777" w:rsidR="00EE4B20" w:rsidRDefault="00EE4B20" w:rsidP="00857D99">
            <w:pPr>
              <w:pStyle w:val="TableParagraph"/>
              <w:spacing w:before="8"/>
              <w:ind w:right="113"/>
              <w:jc w:val="right"/>
              <w:rPr>
                <w:sz w:val="20"/>
              </w:rPr>
            </w:pPr>
            <w:r>
              <w:rPr>
                <w:sz w:val="20"/>
              </w:rPr>
              <w:t>11/2019</w:t>
            </w:r>
          </w:p>
        </w:tc>
      </w:tr>
      <w:tr w:rsidR="00EE4B20" w:rsidRPr="00444677" w14:paraId="1CC7D70E" w14:textId="77777777" w:rsidTr="00857D99">
        <w:trPr>
          <w:trHeight w:val="339"/>
        </w:trPr>
        <w:tc>
          <w:tcPr>
            <w:tcW w:w="8039" w:type="dxa"/>
            <w:tcBorders>
              <w:top w:val="single" w:sz="4" w:space="0" w:color="FFFFFF" w:themeColor="background1"/>
              <w:right w:val="single" w:sz="4" w:space="0" w:color="FFFFFF" w:themeColor="background1"/>
            </w:tcBorders>
            <w:shd w:val="clear" w:color="auto" w:fill="ECECEC"/>
            <w:vAlign w:val="center"/>
          </w:tcPr>
          <w:p w14:paraId="51625F10" w14:textId="77777777" w:rsidR="00EE4B20" w:rsidRPr="00EE4B20" w:rsidRDefault="00EE4B20" w:rsidP="00857D99">
            <w:pPr>
              <w:pStyle w:val="TableParagraph"/>
              <w:spacing w:before="47"/>
              <w:ind w:left="50"/>
              <w:rPr>
                <w:sz w:val="20"/>
              </w:rPr>
            </w:pPr>
            <w:r w:rsidRPr="00EE4B20">
              <w:rPr>
                <w:sz w:val="20"/>
              </w:rPr>
              <w:t xml:space="preserve">Interní grantová soutěž </w:t>
            </w:r>
          </w:p>
        </w:tc>
        <w:tc>
          <w:tcPr>
            <w:tcW w:w="1033" w:type="dxa"/>
            <w:tcBorders>
              <w:top w:val="single" w:sz="4" w:space="0" w:color="FFFFFF" w:themeColor="background1"/>
              <w:left w:val="single" w:sz="4" w:space="0" w:color="FFFFFF" w:themeColor="background1"/>
            </w:tcBorders>
            <w:shd w:val="clear" w:color="auto" w:fill="ECECEC"/>
            <w:vAlign w:val="center"/>
          </w:tcPr>
          <w:p w14:paraId="45E5D276" w14:textId="77777777" w:rsidR="00EE4B20" w:rsidRDefault="00EE4B20" w:rsidP="00857D99">
            <w:pPr>
              <w:pStyle w:val="TableParagraph"/>
              <w:spacing w:before="8"/>
              <w:ind w:right="113"/>
              <w:jc w:val="right"/>
              <w:rPr>
                <w:sz w:val="20"/>
              </w:rPr>
            </w:pPr>
            <w:r>
              <w:rPr>
                <w:sz w:val="20"/>
              </w:rPr>
              <w:t>12/2019</w:t>
            </w:r>
          </w:p>
        </w:tc>
      </w:tr>
      <w:tr w:rsidR="00B63832" w:rsidRPr="00444677" w14:paraId="692AECE5" w14:textId="77777777" w:rsidTr="00857D99">
        <w:trPr>
          <w:trHeight w:val="314"/>
        </w:trPr>
        <w:tc>
          <w:tcPr>
            <w:tcW w:w="8039" w:type="dxa"/>
            <w:tcBorders>
              <w:top w:val="single" w:sz="8" w:space="0" w:color="FFFFFF"/>
              <w:bottom w:val="single" w:sz="4" w:space="0" w:color="FFFFFF" w:themeColor="background1"/>
              <w:right w:val="single" w:sz="4" w:space="0" w:color="FFFFFF" w:themeColor="background1"/>
            </w:tcBorders>
            <w:shd w:val="clear" w:color="auto" w:fill="A7A8A7"/>
            <w:vAlign w:val="center"/>
          </w:tcPr>
          <w:p w14:paraId="3991F3ED" w14:textId="5536E869" w:rsidR="00B63832" w:rsidRPr="00444677" w:rsidRDefault="00B63832" w:rsidP="0033175B">
            <w:pPr>
              <w:pStyle w:val="TableParagraph"/>
              <w:spacing w:before="46"/>
              <w:ind w:left="52"/>
              <w:rPr>
                <w:b/>
                <w:sz w:val="20"/>
              </w:rPr>
            </w:pPr>
            <w:r w:rsidRPr="00444677">
              <w:rPr>
                <w:b/>
                <w:color w:val="FFFFFF"/>
                <w:sz w:val="20"/>
              </w:rPr>
              <w:t>Oznámení d</w:t>
            </w:r>
            <w:r w:rsidR="004C6FA9">
              <w:rPr>
                <w:b/>
                <w:color w:val="FFFFFF"/>
                <w:sz w:val="20"/>
              </w:rPr>
              <w:t>ěkan</w:t>
            </w:r>
            <w:r w:rsidR="0033175B">
              <w:rPr>
                <w:b/>
                <w:color w:val="FFFFFF"/>
                <w:sz w:val="20"/>
              </w:rPr>
              <w:t>a</w:t>
            </w:r>
          </w:p>
        </w:tc>
        <w:tc>
          <w:tcPr>
            <w:tcW w:w="1033" w:type="dxa"/>
            <w:tcBorders>
              <w:top w:val="single" w:sz="8" w:space="0" w:color="FFFFFF"/>
              <w:left w:val="single" w:sz="4" w:space="0" w:color="FFFFFF" w:themeColor="background1"/>
              <w:bottom w:val="single" w:sz="4" w:space="0" w:color="FFFFFF" w:themeColor="background1"/>
            </w:tcBorders>
            <w:shd w:val="clear" w:color="auto" w:fill="A7A8A7"/>
            <w:vAlign w:val="center"/>
          </w:tcPr>
          <w:p w14:paraId="2F479BA6" w14:textId="77777777" w:rsidR="00B63832" w:rsidRPr="00444677" w:rsidRDefault="00B63832" w:rsidP="00857D99">
            <w:pPr>
              <w:pStyle w:val="TableParagraph"/>
              <w:spacing w:line="243" w:lineRule="exact"/>
              <w:ind w:left="67"/>
              <w:jc w:val="center"/>
              <w:rPr>
                <w:b/>
                <w:sz w:val="20"/>
              </w:rPr>
            </w:pPr>
            <w:r w:rsidRPr="00444677">
              <w:rPr>
                <w:b/>
                <w:color w:val="FFFFFF"/>
                <w:sz w:val="20"/>
              </w:rPr>
              <w:t>Číslo</w:t>
            </w:r>
          </w:p>
        </w:tc>
      </w:tr>
      <w:tr w:rsidR="00B63832" w:rsidRPr="00444677" w14:paraId="6D4634E1" w14:textId="77777777" w:rsidTr="00857D99">
        <w:trPr>
          <w:trHeight w:val="340"/>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2ECEF2DF" w14:textId="77777777" w:rsidR="00B63832" w:rsidRPr="00444677" w:rsidRDefault="00B63832" w:rsidP="00857D99">
            <w:pPr>
              <w:pStyle w:val="TableParagraph"/>
              <w:spacing w:before="43"/>
              <w:ind w:left="52"/>
              <w:rPr>
                <w:sz w:val="20"/>
              </w:rPr>
            </w:pPr>
            <w:r w:rsidRPr="00444677">
              <w:rPr>
                <w:sz w:val="20"/>
              </w:rPr>
              <w:t>Děkanské volno</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54481B25" w14:textId="77777777" w:rsidR="00B63832" w:rsidRPr="00444677" w:rsidRDefault="00B63832" w:rsidP="00857D99">
            <w:pPr>
              <w:pStyle w:val="TableParagraph"/>
              <w:spacing w:line="239" w:lineRule="exact"/>
              <w:jc w:val="right"/>
              <w:rPr>
                <w:sz w:val="20"/>
              </w:rPr>
            </w:pPr>
            <w:r w:rsidRPr="00444677">
              <w:rPr>
                <w:w w:val="95"/>
                <w:sz w:val="20"/>
              </w:rPr>
              <w:t>FZS/002</w:t>
            </w:r>
            <w:r w:rsidR="004C6FA9">
              <w:rPr>
                <w:w w:val="95"/>
                <w:sz w:val="20"/>
              </w:rPr>
              <w:t>0</w:t>
            </w:r>
            <w:r w:rsidRPr="00444677">
              <w:rPr>
                <w:w w:val="95"/>
                <w:sz w:val="20"/>
              </w:rPr>
              <w:t>/1</w:t>
            </w:r>
            <w:r w:rsidR="004C6FA9">
              <w:rPr>
                <w:w w:val="95"/>
                <w:sz w:val="20"/>
              </w:rPr>
              <w:t>9</w:t>
            </w:r>
          </w:p>
        </w:tc>
      </w:tr>
      <w:tr w:rsidR="00B63832" w:rsidRPr="00444677" w14:paraId="6324C25E" w14:textId="77777777" w:rsidTr="00857D99">
        <w:trPr>
          <w:trHeight w:val="397"/>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39677ECB" w14:textId="1E4F834F" w:rsidR="00B63832" w:rsidRPr="00444677" w:rsidRDefault="004C6FA9" w:rsidP="0033175B">
            <w:pPr>
              <w:pStyle w:val="TableParagraph"/>
              <w:spacing w:before="61"/>
              <w:ind w:left="52"/>
              <w:rPr>
                <w:sz w:val="20"/>
              </w:rPr>
            </w:pPr>
            <w:r w:rsidRPr="004C6FA9">
              <w:rPr>
                <w:sz w:val="20"/>
              </w:rPr>
              <w:t>Podmínky a výše Studentské ceny udělené děka</w:t>
            </w:r>
            <w:r w:rsidR="004F666C">
              <w:rPr>
                <w:sz w:val="20"/>
              </w:rPr>
              <w:t>n</w:t>
            </w:r>
            <w:r w:rsidR="0033175B">
              <w:rPr>
                <w:sz w:val="20"/>
              </w:rPr>
              <w:t>em</w:t>
            </w:r>
            <w:r>
              <w:rPr>
                <w:sz w:val="20"/>
              </w:rPr>
              <w:t xml:space="preserve"> v roce 2020</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527810AE" w14:textId="77777777" w:rsidR="00B63832" w:rsidRPr="00444677" w:rsidRDefault="00B63832" w:rsidP="00857D99">
            <w:pPr>
              <w:pStyle w:val="TableParagraph"/>
              <w:spacing w:before="8"/>
              <w:jc w:val="right"/>
              <w:rPr>
                <w:sz w:val="20"/>
              </w:rPr>
            </w:pPr>
            <w:r w:rsidRPr="00444677">
              <w:rPr>
                <w:w w:val="95"/>
                <w:sz w:val="20"/>
              </w:rPr>
              <w:t>FZS/00</w:t>
            </w:r>
            <w:r w:rsidR="004C6FA9">
              <w:rPr>
                <w:w w:val="95"/>
                <w:sz w:val="20"/>
              </w:rPr>
              <w:t>50</w:t>
            </w:r>
            <w:r w:rsidRPr="00444677">
              <w:rPr>
                <w:w w:val="95"/>
                <w:sz w:val="20"/>
              </w:rPr>
              <w:t>/1</w:t>
            </w:r>
            <w:r w:rsidR="004C6FA9">
              <w:rPr>
                <w:w w:val="95"/>
                <w:sz w:val="20"/>
              </w:rPr>
              <w:t>9</w:t>
            </w:r>
          </w:p>
        </w:tc>
      </w:tr>
      <w:tr w:rsidR="00B63832" w:rsidRPr="00444677" w14:paraId="51785340" w14:textId="77777777" w:rsidTr="00857D99">
        <w:trPr>
          <w:trHeight w:val="331"/>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A6A6A6" w:themeFill="background1" w:themeFillShade="A6"/>
            <w:vAlign w:val="center"/>
          </w:tcPr>
          <w:p w14:paraId="14418437" w14:textId="38D6E628" w:rsidR="00B63832" w:rsidRPr="00444677" w:rsidRDefault="004C6FA9" w:rsidP="0033175B">
            <w:pPr>
              <w:pStyle w:val="TableParagraph"/>
              <w:spacing w:before="61"/>
              <w:ind w:left="52"/>
              <w:rPr>
                <w:b/>
                <w:color w:val="FFFFFF" w:themeColor="background1"/>
                <w:sz w:val="20"/>
              </w:rPr>
            </w:pPr>
            <w:r>
              <w:rPr>
                <w:b/>
                <w:color w:val="FFFFFF" w:themeColor="background1"/>
                <w:sz w:val="20"/>
              </w:rPr>
              <w:t>Opatření děkan</w:t>
            </w:r>
            <w:r w:rsidR="0033175B">
              <w:rPr>
                <w:b/>
                <w:color w:val="FFFFFF" w:themeColor="background1"/>
                <w:sz w:val="20"/>
              </w:rPr>
              <w:t>a</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A6A6A6" w:themeFill="background1" w:themeFillShade="A6"/>
            <w:vAlign w:val="center"/>
          </w:tcPr>
          <w:p w14:paraId="3079F352" w14:textId="77777777" w:rsidR="00B63832" w:rsidRPr="00444677" w:rsidRDefault="00B63832" w:rsidP="00857D99">
            <w:pPr>
              <w:pStyle w:val="TableParagraph"/>
              <w:spacing w:before="8"/>
              <w:jc w:val="center"/>
              <w:rPr>
                <w:b/>
                <w:w w:val="95"/>
                <w:sz w:val="20"/>
              </w:rPr>
            </w:pPr>
            <w:r w:rsidRPr="00444677">
              <w:rPr>
                <w:b/>
                <w:color w:val="FFFFFF"/>
                <w:sz w:val="20"/>
              </w:rPr>
              <w:t>Číslo</w:t>
            </w:r>
          </w:p>
        </w:tc>
      </w:tr>
      <w:tr w:rsidR="00B63832" w:rsidRPr="00444677" w14:paraId="6A86597B" w14:textId="77777777" w:rsidTr="00857D99">
        <w:trPr>
          <w:trHeight w:val="340"/>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101E9C83" w14:textId="77777777" w:rsidR="00B63832" w:rsidRPr="00444677" w:rsidRDefault="004C6FA9" w:rsidP="00857D99">
            <w:pPr>
              <w:pStyle w:val="TableParagraph"/>
              <w:spacing w:before="61"/>
              <w:ind w:left="52"/>
              <w:rPr>
                <w:sz w:val="20"/>
              </w:rPr>
            </w:pPr>
            <w:r w:rsidRPr="004C6FA9">
              <w:rPr>
                <w:sz w:val="20"/>
              </w:rPr>
              <w:t>Provoz FZS v době velké letní údržby IT infrastruktury</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01671467" w14:textId="77777777" w:rsidR="00B63832" w:rsidRPr="00444677" w:rsidRDefault="00B63832" w:rsidP="00857D99">
            <w:pPr>
              <w:pStyle w:val="TableParagraph"/>
              <w:spacing w:before="8"/>
              <w:jc w:val="right"/>
              <w:rPr>
                <w:w w:val="95"/>
                <w:sz w:val="20"/>
              </w:rPr>
            </w:pPr>
            <w:r w:rsidRPr="00444677">
              <w:rPr>
                <w:w w:val="95"/>
                <w:sz w:val="20"/>
              </w:rPr>
              <w:t>1/201</w:t>
            </w:r>
            <w:r w:rsidR="004C6FA9">
              <w:rPr>
                <w:w w:val="95"/>
                <w:sz w:val="20"/>
              </w:rPr>
              <w:t>9</w:t>
            </w:r>
          </w:p>
        </w:tc>
      </w:tr>
      <w:tr w:rsidR="00B63832" w14:paraId="294ADDFE" w14:textId="77777777" w:rsidTr="00857D99">
        <w:trPr>
          <w:trHeight w:val="331"/>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3F23A804" w14:textId="77777777" w:rsidR="00B63832" w:rsidRPr="00444677" w:rsidRDefault="004C6FA9" w:rsidP="00857D99">
            <w:pPr>
              <w:pStyle w:val="TableParagraph"/>
              <w:spacing w:before="61"/>
              <w:ind w:left="52"/>
              <w:rPr>
                <w:sz w:val="20"/>
              </w:rPr>
            </w:pPr>
            <w:r w:rsidRPr="004C6FA9">
              <w:rPr>
                <w:sz w:val="20"/>
              </w:rPr>
              <w:t xml:space="preserve">Podpora akademických pracovníků FZS </w:t>
            </w:r>
            <w:proofErr w:type="spellStart"/>
            <w:r w:rsidRPr="004C6FA9">
              <w:rPr>
                <w:sz w:val="20"/>
              </w:rPr>
              <w:t>UPa</w:t>
            </w:r>
            <w:proofErr w:type="spellEnd"/>
            <w:r w:rsidRPr="004C6FA9">
              <w:rPr>
                <w:sz w:val="20"/>
              </w:rPr>
              <w:t xml:space="preserve"> při přípravě na doktorské studium a v průběhu doktorského studia</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55F168B5" w14:textId="77777777" w:rsidR="00B63832" w:rsidRDefault="00B63832" w:rsidP="00857D99">
            <w:pPr>
              <w:pStyle w:val="TableParagraph"/>
              <w:spacing w:before="8"/>
              <w:jc w:val="right"/>
              <w:rPr>
                <w:w w:val="95"/>
                <w:sz w:val="20"/>
              </w:rPr>
            </w:pPr>
            <w:r w:rsidRPr="00444677">
              <w:rPr>
                <w:w w:val="95"/>
                <w:sz w:val="20"/>
              </w:rPr>
              <w:t>2/201</w:t>
            </w:r>
            <w:r w:rsidR="004C6FA9">
              <w:rPr>
                <w:w w:val="95"/>
                <w:sz w:val="20"/>
              </w:rPr>
              <w:t>9</w:t>
            </w:r>
          </w:p>
        </w:tc>
      </w:tr>
      <w:tr w:rsidR="004C6FA9" w14:paraId="1E24806B" w14:textId="77777777" w:rsidTr="00857D99">
        <w:trPr>
          <w:trHeight w:val="340"/>
        </w:trPr>
        <w:tc>
          <w:tcPr>
            <w:tcW w:w="8039" w:type="dxa"/>
            <w:tcBorders>
              <w:top w:val="single" w:sz="4" w:space="0" w:color="FFFFFF" w:themeColor="background1"/>
              <w:bottom w:val="single" w:sz="4" w:space="0" w:color="FFFFFF" w:themeColor="background1"/>
              <w:right w:val="single" w:sz="4" w:space="0" w:color="FFFFFF" w:themeColor="background1"/>
            </w:tcBorders>
            <w:shd w:val="clear" w:color="auto" w:fill="ECECEC"/>
            <w:vAlign w:val="center"/>
          </w:tcPr>
          <w:p w14:paraId="383324E0" w14:textId="77777777" w:rsidR="004C6FA9" w:rsidRPr="004C6FA9" w:rsidRDefault="004C6FA9" w:rsidP="00857D99">
            <w:pPr>
              <w:pStyle w:val="TableParagraph"/>
              <w:spacing w:before="61"/>
              <w:ind w:left="52"/>
              <w:rPr>
                <w:sz w:val="20"/>
              </w:rPr>
            </w:pPr>
            <w:r>
              <w:rPr>
                <w:sz w:val="20"/>
              </w:rPr>
              <w:t>Prémiový řád</w:t>
            </w:r>
          </w:p>
        </w:tc>
        <w:tc>
          <w:tcPr>
            <w:tcW w:w="1033" w:type="dxa"/>
            <w:tcBorders>
              <w:top w:val="single" w:sz="4" w:space="0" w:color="FFFFFF" w:themeColor="background1"/>
              <w:left w:val="single" w:sz="4" w:space="0" w:color="FFFFFF" w:themeColor="background1"/>
              <w:bottom w:val="single" w:sz="4" w:space="0" w:color="FFFFFF" w:themeColor="background1"/>
            </w:tcBorders>
            <w:shd w:val="clear" w:color="auto" w:fill="ECECEC"/>
            <w:vAlign w:val="center"/>
          </w:tcPr>
          <w:p w14:paraId="1D1A89C8" w14:textId="77777777" w:rsidR="004C6FA9" w:rsidRPr="00444677" w:rsidRDefault="004C6FA9" w:rsidP="00857D99">
            <w:pPr>
              <w:pStyle w:val="TableParagraph"/>
              <w:spacing w:before="8"/>
              <w:jc w:val="right"/>
              <w:rPr>
                <w:w w:val="95"/>
                <w:sz w:val="20"/>
              </w:rPr>
            </w:pPr>
            <w:r>
              <w:rPr>
                <w:w w:val="95"/>
                <w:sz w:val="20"/>
              </w:rPr>
              <w:t>3/2019</w:t>
            </w:r>
          </w:p>
        </w:tc>
      </w:tr>
      <w:tr w:rsidR="004C6FA9" w14:paraId="5D1BEAB4" w14:textId="77777777" w:rsidTr="00857D99">
        <w:trPr>
          <w:trHeight w:val="331"/>
        </w:trPr>
        <w:tc>
          <w:tcPr>
            <w:tcW w:w="8039" w:type="dxa"/>
            <w:tcBorders>
              <w:top w:val="single" w:sz="4" w:space="0" w:color="FFFFFF" w:themeColor="background1"/>
              <w:right w:val="single" w:sz="4" w:space="0" w:color="FFFFFF" w:themeColor="background1"/>
            </w:tcBorders>
            <w:shd w:val="clear" w:color="auto" w:fill="ECECEC"/>
            <w:vAlign w:val="center"/>
          </w:tcPr>
          <w:p w14:paraId="795F5CA3" w14:textId="77777777" w:rsidR="004C6FA9" w:rsidRDefault="004C6FA9" w:rsidP="00857D99">
            <w:pPr>
              <w:pStyle w:val="TableParagraph"/>
              <w:spacing w:before="61"/>
              <w:ind w:left="52"/>
              <w:rPr>
                <w:sz w:val="20"/>
              </w:rPr>
            </w:pPr>
            <w:r w:rsidRPr="004C6FA9">
              <w:rPr>
                <w:sz w:val="20"/>
              </w:rPr>
              <w:t>Rozšíření působnosti Interní rady pro vědu a výzkum na Fakultě zdravotnických studií Univerzity Pardubice</w:t>
            </w:r>
          </w:p>
        </w:tc>
        <w:tc>
          <w:tcPr>
            <w:tcW w:w="1033" w:type="dxa"/>
            <w:tcBorders>
              <w:top w:val="single" w:sz="4" w:space="0" w:color="FFFFFF" w:themeColor="background1"/>
              <w:left w:val="single" w:sz="4" w:space="0" w:color="FFFFFF" w:themeColor="background1"/>
            </w:tcBorders>
            <w:shd w:val="clear" w:color="auto" w:fill="ECECEC"/>
            <w:vAlign w:val="center"/>
          </w:tcPr>
          <w:p w14:paraId="5A71DC43" w14:textId="77777777" w:rsidR="004C6FA9" w:rsidRDefault="00857D99" w:rsidP="00857D99">
            <w:pPr>
              <w:pStyle w:val="TableParagraph"/>
              <w:spacing w:before="8"/>
              <w:jc w:val="right"/>
              <w:rPr>
                <w:w w:val="95"/>
                <w:sz w:val="20"/>
              </w:rPr>
            </w:pPr>
            <w:r>
              <w:rPr>
                <w:w w:val="95"/>
                <w:sz w:val="20"/>
              </w:rPr>
              <w:t>4/2019</w:t>
            </w:r>
          </w:p>
        </w:tc>
      </w:tr>
    </w:tbl>
    <w:p w14:paraId="1307D89B" w14:textId="77777777" w:rsidR="00B63832" w:rsidRPr="00B63832" w:rsidRDefault="00B63832" w:rsidP="00B63832">
      <w:pPr>
        <w:spacing w:before="122" w:after="9"/>
        <w:ind w:left="318"/>
        <w:rPr>
          <w:i/>
          <w:sz w:val="20"/>
        </w:rPr>
        <w:sectPr w:rsidR="00B63832" w:rsidRPr="00B63832" w:rsidSect="008B16D0">
          <w:footerReference w:type="default" r:id="rId15"/>
          <w:pgSz w:w="11920" w:h="16850"/>
          <w:pgMar w:top="1380" w:right="1288" w:bottom="900" w:left="1100" w:header="0" w:footer="637" w:gutter="0"/>
          <w:cols w:space="708"/>
        </w:sectPr>
      </w:pPr>
    </w:p>
    <w:p w14:paraId="2F0D644A" w14:textId="77777777" w:rsidR="00352ACA" w:rsidRDefault="00352ACA">
      <w:pPr>
        <w:pStyle w:val="Zkladntext"/>
        <w:spacing w:before="4"/>
        <w:rPr>
          <w:rFonts w:ascii="Times New Roman"/>
          <w:sz w:val="17"/>
        </w:rPr>
      </w:pPr>
      <w:bookmarkStart w:id="37" w:name="2.7_Zastoupení_fakulty_v_reprezentaci_vy"/>
      <w:bookmarkStart w:id="38" w:name="_bookmark19"/>
      <w:bookmarkEnd w:id="37"/>
      <w:bookmarkEnd w:id="38"/>
    </w:p>
    <w:p w14:paraId="2FCD2447" w14:textId="77777777" w:rsidR="00352ACA" w:rsidRDefault="002741F0" w:rsidP="005C5D2C">
      <w:pPr>
        <w:pStyle w:val="Nadpis1"/>
        <w:numPr>
          <w:ilvl w:val="0"/>
          <w:numId w:val="30"/>
        </w:numPr>
        <w:tabs>
          <w:tab w:val="left" w:pos="837"/>
        </w:tabs>
        <w:spacing w:before="15" w:after="14" w:line="230" w:lineRule="auto"/>
        <w:ind w:left="836" w:right="2007" w:hanging="360"/>
        <w:jc w:val="left"/>
        <w:rPr>
          <w:color w:val="008CD6"/>
        </w:rPr>
      </w:pPr>
      <w:bookmarkStart w:id="39" w:name="3_STUDIJNÍ_PROGRAMY,_ORGANIZACE_STUDIA_A"/>
      <w:bookmarkStart w:id="40" w:name="_bookmark20"/>
      <w:bookmarkStart w:id="41" w:name="_Toc36098101"/>
      <w:bookmarkEnd w:id="39"/>
      <w:bookmarkEnd w:id="40"/>
      <w:r>
        <w:rPr>
          <w:color w:val="008CD6"/>
        </w:rPr>
        <w:t xml:space="preserve">STUDIJNÍ </w:t>
      </w:r>
      <w:r>
        <w:rPr>
          <w:color w:val="008CD6"/>
          <w:spacing w:val="-6"/>
        </w:rPr>
        <w:t xml:space="preserve">PROGRAMY, </w:t>
      </w:r>
      <w:r>
        <w:rPr>
          <w:color w:val="008CD6"/>
        </w:rPr>
        <w:t>ORGANIZACE</w:t>
      </w:r>
      <w:r w:rsidR="005C5D2C">
        <w:rPr>
          <w:color w:val="008CD6"/>
        </w:rPr>
        <w:t xml:space="preserve"> </w:t>
      </w:r>
      <w:r>
        <w:rPr>
          <w:color w:val="008CD6"/>
        </w:rPr>
        <w:t>STUDIA A VZDĚLÁVACÍ</w:t>
      </w:r>
      <w:r>
        <w:rPr>
          <w:color w:val="008CD6"/>
          <w:spacing w:val="-3"/>
        </w:rPr>
        <w:t xml:space="preserve"> </w:t>
      </w:r>
      <w:r>
        <w:rPr>
          <w:color w:val="008CD6"/>
        </w:rPr>
        <w:t>ČINNOST</w:t>
      </w:r>
      <w:bookmarkEnd w:id="41"/>
    </w:p>
    <w:p w14:paraId="6BF596E0" w14:textId="77777777" w:rsidR="00352ACA" w:rsidRDefault="00AA3EE5">
      <w:pPr>
        <w:pStyle w:val="Zkladntext"/>
        <w:spacing w:line="44" w:lineRule="exact"/>
        <w:ind w:left="426"/>
        <w:rPr>
          <w:sz w:val="4"/>
        </w:rPr>
      </w:pPr>
      <w:r>
        <w:rPr>
          <w:noProof/>
          <w:sz w:val="4"/>
          <w:lang w:bidi="ar-SA"/>
        </w:rPr>
        <mc:AlternateContent>
          <mc:Choice Requires="wpg">
            <w:drawing>
              <wp:inline distT="0" distB="0" distL="0" distR="0" wp14:anchorId="7EE8D709" wp14:editId="458E6470">
                <wp:extent cx="5698490" cy="27940"/>
                <wp:effectExtent l="20320" t="635" r="15240" b="0"/>
                <wp:docPr id="2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27940"/>
                          <a:chOff x="0" y="0"/>
                          <a:chExt cx="8974" cy="44"/>
                        </a:xfrm>
                      </wpg:grpSpPr>
                      <wps:wsp>
                        <wps:cNvPr id="26" name="Line 57"/>
                        <wps:cNvCnPr>
                          <a:cxnSpLocks noChangeShapeType="1"/>
                        </wps:cNvCnPr>
                        <wps:spPr bwMode="auto">
                          <a:xfrm>
                            <a:off x="0" y="22"/>
                            <a:ext cx="8974" cy="0"/>
                          </a:xfrm>
                          <a:prstGeom prst="line">
                            <a:avLst/>
                          </a:prstGeom>
                          <a:noFill/>
                          <a:ln w="27432">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487D18" id="Group 56" o:spid="_x0000_s1026" style="width:448.7pt;height:2.2pt;mso-position-horizontal-relative:char;mso-position-vertical-relative:line" coordsize="89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">
                <v:line id="Line 57" o:spid="_x0000_s1027" style="position:absolute;visibility:visible;mso-wrap-style:square" from="0,22" to="89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" strokecolor="#c1c1c1" strokeweight="2.16pt"/>
                <w10:anchorlock/>
              </v:group>
            </w:pict>
          </mc:Fallback>
        </mc:AlternateContent>
      </w:r>
    </w:p>
    <w:p w14:paraId="47A9FC78" w14:textId="77777777" w:rsidR="00352ACA" w:rsidRDefault="00352ACA">
      <w:pPr>
        <w:spacing w:line="44" w:lineRule="exact"/>
        <w:rPr>
          <w:sz w:val="4"/>
        </w:rPr>
        <w:sectPr w:rsidR="00352ACA" w:rsidSect="005C5D2C">
          <w:pgSz w:w="11920" w:h="16850"/>
          <w:pgMar w:top="1420" w:right="1430" w:bottom="820" w:left="1100" w:header="0" w:footer="637" w:gutter="0"/>
          <w:cols w:space="708"/>
        </w:sectPr>
      </w:pPr>
    </w:p>
    <w:p w14:paraId="5F47736A" w14:textId="5B2BD91F" w:rsidR="003E5568" w:rsidRPr="00C93F3D" w:rsidRDefault="003E5568" w:rsidP="003E5568">
      <w:pPr>
        <w:pStyle w:val="Zkladntext"/>
        <w:spacing w:before="40" w:line="276" w:lineRule="auto"/>
        <w:ind w:left="318" w:right="34"/>
        <w:jc w:val="both"/>
      </w:pPr>
      <w:r w:rsidRPr="00C93F3D">
        <w:lastRenderedPageBreak/>
        <w:t>Vzdělávací činnost na FZS v roce 2019 probíhala v 7 studijních programech s 10 studijními obory (z toho 6 s</w:t>
      </w:r>
      <w:r w:rsidR="00AD1180">
        <w:t> </w:t>
      </w:r>
      <w:r w:rsidRPr="00C93F3D">
        <w:t>kombinovanou formou studia). K 31. 12. 2019 měla fakulta 836 studentů, což je o 33 studentů více než v roce 2018. Studenti prezenční formy studia představovali 68 % studujících. Poměr studentů v prezenční a kombinované formě se meziročně změnil o 2 % ve prospěch prezenční formy. V roce 2019 byly realizovány všechny navazující magisterské studijní programy pouze v kombinované formě. Studenti bakalářských studijních programů/oborů tvoří na naší fakultě 79 % celkového počtu studentů, studenti navazujících magisterských</w:t>
      </w:r>
      <w:r w:rsidRPr="00C93F3D">
        <w:rPr>
          <w:spacing w:val="-1"/>
        </w:rPr>
        <w:t xml:space="preserve"> </w:t>
      </w:r>
      <w:r w:rsidRPr="00C93F3D">
        <w:t>studijních</w:t>
      </w:r>
      <w:r w:rsidRPr="00C93F3D">
        <w:rPr>
          <w:spacing w:val="-3"/>
        </w:rPr>
        <w:t xml:space="preserve"> </w:t>
      </w:r>
      <w:r w:rsidRPr="00C93F3D">
        <w:t>programů</w:t>
      </w:r>
      <w:r w:rsidRPr="00C93F3D">
        <w:rPr>
          <w:spacing w:val="-3"/>
        </w:rPr>
        <w:t xml:space="preserve"> zaujímají </w:t>
      </w:r>
      <w:r w:rsidRPr="00C93F3D">
        <w:t>20</w:t>
      </w:r>
      <w:r w:rsidRPr="00C93F3D">
        <w:rPr>
          <w:spacing w:val="-3"/>
        </w:rPr>
        <w:t xml:space="preserve"> </w:t>
      </w:r>
      <w:r w:rsidRPr="00C93F3D">
        <w:t>% z celkového počtu.</w:t>
      </w:r>
      <w:r w:rsidRPr="00C93F3D">
        <w:rPr>
          <w:spacing w:val="-4"/>
        </w:rPr>
        <w:t xml:space="preserve"> </w:t>
      </w:r>
      <w:r w:rsidRPr="00C93F3D">
        <w:t>Počet</w:t>
      </w:r>
      <w:r w:rsidRPr="00C93F3D">
        <w:rPr>
          <w:spacing w:val="-3"/>
        </w:rPr>
        <w:t xml:space="preserve"> </w:t>
      </w:r>
      <w:r w:rsidRPr="00C93F3D">
        <w:t>studentů</w:t>
      </w:r>
      <w:r w:rsidRPr="00C93F3D">
        <w:rPr>
          <w:spacing w:val="-3"/>
        </w:rPr>
        <w:t xml:space="preserve"> </w:t>
      </w:r>
      <w:r w:rsidRPr="00C93F3D">
        <w:t>doktorského</w:t>
      </w:r>
      <w:r w:rsidRPr="00C93F3D">
        <w:rPr>
          <w:spacing w:val="-4"/>
        </w:rPr>
        <w:t xml:space="preserve"> </w:t>
      </w:r>
      <w:r w:rsidRPr="00C93F3D">
        <w:t>studijního</w:t>
      </w:r>
      <w:r w:rsidRPr="00C93F3D">
        <w:rPr>
          <w:spacing w:val="-3"/>
        </w:rPr>
        <w:t xml:space="preserve"> </w:t>
      </w:r>
      <w:r w:rsidRPr="00C93F3D">
        <w:t>programu</w:t>
      </w:r>
      <w:r w:rsidRPr="00C93F3D">
        <w:rPr>
          <w:spacing w:val="-3"/>
        </w:rPr>
        <w:t xml:space="preserve"> </w:t>
      </w:r>
      <w:r w:rsidRPr="00C93F3D">
        <w:t>dosahuje</w:t>
      </w:r>
      <w:r w:rsidRPr="00C93F3D">
        <w:rPr>
          <w:spacing w:val="-4"/>
        </w:rPr>
        <w:t xml:space="preserve"> </w:t>
      </w:r>
      <w:r w:rsidRPr="00C93F3D">
        <w:t>1</w:t>
      </w:r>
      <w:r w:rsidRPr="00C93F3D">
        <w:rPr>
          <w:spacing w:val="-4"/>
        </w:rPr>
        <w:t xml:space="preserve"> </w:t>
      </w:r>
      <w:r w:rsidRPr="00C93F3D">
        <w:t>%.</w:t>
      </w:r>
    </w:p>
    <w:p w14:paraId="532391F5" w14:textId="77777777" w:rsidR="003E5568" w:rsidRPr="00C93F3D" w:rsidRDefault="003E5568" w:rsidP="003E5568">
      <w:pPr>
        <w:pStyle w:val="Zkladntext"/>
        <w:ind w:right="34"/>
        <w:rPr>
          <w:sz w:val="26"/>
        </w:rPr>
      </w:pPr>
    </w:p>
    <w:p w14:paraId="16A345CA" w14:textId="77777777" w:rsidR="003E5568" w:rsidRPr="00C93F3D" w:rsidRDefault="003E5568" w:rsidP="003E5568">
      <w:pPr>
        <w:pStyle w:val="Zkladntext"/>
        <w:spacing w:line="276" w:lineRule="auto"/>
        <w:ind w:left="318" w:right="34"/>
        <w:jc w:val="both"/>
      </w:pPr>
      <w:r w:rsidRPr="00C93F3D">
        <w:t>V roce 2019 pokračovala systematická podpora nadaných studentů na fakultě, stejně jako naplňování programu podpory studia zahraničních</w:t>
      </w:r>
      <w:r w:rsidRPr="00C93F3D">
        <w:rPr>
          <w:spacing w:val="1"/>
        </w:rPr>
        <w:t xml:space="preserve"> </w:t>
      </w:r>
      <w:r w:rsidRPr="00C93F3D">
        <w:t>studentů.</w:t>
      </w:r>
    </w:p>
    <w:p w14:paraId="10B90B6F" w14:textId="77777777" w:rsidR="003E5568" w:rsidRDefault="003E5568" w:rsidP="003E5568">
      <w:pPr>
        <w:pStyle w:val="Zkladntext"/>
        <w:ind w:right="34"/>
        <w:rPr>
          <w:sz w:val="23"/>
        </w:rPr>
      </w:pPr>
    </w:p>
    <w:p w14:paraId="25F86BE1" w14:textId="77777777" w:rsidR="003E5568" w:rsidRDefault="003E5568" w:rsidP="003E5568">
      <w:pPr>
        <w:pStyle w:val="Zkladntext"/>
        <w:spacing w:line="276" w:lineRule="auto"/>
        <w:ind w:left="318" w:right="34"/>
        <w:jc w:val="both"/>
      </w:pPr>
      <w:r>
        <w:t xml:space="preserve">Byl plně uplatněn systém stipendií za vynikající studijní výsledky, jehož záměrem je oceňování studijních výsledků </w:t>
      </w:r>
      <w:r w:rsidRPr="000E6E55">
        <w:t>stude</w:t>
      </w:r>
      <w:r>
        <w:t xml:space="preserve">ntů napříč fakultou. V roce </w:t>
      </w:r>
      <w:r w:rsidRPr="00C93F3D">
        <w:t xml:space="preserve">2019 byly </w:t>
      </w:r>
      <w:r w:rsidRPr="000E6E55">
        <w:t>nadále aplikovány dva podpůrné stipendijní tituly (stipendium přiznané podle § 91 odst. 2 písm. d) a e) zákona</w:t>
      </w:r>
      <w:r>
        <w:t>, ve Stipendijním řádu Univerzity Pardubice dle čl.  3 písm. d) stipendium v mimořádné tíživé sociální situaci, písm. g) mimořádné stipendium v případech zvláštního zřetele hodné. Byl rovněž naplňován strategický dokument Systém stimulace k výzkumné činnosti studentů a mladých akademických a výzkumných</w:t>
      </w:r>
      <w:r>
        <w:rPr>
          <w:spacing w:val="-13"/>
        </w:rPr>
        <w:t xml:space="preserve"> </w:t>
      </w:r>
      <w:r>
        <w:t>pracovníků.</w:t>
      </w:r>
    </w:p>
    <w:p w14:paraId="464F6650" w14:textId="77777777" w:rsidR="003E5568" w:rsidRDefault="003E5568" w:rsidP="003E5568">
      <w:pPr>
        <w:pStyle w:val="Zkladntext"/>
        <w:spacing w:before="1"/>
        <w:rPr>
          <w:sz w:val="23"/>
        </w:rPr>
      </w:pPr>
    </w:p>
    <w:p w14:paraId="6F14E127" w14:textId="72D565D3" w:rsidR="003E5568" w:rsidRDefault="003E5568" w:rsidP="003E5568">
      <w:pPr>
        <w:pStyle w:val="Zkladntext"/>
        <w:spacing w:line="276" w:lineRule="auto"/>
        <w:ind w:left="318" w:right="34"/>
        <w:jc w:val="both"/>
      </w:pPr>
      <w:r>
        <w:t xml:space="preserve">Velká pozornost byla věnována technické podpoře vzdělávacího procesu v rámci informačního systému studijní agendy STAG (zadávání závěrečných prací, posuzování míry shody závěrečných prací, elektronické testování, </w:t>
      </w:r>
      <w:r w:rsidRPr="00C93F3D">
        <w:t>archivace závěrečných prací v elektronické podobě atd.). Pozornost byla věnována utváření podmínek pro</w:t>
      </w:r>
      <w:r w:rsidR="00AD1180">
        <w:t> </w:t>
      </w:r>
      <w:r>
        <w:t>integraci studentů se specifickými potřebami. Opakovaně byla na fakultě diskutována možnost studia pro</w:t>
      </w:r>
      <w:r w:rsidR="00AD1180">
        <w:t> </w:t>
      </w:r>
      <w:r>
        <w:t>zdravotně znevýhodněné studenty ve studijním programu Zdravotně sociální péče/oboru Zdravotně-sociální pracovník realizovaném fakultou. Pokračovalo se v systematické podpoře studentů fakulty se speciálními vzdělávacími</w:t>
      </w:r>
      <w:r>
        <w:rPr>
          <w:spacing w:val="-2"/>
        </w:rPr>
        <w:t xml:space="preserve"> </w:t>
      </w:r>
      <w:r>
        <w:t>potřebami.</w:t>
      </w:r>
    </w:p>
    <w:p w14:paraId="0F0E8A0F" w14:textId="77777777" w:rsidR="003E5568" w:rsidRDefault="003E5568" w:rsidP="003E5568">
      <w:pPr>
        <w:pStyle w:val="Zkladntext"/>
        <w:spacing w:before="1"/>
        <w:rPr>
          <w:sz w:val="23"/>
        </w:rPr>
      </w:pPr>
    </w:p>
    <w:p w14:paraId="3BD322B6" w14:textId="77777777" w:rsidR="003E5568" w:rsidRPr="008C2C08" w:rsidRDefault="003E5568" w:rsidP="003E5568">
      <w:pPr>
        <w:pStyle w:val="Zkladntext"/>
        <w:spacing w:line="276" w:lineRule="auto"/>
        <w:ind w:left="318" w:right="34"/>
        <w:jc w:val="both"/>
        <w:rPr>
          <w:strike/>
        </w:rPr>
      </w:pPr>
      <w:r w:rsidRPr="00CE568C">
        <w:t xml:space="preserve">V roce </w:t>
      </w:r>
      <w:r w:rsidRPr="00C93F3D">
        <w:t>2019</w:t>
      </w:r>
      <w:r w:rsidRPr="00CE568C">
        <w:t xml:space="preserve"> byl realizován a aktualizován systém vnitřní kontroly kvality akreditačních návrhů Univerzity</w:t>
      </w:r>
      <w:r>
        <w:t xml:space="preserve"> Pardubice. Byla dokončena příprava </w:t>
      </w:r>
      <w:r w:rsidRPr="005F5C66">
        <w:t xml:space="preserve">akreditací tří bakalářských studijních programů (Všeobecné ošetřovatelství, Zdravotně sociální péče a Zdravotnické záchranářství). Zároveň </w:t>
      </w:r>
      <w:r>
        <w:t>v roce 2019 probíhal</w:t>
      </w:r>
      <w:r w:rsidR="0050629F">
        <w:t>y</w:t>
      </w:r>
      <w:r>
        <w:t xml:space="preserve"> jednotlivé kroky procesu akreditace u dvou bakalářských studijních programů (Porodní asistence a Radiologická asistence) a třech navazujících magisterských studijních programů (Specializace v ošetřovatelství – Perioperační péče, Specializace v ošetřovatelství – Ošetřovatelská péče v interních oborech, Specializace v porodní asistenci – Perioperační péče).  </w:t>
      </w:r>
    </w:p>
    <w:p w14:paraId="2DE781FA" w14:textId="77777777" w:rsidR="003E5568" w:rsidRDefault="003E5568" w:rsidP="003E5568">
      <w:pPr>
        <w:pStyle w:val="Zkladntext"/>
        <w:ind w:right="34"/>
      </w:pPr>
    </w:p>
    <w:p w14:paraId="25720FD7" w14:textId="77777777" w:rsidR="003E5568" w:rsidRDefault="003E5568" w:rsidP="003E5568">
      <w:pPr>
        <w:pStyle w:val="Zkladntext"/>
        <w:spacing w:before="3"/>
        <w:ind w:left="284" w:right="34"/>
      </w:pPr>
      <w:r>
        <w:t xml:space="preserve">V roce </w:t>
      </w:r>
      <w:r w:rsidRPr="005F5C66">
        <w:t xml:space="preserve">2019 bylo v nabídce 22 předmětů pro </w:t>
      </w:r>
      <w:r>
        <w:t xml:space="preserve">zahraniční studenty, z toho tři byly realizovány Jazykovým centrem </w:t>
      </w:r>
      <w:proofErr w:type="spellStart"/>
      <w:r>
        <w:t>UPa</w:t>
      </w:r>
      <w:proofErr w:type="spellEnd"/>
      <w:r>
        <w:t xml:space="preserve">. </w:t>
      </w:r>
    </w:p>
    <w:p w14:paraId="23D6718A" w14:textId="77777777" w:rsidR="00352ACA" w:rsidRDefault="003E5568" w:rsidP="008628EF">
      <w:pPr>
        <w:pStyle w:val="Zkladntext"/>
        <w:spacing w:before="3"/>
        <w:ind w:left="284" w:right="34"/>
        <w:jc w:val="both"/>
        <w:rPr>
          <w:rStyle w:val="Hypertextovodkaz"/>
        </w:rPr>
      </w:pPr>
      <w:r>
        <w:t xml:space="preserve">Nabídka předmětů je k dispozici </w:t>
      </w:r>
      <w:proofErr w:type="gramStart"/>
      <w:r>
        <w:t>na</w:t>
      </w:r>
      <w:proofErr w:type="gramEnd"/>
      <w:r>
        <w:t xml:space="preserve">: </w:t>
      </w:r>
      <w:r w:rsidRPr="008628EF">
        <w:t>https://www.upce.cz/en/study/exchange-programmes/ects-catalogue/courses-health-faculty.html</w:t>
      </w:r>
    </w:p>
    <w:p w14:paraId="74CE8B14" w14:textId="77777777" w:rsidR="003E5568" w:rsidRDefault="003E5568" w:rsidP="003E5568">
      <w:pPr>
        <w:pStyle w:val="Zkladntext"/>
        <w:spacing w:before="3"/>
        <w:ind w:left="284" w:right="1451"/>
        <w:rPr>
          <w:rStyle w:val="Hypertextovodkaz"/>
        </w:rPr>
      </w:pPr>
    </w:p>
    <w:p w14:paraId="32BA7733" w14:textId="77777777" w:rsidR="006A6A95" w:rsidRDefault="006A6A95">
      <w:pPr>
        <w:rPr>
          <w:sz w:val="18"/>
          <w:szCs w:val="20"/>
        </w:rPr>
      </w:pPr>
      <w:r>
        <w:rPr>
          <w:sz w:val="18"/>
        </w:rPr>
        <w:br w:type="page"/>
      </w:r>
    </w:p>
    <w:p w14:paraId="367BBFF6" w14:textId="77777777" w:rsidR="00463A98" w:rsidRDefault="002741F0" w:rsidP="00463A98">
      <w:pPr>
        <w:pStyle w:val="Nadpis2"/>
        <w:numPr>
          <w:ilvl w:val="1"/>
          <w:numId w:val="28"/>
        </w:numPr>
        <w:tabs>
          <w:tab w:val="left" w:pos="1026"/>
          <w:tab w:val="left" w:pos="1027"/>
        </w:tabs>
        <w:ind w:right="34"/>
      </w:pPr>
      <w:bookmarkStart w:id="42" w:name="3.1_Přehled_akreditovaných_studijních_pr"/>
      <w:bookmarkStart w:id="43" w:name="_bookmark21"/>
      <w:bookmarkStart w:id="44" w:name="_Toc36098102"/>
      <w:bookmarkEnd w:id="42"/>
      <w:bookmarkEnd w:id="43"/>
      <w:r>
        <w:rPr>
          <w:color w:val="008CD6"/>
        </w:rPr>
        <w:lastRenderedPageBreak/>
        <w:t>Přehled akreditovaných studijních programů podle skupin oborů</w:t>
      </w:r>
      <w:bookmarkEnd w:id="44"/>
    </w:p>
    <w:p w14:paraId="44801171" w14:textId="77777777" w:rsidR="00463A98" w:rsidRDefault="00463A98" w:rsidP="00463A98">
      <w:pPr>
        <w:pStyle w:val="Zkladntext"/>
        <w:spacing w:before="6"/>
        <w:ind w:left="318"/>
        <w:jc w:val="both"/>
      </w:pPr>
      <w:r>
        <w:t>Akreditované studijní programy jsou základním kamenem vzdělávání na Fakultě zdravotnických studií. V roce 2019 měla FZS celkem 12 akreditovaných studijních programů.</w:t>
      </w:r>
    </w:p>
    <w:p w14:paraId="0029E410" w14:textId="77777777" w:rsidR="003E5568" w:rsidRDefault="003E5568" w:rsidP="003E5568">
      <w:pPr>
        <w:spacing w:before="123" w:after="45"/>
        <w:ind w:left="318"/>
        <w:jc w:val="both"/>
        <w:rPr>
          <w:i/>
          <w:sz w:val="18"/>
        </w:rPr>
      </w:pPr>
      <w:bookmarkStart w:id="45" w:name="3.3_Akreditace_a_inovace_akreditovaných_"/>
      <w:bookmarkStart w:id="46" w:name="_bookmark24"/>
      <w:bookmarkEnd w:id="45"/>
      <w:bookmarkEnd w:id="46"/>
      <w:r>
        <w:rPr>
          <w:i/>
          <w:sz w:val="18"/>
        </w:rPr>
        <w:t>Tabulka 3 Přehled akreditovaných studijních programů podle skupin oborů</w:t>
      </w:r>
    </w:p>
    <w:tbl>
      <w:tblPr>
        <w:tblStyle w:val="TableNormal"/>
        <w:tblW w:w="0" w:type="auto"/>
        <w:tblInd w:w="325" w:type="dxa"/>
        <w:tblLayout w:type="fixed"/>
        <w:tblLook w:val="01E0" w:firstRow="1" w:lastRow="1" w:firstColumn="1" w:lastColumn="1" w:noHBand="0" w:noVBand="0"/>
      </w:tblPr>
      <w:tblGrid>
        <w:gridCol w:w="2353"/>
        <w:gridCol w:w="699"/>
        <w:gridCol w:w="626"/>
        <w:gridCol w:w="594"/>
        <w:gridCol w:w="592"/>
        <w:gridCol w:w="740"/>
        <w:gridCol w:w="666"/>
        <w:gridCol w:w="776"/>
        <w:gridCol w:w="486"/>
        <w:gridCol w:w="591"/>
        <w:gridCol w:w="934"/>
      </w:tblGrid>
      <w:tr w:rsidR="003E5568" w14:paraId="54F57EEA" w14:textId="77777777" w:rsidTr="006731BF">
        <w:trPr>
          <w:trHeight w:val="280"/>
        </w:trPr>
        <w:tc>
          <w:tcPr>
            <w:tcW w:w="9057" w:type="dxa"/>
            <w:gridSpan w:val="11"/>
            <w:tcBorders>
              <w:bottom w:val="single" w:sz="8" w:space="0" w:color="FFFFFF"/>
            </w:tcBorders>
            <w:shd w:val="clear" w:color="auto" w:fill="A7A8A7"/>
          </w:tcPr>
          <w:p w14:paraId="621EDC47" w14:textId="77777777" w:rsidR="003E5568" w:rsidRDefault="003E5568" w:rsidP="006731BF">
            <w:pPr>
              <w:pStyle w:val="TableParagraph"/>
              <w:spacing w:before="4"/>
              <w:ind w:left="57"/>
              <w:rPr>
                <w:sz w:val="20"/>
              </w:rPr>
            </w:pPr>
            <w:r>
              <w:rPr>
                <w:color w:val="FFFFFF"/>
                <w:sz w:val="20"/>
              </w:rPr>
              <w:t>Akreditované studijní programy (počty)</w:t>
            </w:r>
          </w:p>
        </w:tc>
      </w:tr>
      <w:tr w:rsidR="003E5568" w14:paraId="17A86300" w14:textId="77777777" w:rsidTr="0094587C">
        <w:trPr>
          <w:trHeight w:val="807"/>
        </w:trPr>
        <w:tc>
          <w:tcPr>
            <w:tcW w:w="2353" w:type="dxa"/>
            <w:tcBorders>
              <w:top w:val="single" w:sz="8" w:space="0" w:color="FFFFFF"/>
              <w:bottom w:val="single" w:sz="4" w:space="0" w:color="FFFFFF" w:themeColor="background1"/>
              <w:right w:val="single" w:sz="4" w:space="0" w:color="FFFFFF" w:themeColor="background1"/>
            </w:tcBorders>
            <w:shd w:val="clear" w:color="auto" w:fill="A7A8A7"/>
          </w:tcPr>
          <w:p w14:paraId="6912A72E" w14:textId="77777777" w:rsidR="003E5568" w:rsidRDefault="003E5568" w:rsidP="0048479D">
            <w:pPr>
              <w:pStyle w:val="TableParagraph"/>
              <w:spacing w:before="27"/>
              <w:ind w:left="57" w:right="636"/>
              <w:rPr>
                <w:sz w:val="20"/>
              </w:rPr>
            </w:pPr>
            <w:r>
              <w:rPr>
                <w:color w:val="FFFFFF"/>
                <w:sz w:val="20"/>
              </w:rPr>
              <w:t xml:space="preserve">Skupiny </w:t>
            </w:r>
            <w:r w:rsidR="0048479D">
              <w:rPr>
                <w:color w:val="FFFFFF"/>
                <w:sz w:val="20"/>
              </w:rPr>
              <w:t>a</w:t>
            </w:r>
            <w:r>
              <w:rPr>
                <w:color w:val="FFFFFF"/>
                <w:sz w:val="20"/>
              </w:rPr>
              <w:t>kreditovaných studijních oborů</w:t>
            </w:r>
          </w:p>
        </w:tc>
        <w:tc>
          <w:tcPr>
            <w:tcW w:w="699" w:type="dxa"/>
            <w:tcBorders>
              <w:top w:val="single" w:sz="8" w:space="0" w:color="FFFFFF"/>
              <w:left w:val="single" w:sz="4" w:space="0" w:color="FFFFFF" w:themeColor="background1"/>
              <w:bottom w:val="single" w:sz="4" w:space="0" w:color="FFFFFF" w:themeColor="background1"/>
              <w:right w:val="single" w:sz="8" w:space="0" w:color="FFFFFF"/>
            </w:tcBorders>
            <w:shd w:val="clear" w:color="auto" w:fill="A7A8A7"/>
            <w:vAlign w:val="center"/>
          </w:tcPr>
          <w:p w14:paraId="0BA47731" w14:textId="77777777" w:rsidR="003E5568" w:rsidRDefault="003E5568" w:rsidP="0094587C">
            <w:pPr>
              <w:pStyle w:val="TableParagraph"/>
              <w:spacing w:before="27"/>
              <w:ind w:left="94" w:right="80"/>
              <w:jc w:val="center"/>
              <w:rPr>
                <w:sz w:val="20"/>
              </w:rPr>
            </w:pPr>
            <w:r>
              <w:rPr>
                <w:color w:val="FFFFFF"/>
                <w:sz w:val="20"/>
              </w:rPr>
              <w:t>KKOV</w:t>
            </w:r>
          </w:p>
        </w:tc>
        <w:tc>
          <w:tcPr>
            <w:tcW w:w="1220" w:type="dxa"/>
            <w:gridSpan w:val="2"/>
            <w:tcBorders>
              <w:top w:val="single" w:sz="8" w:space="0" w:color="FFFFFF"/>
              <w:left w:val="single" w:sz="8" w:space="0" w:color="FFFFFF"/>
              <w:bottom w:val="single" w:sz="4" w:space="0" w:color="FFFFFF" w:themeColor="background1"/>
              <w:right w:val="single" w:sz="4" w:space="0" w:color="FFFFFF" w:themeColor="background1"/>
            </w:tcBorders>
            <w:shd w:val="clear" w:color="auto" w:fill="A7A8A7"/>
            <w:vAlign w:val="center"/>
          </w:tcPr>
          <w:p w14:paraId="3F7D405C" w14:textId="77777777" w:rsidR="003E5568" w:rsidRDefault="003E5568" w:rsidP="0094587C">
            <w:pPr>
              <w:pStyle w:val="TableParagraph"/>
              <w:spacing w:before="27"/>
              <w:ind w:left="266" w:hanging="130"/>
              <w:jc w:val="center"/>
              <w:rPr>
                <w:sz w:val="20"/>
              </w:rPr>
            </w:pPr>
            <w:r>
              <w:rPr>
                <w:color w:val="FFFFFF"/>
                <w:w w:val="90"/>
                <w:sz w:val="20"/>
              </w:rPr>
              <w:t xml:space="preserve">Bakalářské </w:t>
            </w:r>
            <w:r>
              <w:rPr>
                <w:color w:val="FFFFFF"/>
                <w:sz w:val="20"/>
              </w:rPr>
              <w:t>studium</w:t>
            </w:r>
          </w:p>
        </w:tc>
        <w:tc>
          <w:tcPr>
            <w:tcW w:w="1332" w:type="dxa"/>
            <w:gridSpan w:val="2"/>
            <w:tcBorders>
              <w:top w:val="single" w:sz="8" w:space="0" w:color="FFFFFF"/>
              <w:left w:val="single" w:sz="4" w:space="0" w:color="FFFFFF" w:themeColor="background1"/>
              <w:bottom w:val="single" w:sz="4" w:space="0" w:color="FFFFFF" w:themeColor="background1"/>
              <w:right w:val="single" w:sz="4" w:space="0" w:color="FFFFFF" w:themeColor="background1"/>
            </w:tcBorders>
            <w:shd w:val="clear" w:color="auto" w:fill="A7A8A7"/>
            <w:vAlign w:val="center"/>
          </w:tcPr>
          <w:p w14:paraId="431ACDAF" w14:textId="77777777" w:rsidR="003E5568" w:rsidRDefault="003E5568" w:rsidP="0094587C">
            <w:pPr>
              <w:pStyle w:val="TableParagraph"/>
              <w:spacing w:before="27"/>
              <w:ind w:left="333" w:hanging="216"/>
              <w:jc w:val="center"/>
              <w:rPr>
                <w:sz w:val="20"/>
              </w:rPr>
            </w:pPr>
            <w:r>
              <w:rPr>
                <w:color w:val="FFFFFF"/>
                <w:w w:val="90"/>
                <w:sz w:val="20"/>
              </w:rPr>
              <w:t xml:space="preserve">Magisterské </w:t>
            </w:r>
            <w:r>
              <w:rPr>
                <w:color w:val="FFFFFF"/>
                <w:sz w:val="20"/>
              </w:rPr>
              <w:t>studium</w:t>
            </w:r>
          </w:p>
        </w:tc>
        <w:tc>
          <w:tcPr>
            <w:tcW w:w="1442" w:type="dxa"/>
            <w:gridSpan w:val="2"/>
            <w:tcBorders>
              <w:top w:val="single" w:sz="8" w:space="0" w:color="FFFFFF"/>
              <w:left w:val="single" w:sz="4" w:space="0" w:color="FFFFFF" w:themeColor="background1"/>
              <w:bottom w:val="single" w:sz="4" w:space="0" w:color="FFFFFF" w:themeColor="background1"/>
              <w:right w:val="single" w:sz="12" w:space="0" w:color="FFFFFF"/>
            </w:tcBorders>
            <w:shd w:val="clear" w:color="auto" w:fill="A7A8A7"/>
          </w:tcPr>
          <w:p w14:paraId="76517841" w14:textId="77777777" w:rsidR="003E5568" w:rsidRDefault="003E5568" w:rsidP="006731BF">
            <w:pPr>
              <w:pStyle w:val="TableParagraph"/>
              <w:spacing w:before="27"/>
              <w:ind w:left="175" w:right="163" w:hanging="1"/>
              <w:jc w:val="center"/>
              <w:rPr>
                <w:sz w:val="20"/>
              </w:rPr>
            </w:pPr>
            <w:r>
              <w:rPr>
                <w:color w:val="FFFFFF"/>
                <w:sz w:val="20"/>
              </w:rPr>
              <w:t>Navazující magisterské studium</w:t>
            </w:r>
          </w:p>
        </w:tc>
        <w:tc>
          <w:tcPr>
            <w:tcW w:w="1077" w:type="dxa"/>
            <w:gridSpan w:val="2"/>
            <w:tcBorders>
              <w:top w:val="single" w:sz="8" w:space="0" w:color="FFFFFF"/>
              <w:left w:val="single" w:sz="12" w:space="0" w:color="FFFFFF"/>
              <w:bottom w:val="single" w:sz="4" w:space="0" w:color="FFFFFF" w:themeColor="background1"/>
              <w:right w:val="single" w:sz="4" w:space="0" w:color="FFFFFF" w:themeColor="background1"/>
            </w:tcBorders>
            <w:shd w:val="clear" w:color="auto" w:fill="A7A8A7"/>
            <w:vAlign w:val="center"/>
          </w:tcPr>
          <w:p w14:paraId="2E7F52F8" w14:textId="77777777" w:rsidR="003E5568" w:rsidRDefault="003E5568" w:rsidP="0094587C">
            <w:pPr>
              <w:pStyle w:val="TableParagraph"/>
              <w:spacing w:before="27"/>
              <w:ind w:left="240" w:hanging="120"/>
              <w:rPr>
                <w:sz w:val="20"/>
              </w:rPr>
            </w:pPr>
            <w:r>
              <w:rPr>
                <w:color w:val="FFFFFF"/>
                <w:w w:val="95"/>
                <w:sz w:val="20"/>
              </w:rPr>
              <w:t xml:space="preserve">Doktorské </w:t>
            </w:r>
            <w:r>
              <w:rPr>
                <w:color w:val="FFFFFF"/>
                <w:sz w:val="20"/>
              </w:rPr>
              <w:t>studium</w:t>
            </w:r>
          </w:p>
        </w:tc>
        <w:tc>
          <w:tcPr>
            <w:tcW w:w="934" w:type="dxa"/>
            <w:tcBorders>
              <w:top w:val="single" w:sz="8" w:space="0" w:color="FFFFFF"/>
              <w:left w:val="single" w:sz="4" w:space="0" w:color="FFFFFF" w:themeColor="background1"/>
              <w:bottom w:val="single" w:sz="4" w:space="0" w:color="FFFFFF" w:themeColor="background1"/>
            </w:tcBorders>
            <w:shd w:val="clear" w:color="auto" w:fill="A7A8A7"/>
          </w:tcPr>
          <w:p w14:paraId="659EC996" w14:textId="77777777" w:rsidR="003E5568" w:rsidRDefault="003E5568" w:rsidP="006731BF">
            <w:pPr>
              <w:pStyle w:val="TableParagraph"/>
              <w:spacing w:before="27"/>
              <w:ind w:left="139" w:right="151"/>
              <w:jc w:val="center"/>
              <w:rPr>
                <w:sz w:val="20"/>
              </w:rPr>
            </w:pPr>
            <w:r>
              <w:rPr>
                <w:color w:val="FFFFFF"/>
                <w:sz w:val="20"/>
              </w:rPr>
              <w:t>Celkem</w:t>
            </w:r>
          </w:p>
        </w:tc>
      </w:tr>
      <w:tr w:rsidR="003E5568" w14:paraId="7AA776DF" w14:textId="77777777" w:rsidTr="0094587C">
        <w:trPr>
          <w:trHeight w:val="291"/>
        </w:trPr>
        <w:tc>
          <w:tcPr>
            <w:tcW w:w="3052" w:type="dxa"/>
            <w:gridSpan w:val="2"/>
            <w:tcBorders>
              <w:bottom w:val="single" w:sz="8" w:space="0" w:color="FFFFFF"/>
              <w:right w:val="single" w:sz="4" w:space="0" w:color="FFFFFF" w:themeColor="background1"/>
            </w:tcBorders>
            <w:shd w:val="clear" w:color="auto" w:fill="A7A8A7"/>
          </w:tcPr>
          <w:p w14:paraId="31EAB2DE" w14:textId="77777777" w:rsidR="003E5568" w:rsidRDefault="003E5568" w:rsidP="006731BF">
            <w:pPr>
              <w:pStyle w:val="TableParagraph"/>
              <w:rPr>
                <w:rFonts w:ascii="Times New Roman"/>
                <w:sz w:val="20"/>
              </w:rPr>
            </w:pPr>
          </w:p>
        </w:tc>
        <w:tc>
          <w:tcPr>
            <w:tcW w:w="1812"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7A8A7"/>
          </w:tcPr>
          <w:p w14:paraId="13DCCD83" w14:textId="77777777" w:rsidR="003E5568" w:rsidRDefault="003E5568" w:rsidP="006731BF">
            <w:pPr>
              <w:pStyle w:val="TableParagraph"/>
              <w:tabs>
                <w:tab w:val="left" w:pos="758"/>
                <w:tab w:val="left" w:pos="1454"/>
              </w:tabs>
              <w:spacing w:before="14"/>
              <w:ind w:left="252"/>
              <w:rPr>
                <w:sz w:val="20"/>
              </w:rPr>
            </w:pPr>
            <w:r>
              <w:rPr>
                <w:color w:val="FFFFFF"/>
                <w:sz w:val="20"/>
              </w:rPr>
              <w:t>P</w:t>
            </w:r>
            <w:r>
              <w:rPr>
                <w:color w:val="FFFFFF"/>
                <w:sz w:val="20"/>
              </w:rPr>
              <w:tab/>
              <w:t>K/D</w:t>
            </w:r>
            <w:r>
              <w:rPr>
                <w:color w:val="FFFFFF"/>
                <w:sz w:val="20"/>
              </w:rPr>
              <w:tab/>
              <w:t>P</w:t>
            </w:r>
          </w:p>
        </w:tc>
        <w:tc>
          <w:tcPr>
            <w:tcW w:w="1406"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7A8A7"/>
          </w:tcPr>
          <w:p w14:paraId="18C4CC6B" w14:textId="77777777" w:rsidR="003E5568" w:rsidRDefault="003E5568" w:rsidP="006731BF">
            <w:pPr>
              <w:pStyle w:val="TableParagraph"/>
              <w:tabs>
                <w:tab w:val="left" w:pos="1020"/>
              </w:tabs>
              <w:spacing w:before="14"/>
              <w:ind w:left="204"/>
              <w:rPr>
                <w:sz w:val="20"/>
              </w:rPr>
            </w:pPr>
            <w:r>
              <w:rPr>
                <w:color w:val="FFFFFF"/>
                <w:sz w:val="20"/>
              </w:rPr>
              <w:t>K/D</w:t>
            </w:r>
            <w:r>
              <w:rPr>
                <w:color w:val="FFFFFF"/>
                <w:sz w:val="20"/>
              </w:rPr>
              <w:tab/>
              <w:t>P</w:t>
            </w:r>
          </w:p>
        </w:tc>
        <w:tc>
          <w:tcPr>
            <w:tcW w:w="77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7A8A7"/>
          </w:tcPr>
          <w:p w14:paraId="50E2F6B1" w14:textId="77777777" w:rsidR="003E5568" w:rsidRDefault="003E5568" w:rsidP="006731BF">
            <w:pPr>
              <w:pStyle w:val="TableParagraph"/>
              <w:spacing w:before="14"/>
              <w:ind w:left="148" w:right="148"/>
              <w:jc w:val="center"/>
              <w:rPr>
                <w:sz w:val="20"/>
              </w:rPr>
            </w:pPr>
            <w:r>
              <w:rPr>
                <w:color w:val="FFFFFF"/>
                <w:sz w:val="20"/>
              </w:rPr>
              <w:t>K/D</w:t>
            </w:r>
          </w:p>
        </w:tc>
        <w:tc>
          <w:tcPr>
            <w:tcW w:w="486"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7A8A7"/>
          </w:tcPr>
          <w:p w14:paraId="2E1ECBA1" w14:textId="77777777" w:rsidR="003E5568" w:rsidRDefault="003E5568" w:rsidP="006731BF">
            <w:pPr>
              <w:pStyle w:val="TableParagraph"/>
              <w:spacing w:before="14"/>
              <w:ind w:right="33"/>
              <w:jc w:val="center"/>
              <w:rPr>
                <w:sz w:val="20"/>
              </w:rPr>
            </w:pPr>
            <w:r>
              <w:rPr>
                <w:color w:val="FFFFFF"/>
                <w:w w:val="98"/>
                <w:sz w:val="20"/>
              </w:rPr>
              <w:t>P</w:t>
            </w:r>
          </w:p>
        </w:tc>
        <w:tc>
          <w:tcPr>
            <w:tcW w:w="591"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7A8A7"/>
          </w:tcPr>
          <w:p w14:paraId="6E76A578" w14:textId="77777777" w:rsidR="003E5568" w:rsidRDefault="003E5568" w:rsidP="006731BF">
            <w:pPr>
              <w:pStyle w:val="TableParagraph"/>
              <w:spacing w:before="14"/>
              <w:ind w:right="249"/>
              <w:jc w:val="right"/>
              <w:rPr>
                <w:sz w:val="20"/>
              </w:rPr>
            </w:pPr>
            <w:r>
              <w:rPr>
                <w:color w:val="FFFFFF"/>
                <w:w w:val="95"/>
                <w:sz w:val="20"/>
              </w:rPr>
              <w:t>K/D</w:t>
            </w:r>
          </w:p>
        </w:tc>
        <w:tc>
          <w:tcPr>
            <w:tcW w:w="934" w:type="dxa"/>
            <w:tcBorders>
              <w:top w:val="single" w:sz="4" w:space="0" w:color="FFFFFF" w:themeColor="background1"/>
              <w:left w:val="single" w:sz="4" w:space="0" w:color="FFFFFF" w:themeColor="background1"/>
              <w:bottom w:val="single" w:sz="4" w:space="0" w:color="auto"/>
              <w:right w:val="single" w:sz="4" w:space="0" w:color="auto"/>
            </w:tcBorders>
            <w:shd w:val="clear" w:color="auto" w:fill="A7A8A7"/>
          </w:tcPr>
          <w:p w14:paraId="58B6DF75" w14:textId="77777777" w:rsidR="003E5568" w:rsidRDefault="003E5568" w:rsidP="006731BF">
            <w:pPr>
              <w:pStyle w:val="TableParagraph"/>
              <w:rPr>
                <w:rFonts w:ascii="Times New Roman"/>
                <w:sz w:val="20"/>
              </w:rPr>
            </w:pPr>
          </w:p>
        </w:tc>
      </w:tr>
      <w:tr w:rsidR="003E5568" w14:paraId="5A19E162" w14:textId="77777777" w:rsidTr="006731BF">
        <w:trPr>
          <w:trHeight w:val="288"/>
        </w:trPr>
        <w:tc>
          <w:tcPr>
            <w:tcW w:w="9057" w:type="dxa"/>
            <w:gridSpan w:val="11"/>
            <w:tcBorders>
              <w:top w:val="single" w:sz="8" w:space="0" w:color="FFFFFF"/>
              <w:bottom w:val="single" w:sz="12" w:space="0" w:color="FFFFFF"/>
            </w:tcBorders>
            <w:shd w:val="clear" w:color="auto" w:fill="A7A8A7"/>
          </w:tcPr>
          <w:p w14:paraId="05885462" w14:textId="77777777" w:rsidR="003E5568" w:rsidRDefault="003E5568" w:rsidP="006731BF">
            <w:pPr>
              <w:pStyle w:val="TableParagraph"/>
              <w:spacing w:before="27" w:line="241" w:lineRule="exact"/>
              <w:ind w:left="57"/>
              <w:rPr>
                <w:sz w:val="20"/>
              </w:rPr>
            </w:pPr>
            <w:r>
              <w:rPr>
                <w:color w:val="FFFFFF"/>
                <w:sz w:val="20"/>
              </w:rPr>
              <w:t>Fakulta zdravotnických studií</w:t>
            </w:r>
          </w:p>
        </w:tc>
      </w:tr>
      <w:tr w:rsidR="003E5568" w14:paraId="05334BAC" w14:textId="77777777" w:rsidTr="0094587C">
        <w:trPr>
          <w:trHeight w:val="526"/>
        </w:trPr>
        <w:tc>
          <w:tcPr>
            <w:tcW w:w="2353" w:type="dxa"/>
            <w:tcBorders>
              <w:top w:val="single" w:sz="12" w:space="0" w:color="FFFFFF"/>
              <w:right w:val="single" w:sz="4" w:space="0" w:color="FFFFFF" w:themeColor="background1"/>
            </w:tcBorders>
            <w:shd w:val="clear" w:color="auto" w:fill="ECECEC"/>
          </w:tcPr>
          <w:p w14:paraId="2DE845C5" w14:textId="77777777" w:rsidR="003E5568" w:rsidRDefault="003E5568" w:rsidP="006731BF">
            <w:pPr>
              <w:pStyle w:val="TableParagraph"/>
              <w:spacing w:before="23" w:line="243" w:lineRule="exact"/>
              <w:ind w:left="57"/>
              <w:rPr>
                <w:sz w:val="20"/>
              </w:rPr>
            </w:pPr>
            <w:r>
              <w:rPr>
                <w:sz w:val="20"/>
              </w:rPr>
              <w:t xml:space="preserve">Zdravot., </w:t>
            </w:r>
            <w:proofErr w:type="gramStart"/>
            <w:r>
              <w:rPr>
                <w:sz w:val="20"/>
              </w:rPr>
              <w:t xml:space="preserve">lékař. a </w:t>
            </w:r>
            <w:proofErr w:type="spellStart"/>
            <w:r>
              <w:rPr>
                <w:sz w:val="20"/>
              </w:rPr>
              <w:t>farm</w:t>
            </w:r>
            <w:proofErr w:type="spellEnd"/>
            <w:proofErr w:type="gramEnd"/>
            <w:r>
              <w:rPr>
                <w:sz w:val="20"/>
              </w:rPr>
              <w:t>. vědy</w:t>
            </w:r>
          </w:p>
          <w:p w14:paraId="42C94FE3" w14:textId="77777777" w:rsidR="003E5568" w:rsidRDefault="003E5568" w:rsidP="006731BF">
            <w:pPr>
              <w:pStyle w:val="TableParagraph"/>
              <w:spacing w:line="239" w:lineRule="exact"/>
              <w:ind w:left="57"/>
              <w:rPr>
                <w:sz w:val="20"/>
              </w:rPr>
            </w:pPr>
            <w:r>
              <w:rPr>
                <w:sz w:val="20"/>
              </w:rPr>
              <w:t>a nauky</w:t>
            </w:r>
          </w:p>
        </w:tc>
        <w:tc>
          <w:tcPr>
            <w:tcW w:w="699" w:type="dxa"/>
            <w:tcBorders>
              <w:top w:val="single" w:sz="12" w:space="0" w:color="FFFFFF"/>
              <w:left w:val="single" w:sz="4" w:space="0" w:color="FFFFFF" w:themeColor="background1"/>
              <w:right w:val="single" w:sz="8" w:space="0" w:color="FFFFFF"/>
            </w:tcBorders>
            <w:shd w:val="clear" w:color="auto" w:fill="ECECEC"/>
          </w:tcPr>
          <w:p w14:paraId="400A8F95" w14:textId="77777777" w:rsidR="003E5568" w:rsidRDefault="003E5568" w:rsidP="006731BF">
            <w:pPr>
              <w:pStyle w:val="TableParagraph"/>
              <w:spacing w:before="146"/>
              <w:ind w:left="94" w:right="87"/>
              <w:jc w:val="center"/>
              <w:rPr>
                <w:sz w:val="20"/>
              </w:rPr>
            </w:pPr>
            <w:r>
              <w:rPr>
                <w:sz w:val="20"/>
              </w:rPr>
              <w:t>51-53</w:t>
            </w:r>
          </w:p>
        </w:tc>
        <w:tc>
          <w:tcPr>
            <w:tcW w:w="626" w:type="dxa"/>
            <w:tcBorders>
              <w:top w:val="single" w:sz="12" w:space="0" w:color="FFFFFF"/>
              <w:left w:val="single" w:sz="8" w:space="0" w:color="FFFFFF"/>
              <w:right w:val="single" w:sz="4" w:space="0" w:color="FFFFFF" w:themeColor="background1"/>
            </w:tcBorders>
            <w:shd w:val="clear" w:color="auto" w:fill="ECECEC"/>
          </w:tcPr>
          <w:p w14:paraId="703311FB" w14:textId="77777777" w:rsidR="003E5568" w:rsidRDefault="003E5568" w:rsidP="006731BF">
            <w:pPr>
              <w:pStyle w:val="TableParagraph"/>
              <w:spacing w:before="146"/>
              <w:ind w:right="9"/>
              <w:jc w:val="center"/>
              <w:rPr>
                <w:sz w:val="20"/>
              </w:rPr>
            </w:pPr>
            <w:r>
              <w:rPr>
                <w:w w:val="98"/>
                <w:sz w:val="20"/>
              </w:rPr>
              <w:t>5</w:t>
            </w:r>
          </w:p>
        </w:tc>
        <w:tc>
          <w:tcPr>
            <w:tcW w:w="594" w:type="dxa"/>
            <w:tcBorders>
              <w:top w:val="single" w:sz="12" w:space="0" w:color="FFFFFF"/>
              <w:left w:val="single" w:sz="4" w:space="0" w:color="FFFFFF" w:themeColor="background1"/>
              <w:right w:val="single" w:sz="4" w:space="0" w:color="FFFFFF" w:themeColor="background1"/>
            </w:tcBorders>
            <w:shd w:val="clear" w:color="auto" w:fill="ECECEC"/>
          </w:tcPr>
          <w:p w14:paraId="7245B5A1" w14:textId="77777777" w:rsidR="003E5568" w:rsidRDefault="003E5568" w:rsidP="006731BF">
            <w:pPr>
              <w:pStyle w:val="TableParagraph"/>
              <w:spacing w:before="146"/>
              <w:jc w:val="center"/>
              <w:rPr>
                <w:sz w:val="20"/>
              </w:rPr>
            </w:pPr>
            <w:r>
              <w:rPr>
                <w:w w:val="98"/>
                <w:sz w:val="20"/>
              </w:rPr>
              <w:t>1</w:t>
            </w:r>
          </w:p>
        </w:tc>
        <w:tc>
          <w:tcPr>
            <w:tcW w:w="592" w:type="dxa"/>
            <w:tcBorders>
              <w:top w:val="single" w:sz="12" w:space="0" w:color="FFFFFF"/>
              <w:left w:val="single" w:sz="4" w:space="0" w:color="FFFFFF" w:themeColor="background1"/>
              <w:right w:val="single" w:sz="8" w:space="0" w:color="FFFFFF"/>
            </w:tcBorders>
            <w:shd w:val="clear" w:color="auto" w:fill="ECECEC"/>
          </w:tcPr>
          <w:p w14:paraId="7755CD9B" w14:textId="77777777" w:rsidR="003E5568" w:rsidRDefault="003E5568" w:rsidP="006731BF">
            <w:pPr>
              <w:pStyle w:val="TableParagraph"/>
              <w:spacing w:before="146"/>
              <w:ind w:left="12"/>
              <w:jc w:val="center"/>
              <w:rPr>
                <w:sz w:val="20"/>
              </w:rPr>
            </w:pPr>
            <w:r>
              <w:rPr>
                <w:w w:val="98"/>
                <w:sz w:val="20"/>
              </w:rPr>
              <w:t>0</w:t>
            </w:r>
          </w:p>
        </w:tc>
        <w:tc>
          <w:tcPr>
            <w:tcW w:w="740" w:type="dxa"/>
            <w:tcBorders>
              <w:top w:val="single" w:sz="12" w:space="0" w:color="FFFFFF"/>
              <w:left w:val="single" w:sz="8" w:space="0" w:color="FFFFFF"/>
              <w:right w:val="single" w:sz="4" w:space="0" w:color="FFFFFF" w:themeColor="background1"/>
            </w:tcBorders>
            <w:shd w:val="clear" w:color="auto" w:fill="ECECEC"/>
          </w:tcPr>
          <w:p w14:paraId="31BDB7B5" w14:textId="77777777" w:rsidR="003E5568" w:rsidRDefault="003E5568" w:rsidP="006731BF">
            <w:pPr>
              <w:pStyle w:val="TableParagraph"/>
              <w:spacing w:before="146"/>
              <w:ind w:right="8"/>
              <w:jc w:val="center"/>
              <w:rPr>
                <w:sz w:val="20"/>
              </w:rPr>
            </w:pPr>
            <w:r>
              <w:rPr>
                <w:w w:val="98"/>
                <w:sz w:val="20"/>
              </w:rPr>
              <w:t>0</w:t>
            </w:r>
          </w:p>
        </w:tc>
        <w:tc>
          <w:tcPr>
            <w:tcW w:w="666" w:type="dxa"/>
            <w:tcBorders>
              <w:top w:val="single" w:sz="12" w:space="0" w:color="FFFFFF"/>
              <w:left w:val="single" w:sz="4" w:space="0" w:color="FFFFFF" w:themeColor="background1"/>
              <w:right w:val="single" w:sz="4" w:space="0" w:color="FFFFFF" w:themeColor="background1"/>
            </w:tcBorders>
            <w:shd w:val="clear" w:color="auto" w:fill="ECECEC"/>
          </w:tcPr>
          <w:p w14:paraId="563D7318" w14:textId="77777777" w:rsidR="003E5568" w:rsidRDefault="003E5568" w:rsidP="006731BF">
            <w:pPr>
              <w:pStyle w:val="TableParagraph"/>
              <w:spacing w:before="146"/>
              <w:ind w:left="24"/>
              <w:jc w:val="center"/>
              <w:rPr>
                <w:sz w:val="20"/>
              </w:rPr>
            </w:pPr>
            <w:r>
              <w:rPr>
                <w:w w:val="98"/>
                <w:sz w:val="20"/>
              </w:rPr>
              <w:t>0</w:t>
            </w:r>
          </w:p>
        </w:tc>
        <w:tc>
          <w:tcPr>
            <w:tcW w:w="776" w:type="dxa"/>
            <w:tcBorders>
              <w:top w:val="single" w:sz="12" w:space="0" w:color="FFFFFF"/>
              <w:left w:val="single" w:sz="4" w:space="0" w:color="FFFFFF" w:themeColor="background1"/>
              <w:right w:val="single" w:sz="4" w:space="0" w:color="FFFFFF" w:themeColor="background1"/>
            </w:tcBorders>
            <w:shd w:val="clear" w:color="auto" w:fill="ECECEC"/>
          </w:tcPr>
          <w:p w14:paraId="0E753F7B" w14:textId="77777777" w:rsidR="003E5568" w:rsidRDefault="003E5568" w:rsidP="006731BF">
            <w:pPr>
              <w:pStyle w:val="TableParagraph"/>
              <w:spacing w:before="146"/>
              <w:ind w:right="1"/>
              <w:jc w:val="center"/>
              <w:rPr>
                <w:sz w:val="20"/>
              </w:rPr>
            </w:pPr>
            <w:r>
              <w:rPr>
                <w:sz w:val="20"/>
              </w:rPr>
              <w:t>4</w:t>
            </w:r>
          </w:p>
        </w:tc>
        <w:tc>
          <w:tcPr>
            <w:tcW w:w="486" w:type="dxa"/>
            <w:tcBorders>
              <w:top w:val="single" w:sz="12" w:space="0" w:color="FFFFFF"/>
              <w:left w:val="single" w:sz="4" w:space="0" w:color="FFFFFF" w:themeColor="background1"/>
              <w:right w:val="single" w:sz="4" w:space="0" w:color="FFFFFF" w:themeColor="background1"/>
            </w:tcBorders>
            <w:shd w:val="clear" w:color="auto" w:fill="ECECEC"/>
          </w:tcPr>
          <w:p w14:paraId="43110A68" w14:textId="77777777" w:rsidR="003E5568" w:rsidRDefault="003E5568" w:rsidP="006731BF">
            <w:pPr>
              <w:pStyle w:val="TableParagraph"/>
              <w:spacing w:before="146"/>
              <w:ind w:right="30"/>
              <w:jc w:val="center"/>
              <w:rPr>
                <w:sz w:val="20"/>
              </w:rPr>
            </w:pPr>
            <w:r>
              <w:rPr>
                <w:w w:val="98"/>
                <w:sz w:val="20"/>
              </w:rPr>
              <w:t>1</w:t>
            </w:r>
          </w:p>
        </w:tc>
        <w:tc>
          <w:tcPr>
            <w:tcW w:w="591" w:type="dxa"/>
            <w:tcBorders>
              <w:top w:val="single" w:sz="12" w:space="0" w:color="FFFFFF"/>
              <w:left w:val="single" w:sz="4" w:space="0" w:color="FFFFFF" w:themeColor="background1"/>
              <w:right w:val="single" w:sz="4" w:space="0" w:color="FFFFFF" w:themeColor="background1"/>
            </w:tcBorders>
            <w:shd w:val="clear" w:color="auto" w:fill="ECECEC"/>
          </w:tcPr>
          <w:p w14:paraId="7FC8FE83" w14:textId="77777777" w:rsidR="003E5568" w:rsidRDefault="003E5568" w:rsidP="006731BF">
            <w:pPr>
              <w:pStyle w:val="TableParagraph"/>
              <w:spacing w:before="146"/>
              <w:ind w:right="257"/>
              <w:jc w:val="right"/>
              <w:rPr>
                <w:sz w:val="20"/>
              </w:rPr>
            </w:pPr>
            <w:r>
              <w:rPr>
                <w:w w:val="98"/>
                <w:sz w:val="20"/>
              </w:rPr>
              <w:t>1</w:t>
            </w:r>
          </w:p>
        </w:tc>
        <w:tc>
          <w:tcPr>
            <w:tcW w:w="934" w:type="dxa"/>
            <w:tcBorders>
              <w:top w:val="single" w:sz="12" w:space="0" w:color="FFFFFF"/>
              <w:left w:val="single" w:sz="4" w:space="0" w:color="FFFFFF" w:themeColor="background1"/>
            </w:tcBorders>
            <w:shd w:val="clear" w:color="auto" w:fill="A7A8A7"/>
          </w:tcPr>
          <w:p w14:paraId="5CD8D369" w14:textId="77777777" w:rsidR="003E5568" w:rsidRDefault="003E5568" w:rsidP="006731BF">
            <w:pPr>
              <w:pStyle w:val="TableParagraph"/>
              <w:spacing w:before="146"/>
              <w:ind w:right="3"/>
              <w:jc w:val="center"/>
              <w:rPr>
                <w:sz w:val="20"/>
              </w:rPr>
            </w:pPr>
            <w:r w:rsidRPr="00DA2022">
              <w:rPr>
                <w:w w:val="99"/>
                <w:sz w:val="20"/>
              </w:rPr>
              <w:t>12</w:t>
            </w:r>
          </w:p>
        </w:tc>
      </w:tr>
    </w:tbl>
    <w:p w14:paraId="1BEAC7E0" w14:textId="77777777" w:rsidR="003E5568" w:rsidRDefault="003E5568" w:rsidP="003E5568">
      <w:pPr>
        <w:pStyle w:val="Zkladntext"/>
        <w:spacing w:before="6"/>
        <w:ind w:left="318"/>
        <w:jc w:val="both"/>
      </w:pPr>
      <w:r>
        <w:t>P = prezenční, K/D = kombinované/ distanční, KKOV = Klasifikace kmenových oborů vzdělání</w:t>
      </w:r>
    </w:p>
    <w:p w14:paraId="19028D4E" w14:textId="77777777" w:rsidR="003E5568" w:rsidRDefault="003E5568" w:rsidP="003E5568">
      <w:pPr>
        <w:jc w:val="both"/>
      </w:pPr>
    </w:p>
    <w:p w14:paraId="11F3B444" w14:textId="77777777" w:rsidR="003E5568" w:rsidRDefault="003E5568" w:rsidP="003E5568">
      <w:pPr>
        <w:jc w:val="both"/>
      </w:pPr>
    </w:p>
    <w:p w14:paraId="4D5760C1" w14:textId="77777777" w:rsidR="003E5568" w:rsidRPr="000F074C" w:rsidRDefault="003E5568" w:rsidP="00616301">
      <w:pPr>
        <w:spacing w:after="240"/>
        <w:ind w:left="284"/>
      </w:pPr>
      <w:bookmarkStart w:id="47" w:name="3.1.1_Akreditované_studijní_programy_na_"/>
      <w:bookmarkStart w:id="48" w:name="_bookmark22"/>
      <w:bookmarkEnd w:id="47"/>
      <w:bookmarkEnd w:id="48"/>
      <w:r>
        <w:t>V</w:t>
      </w:r>
      <w:r w:rsidR="008628EF">
        <w:t> </w:t>
      </w:r>
      <w:r>
        <w:t xml:space="preserve">tabulce </w:t>
      </w:r>
      <w:r w:rsidR="008600F8">
        <w:t>4</w:t>
      </w:r>
      <w:r>
        <w:t xml:space="preserve"> je uveden přehled studijních programů/oborů</w:t>
      </w:r>
    </w:p>
    <w:p w14:paraId="2C27B3F7" w14:textId="77777777" w:rsidR="003E5568" w:rsidRDefault="003E5568" w:rsidP="003E5568">
      <w:pPr>
        <w:spacing w:before="62" w:after="7"/>
        <w:ind w:left="318"/>
        <w:jc w:val="both"/>
        <w:rPr>
          <w:i/>
          <w:sz w:val="18"/>
        </w:rPr>
      </w:pPr>
      <w:r>
        <w:rPr>
          <w:i/>
          <w:sz w:val="18"/>
        </w:rPr>
        <w:t>Tabulka 4 Přehled stávajících akreditovaných studijních programů FZS</w:t>
      </w:r>
    </w:p>
    <w:tbl>
      <w:tblPr>
        <w:tblStyle w:val="TableNormal"/>
        <w:tblW w:w="0" w:type="auto"/>
        <w:tblCellSpacing w:w="9" w:type="dxa"/>
        <w:tblInd w:w="335" w:type="dxa"/>
        <w:tblLayout w:type="fixed"/>
        <w:tblLook w:val="01E0" w:firstRow="1" w:lastRow="1" w:firstColumn="1" w:lastColumn="1" w:noHBand="0" w:noVBand="0"/>
      </w:tblPr>
      <w:tblGrid>
        <w:gridCol w:w="949"/>
        <w:gridCol w:w="2555"/>
        <w:gridCol w:w="3973"/>
        <w:gridCol w:w="1686"/>
      </w:tblGrid>
      <w:tr w:rsidR="003E5568" w14:paraId="4274D9F5" w14:textId="77777777" w:rsidTr="006731BF">
        <w:trPr>
          <w:trHeight w:val="528"/>
          <w:tblCellSpacing w:w="9" w:type="dxa"/>
        </w:trPr>
        <w:tc>
          <w:tcPr>
            <w:tcW w:w="922" w:type="dxa"/>
            <w:tcBorders>
              <w:top w:val="nil"/>
              <w:left w:val="nil"/>
              <w:bottom w:val="nil"/>
            </w:tcBorders>
            <w:shd w:val="clear" w:color="auto" w:fill="A7A8A7"/>
          </w:tcPr>
          <w:p w14:paraId="0A2FDB22" w14:textId="77777777" w:rsidR="003E5568" w:rsidRDefault="003E5568" w:rsidP="006731BF">
            <w:pPr>
              <w:pStyle w:val="TableParagraph"/>
              <w:spacing w:before="28" w:line="243" w:lineRule="exact"/>
              <w:ind w:left="47"/>
              <w:rPr>
                <w:sz w:val="20"/>
              </w:rPr>
            </w:pPr>
            <w:r>
              <w:rPr>
                <w:color w:val="FFFFFF"/>
                <w:sz w:val="20"/>
              </w:rPr>
              <w:t>Kód</w:t>
            </w:r>
          </w:p>
          <w:p w14:paraId="68F65701" w14:textId="77777777" w:rsidR="003E5568" w:rsidRDefault="003E5568" w:rsidP="006731BF">
            <w:pPr>
              <w:pStyle w:val="TableParagraph"/>
              <w:spacing w:line="243" w:lineRule="exact"/>
              <w:ind w:left="47"/>
              <w:rPr>
                <w:sz w:val="20"/>
              </w:rPr>
            </w:pPr>
            <w:r>
              <w:rPr>
                <w:color w:val="FFFFFF"/>
                <w:sz w:val="20"/>
              </w:rPr>
              <w:t>Programu</w:t>
            </w:r>
          </w:p>
        </w:tc>
        <w:tc>
          <w:tcPr>
            <w:tcW w:w="2537" w:type="dxa"/>
            <w:tcBorders>
              <w:top w:val="nil"/>
              <w:bottom w:val="nil"/>
            </w:tcBorders>
            <w:shd w:val="clear" w:color="auto" w:fill="A7A8A7"/>
          </w:tcPr>
          <w:p w14:paraId="4D74AF48" w14:textId="77777777" w:rsidR="003E5568" w:rsidRDefault="003E5568" w:rsidP="006731BF">
            <w:pPr>
              <w:pStyle w:val="TableParagraph"/>
              <w:spacing w:before="28"/>
              <w:ind w:left="49"/>
              <w:rPr>
                <w:sz w:val="20"/>
              </w:rPr>
            </w:pPr>
            <w:r>
              <w:rPr>
                <w:color w:val="FFFFFF"/>
                <w:sz w:val="20"/>
              </w:rPr>
              <w:t>Studijní program</w:t>
            </w:r>
          </w:p>
        </w:tc>
        <w:tc>
          <w:tcPr>
            <w:tcW w:w="3955" w:type="dxa"/>
            <w:tcBorders>
              <w:top w:val="nil"/>
              <w:bottom w:val="nil"/>
            </w:tcBorders>
            <w:shd w:val="clear" w:color="auto" w:fill="A7A8A7"/>
          </w:tcPr>
          <w:p w14:paraId="107548E8" w14:textId="77777777" w:rsidR="003E5568" w:rsidRDefault="003E5568" w:rsidP="006731BF">
            <w:pPr>
              <w:pStyle w:val="TableParagraph"/>
              <w:spacing w:before="28"/>
              <w:ind w:left="49"/>
              <w:rPr>
                <w:sz w:val="20"/>
              </w:rPr>
            </w:pPr>
            <w:r>
              <w:rPr>
                <w:color w:val="FFFFFF"/>
                <w:sz w:val="20"/>
              </w:rPr>
              <w:t>Studijní obor</w:t>
            </w:r>
          </w:p>
        </w:tc>
        <w:tc>
          <w:tcPr>
            <w:tcW w:w="1659" w:type="dxa"/>
            <w:tcBorders>
              <w:top w:val="nil"/>
              <w:bottom w:val="nil"/>
              <w:right w:val="nil"/>
            </w:tcBorders>
            <w:shd w:val="clear" w:color="auto" w:fill="A7A8A7"/>
          </w:tcPr>
          <w:p w14:paraId="7E7AA765" w14:textId="77777777" w:rsidR="003E5568" w:rsidRDefault="003E5568" w:rsidP="006731BF">
            <w:pPr>
              <w:pStyle w:val="TableParagraph"/>
              <w:spacing w:before="28"/>
              <w:ind w:left="49"/>
              <w:rPr>
                <w:sz w:val="20"/>
              </w:rPr>
            </w:pPr>
            <w:r>
              <w:rPr>
                <w:color w:val="FFFFFF"/>
                <w:sz w:val="20"/>
              </w:rPr>
              <w:t>Forma studia</w:t>
            </w:r>
          </w:p>
        </w:tc>
      </w:tr>
      <w:tr w:rsidR="003E5568" w14:paraId="49A8D1F2" w14:textId="77777777" w:rsidTr="006731BF">
        <w:trPr>
          <w:trHeight w:val="514"/>
          <w:tblCellSpacing w:w="9" w:type="dxa"/>
        </w:trPr>
        <w:tc>
          <w:tcPr>
            <w:tcW w:w="922" w:type="dxa"/>
            <w:tcBorders>
              <w:top w:val="nil"/>
              <w:left w:val="nil"/>
            </w:tcBorders>
            <w:shd w:val="clear" w:color="auto" w:fill="ECECEC"/>
          </w:tcPr>
          <w:p w14:paraId="17DA670B" w14:textId="77777777" w:rsidR="003E5568" w:rsidRDefault="003E5568" w:rsidP="006731BF">
            <w:pPr>
              <w:pStyle w:val="TableParagraph"/>
              <w:spacing w:before="23"/>
              <w:ind w:left="50"/>
              <w:rPr>
                <w:sz w:val="20"/>
              </w:rPr>
            </w:pPr>
            <w:r>
              <w:rPr>
                <w:sz w:val="20"/>
              </w:rPr>
              <w:t>B5341</w:t>
            </w:r>
          </w:p>
        </w:tc>
        <w:tc>
          <w:tcPr>
            <w:tcW w:w="2537" w:type="dxa"/>
            <w:tcBorders>
              <w:top w:val="nil"/>
            </w:tcBorders>
            <w:shd w:val="clear" w:color="auto" w:fill="ECECEC"/>
          </w:tcPr>
          <w:p w14:paraId="30AFDF13" w14:textId="77777777" w:rsidR="003E5568" w:rsidRDefault="003E5568" w:rsidP="006731BF">
            <w:pPr>
              <w:pStyle w:val="TableParagraph"/>
              <w:spacing w:before="23"/>
              <w:ind w:left="49"/>
              <w:rPr>
                <w:sz w:val="20"/>
              </w:rPr>
            </w:pPr>
            <w:r>
              <w:rPr>
                <w:sz w:val="20"/>
              </w:rPr>
              <w:t>Ošetřovatelství</w:t>
            </w:r>
          </w:p>
        </w:tc>
        <w:tc>
          <w:tcPr>
            <w:tcW w:w="3955" w:type="dxa"/>
            <w:tcBorders>
              <w:top w:val="nil"/>
            </w:tcBorders>
            <w:shd w:val="clear" w:color="auto" w:fill="ECECEC"/>
          </w:tcPr>
          <w:p w14:paraId="660D99B7" w14:textId="77777777" w:rsidR="003E5568" w:rsidRDefault="003E5568" w:rsidP="006731BF">
            <w:pPr>
              <w:pStyle w:val="TableParagraph"/>
              <w:spacing w:before="23"/>
              <w:ind w:left="49"/>
              <w:rPr>
                <w:sz w:val="20"/>
              </w:rPr>
            </w:pPr>
            <w:r>
              <w:rPr>
                <w:sz w:val="20"/>
              </w:rPr>
              <w:t>Všeobecná sestra</w:t>
            </w:r>
          </w:p>
        </w:tc>
        <w:tc>
          <w:tcPr>
            <w:tcW w:w="1659" w:type="dxa"/>
            <w:tcBorders>
              <w:top w:val="nil"/>
              <w:right w:val="nil"/>
            </w:tcBorders>
            <w:shd w:val="clear" w:color="auto" w:fill="ECECEC"/>
          </w:tcPr>
          <w:p w14:paraId="32CEFC10" w14:textId="77777777" w:rsidR="003E5568" w:rsidRDefault="003E5568" w:rsidP="006731BF">
            <w:pPr>
              <w:pStyle w:val="TableParagraph"/>
              <w:spacing w:before="23"/>
              <w:ind w:left="49" w:right="484"/>
              <w:rPr>
                <w:sz w:val="20"/>
              </w:rPr>
            </w:pPr>
            <w:r>
              <w:rPr>
                <w:sz w:val="20"/>
              </w:rPr>
              <w:t>prezenční kombinovaná</w:t>
            </w:r>
          </w:p>
        </w:tc>
      </w:tr>
      <w:tr w:rsidR="003E5568" w14:paraId="4AA4F8BB" w14:textId="77777777" w:rsidTr="006731BF">
        <w:trPr>
          <w:trHeight w:val="520"/>
          <w:tblCellSpacing w:w="9" w:type="dxa"/>
        </w:trPr>
        <w:tc>
          <w:tcPr>
            <w:tcW w:w="922" w:type="dxa"/>
            <w:tcBorders>
              <w:left w:val="nil"/>
            </w:tcBorders>
            <w:shd w:val="clear" w:color="auto" w:fill="ECECEC"/>
          </w:tcPr>
          <w:p w14:paraId="6C8B0C79" w14:textId="77777777" w:rsidR="003E5568" w:rsidRDefault="003E5568" w:rsidP="006731BF">
            <w:pPr>
              <w:pStyle w:val="TableParagraph"/>
              <w:spacing w:before="27"/>
              <w:ind w:left="50"/>
              <w:rPr>
                <w:sz w:val="20"/>
              </w:rPr>
            </w:pPr>
            <w:r>
              <w:rPr>
                <w:sz w:val="20"/>
              </w:rPr>
              <w:t>B5345</w:t>
            </w:r>
          </w:p>
        </w:tc>
        <w:tc>
          <w:tcPr>
            <w:tcW w:w="2537" w:type="dxa"/>
            <w:shd w:val="clear" w:color="auto" w:fill="ECECEC"/>
          </w:tcPr>
          <w:p w14:paraId="2D6A7CD0" w14:textId="77777777" w:rsidR="003E5568" w:rsidRDefault="003E5568" w:rsidP="006731BF">
            <w:pPr>
              <w:pStyle w:val="TableParagraph"/>
              <w:spacing w:before="27"/>
              <w:ind w:left="49"/>
              <w:rPr>
                <w:sz w:val="20"/>
              </w:rPr>
            </w:pPr>
            <w:r>
              <w:rPr>
                <w:sz w:val="20"/>
              </w:rPr>
              <w:t>Specializace ve zdravotnictví</w:t>
            </w:r>
          </w:p>
        </w:tc>
        <w:tc>
          <w:tcPr>
            <w:tcW w:w="3955" w:type="dxa"/>
            <w:shd w:val="clear" w:color="auto" w:fill="ECECEC"/>
          </w:tcPr>
          <w:p w14:paraId="6942FEF8" w14:textId="77777777" w:rsidR="003E5568" w:rsidRDefault="003E5568" w:rsidP="006731BF">
            <w:pPr>
              <w:pStyle w:val="TableParagraph"/>
              <w:spacing w:before="27"/>
              <w:ind w:left="49"/>
              <w:rPr>
                <w:sz w:val="20"/>
              </w:rPr>
            </w:pPr>
            <w:r>
              <w:rPr>
                <w:sz w:val="20"/>
              </w:rPr>
              <w:t xml:space="preserve">Zdravotnický záchranář </w:t>
            </w:r>
          </w:p>
          <w:p w14:paraId="4A3C4DE7" w14:textId="77777777" w:rsidR="003E5568" w:rsidRDefault="003E5568" w:rsidP="006731BF">
            <w:pPr>
              <w:pStyle w:val="TableParagraph"/>
              <w:spacing w:before="27"/>
              <w:ind w:left="49"/>
              <w:rPr>
                <w:sz w:val="20"/>
              </w:rPr>
            </w:pPr>
            <w:r>
              <w:rPr>
                <w:sz w:val="20"/>
              </w:rPr>
              <w:t>Radiologický asistent</w:t>
            </w:r>
          </w:p>
        </w:tc>
        <w:tc>
          <w:tcPr>
            <w:tcW w:w="1659" w:type="dxa"/>
            <w:tcBorders>
              <w:right w:val="nil"/>
            </w:tcBorders>
            <w:shd w:val="clear" w:color="auto" w:fill="ECECEC"/>
          </w:tcPr>
          <w:p w14:paraId="068580A5" w14:textId="77777777" w:rsidR="003E5568" w:rsidRDefault="003E5568" w:rsidP="006731BF">
            <w:pPr>
              <w:pStyle w:val="TableParagraph"/>
              <w:spacing w:before="27"/>
              <w:ind w:left="49"/>
              <w:rPr>
                <w:sz w:val="20"/>
              </w:rPr>
            </w:pPr>
            <w:r>
              <w:rPr>
                <w:sz w:val="20"/>
              </w:rPr>
              <w:t>prezenční</w:t>
            </w:r>
          </w:p>
        </w:tc>
      </w:tr>
      <w:tr w:rsidR="003E5568" w14:paraId="5474ABCE" w14:textId="77777777" w:rsidTr="006731BF">
        <w:trPr>
          <w:trHeight w:val="313"/>
          <w:tblCellSpacing w:w="9" w:type="dxa"/>
        </w:trPr>
        <w:tc>
          <w:tcPr>
            <w:tcW w:w="922" w:type="dxa"/>
            <w:tcBorders>
              <w:left w:val="nil"/>
            </w:tcBorders>
            <w:shd w:val="clear" w:color="auto" w:fill="ECECEC"/>
          </w:tcPr>
          <w:p w14:paraId="35E70004" w14:textId="77777777" w:rsidR="003E5568" w:rsidRDefault="003E5568" w:rsidP="006731BF">
            <w:pPr>
              <w:pStyle w:val="TableParagraph"/>
              <w:spacing w:before="27"/>
              <w:ind w:left="50"/>
              <w:rPr>
                <w:sz w:val="20"/>
              </w:rPr>
            </w:pPr>
            <w:r>
              <w:rPr>
                <w:sz w:val="20"/>
              </w:rPr>
              <w:t>B5349</w:t>
            </w:r>
          </w:p>
        </w:tc>
        <w:tc>
          <w:tcPr>
            <w:tcW w:w="2537" w:type="dxa"/>
            <w:shd w:val="clear" w:color="auto" w:fill="ECECEC"/>
          </w:tcPr>
          <w:p w14:paraId="79F86A5F" w14:textId="77777777" w:rsidR="003E5568" w:rsidRDefault="003E5568" w:rsidP="006731BF">
            <w:pPr>
              <w:pStyle w:val="TableParagraph"/>
              <w:spacing w:before="27"/>
              <w:ind w:left="49"/>
              <w:rPr>
                <w:sz w:val="20"/>
              </w:rPr>
            </w:pPr>
            <w:r>
              <w:rPr>
                <w:sz w:val="20"/>
              </w:rPr>
              <w:t>Porodní asistence</w:t>
            </w:r>
          </w:p>
        </w:tc>
        <w:tc>
          <w:tcPr>
            <w:tcW w:w="3955" w:type="dxa"/>
            <w:shd w:val="clear" w:color="auto" w:fill="ECECEC"/>
          </w:tcPr>
          <w:p w14:paraId="4A15C54F" w14:textId="77777777" w:rsidR="003E5568" w:rsidRDefault="003E5568" w:rsidP="006731BF">
            <w:pPr>
              <w:pStyle w:val="TableParagraph"/>
              <w:spacing w:before="27"/>
              <w:ind w:left="49"/>
              <w:rPr>
                <w:sz w:val="20"/>
              </w:rPr>
            </w:pPr>
            <w:r>
              <w:rPr>
                <w:sz w:val="20"/>
              </w:rPr>
              <w:t>Porodní asistentka</w:t>
            </w:r>
          </w:p>
        </w:tc>
        <w:tc>
          <w:tcPr>
            <w:tcW w:w="1659" w:type="dxa"/>
            <w:tcBorders>
              <w:right w:val="nil"/>
            </w:tcBorders>
            <w:shd w:val="clear" w:color="auto" w:fill="ECECEC"/>
          </w:tcPr>
          <w:p w14:paraId="403F38D9" w14:textId="77777777" w:rsidR="003E5568" w:rsidRDefault="003E5568" w:rsidP="006731BF">
            <w:pPr>
              <w:pStyle w:val="TableParagraph"/>
              <w:spacing w:before="27"/>
              <w:ind w:left="49"/>
              <w:rPr>
                <w:sz w:val="20"/>
              </w:rPr>
            </w:pPr>
            <w:r>
              <w:rPr>
                <w:sz w:val="20"/>
              </w:rPr>
              <w:t>prezenční</w:t>
            </w:r>
          </w:p>
        </w:tc>
      </w:tr>
      <w:tr w:rsidR="003E5568" w14:paraId="168B8859" w14:textId="77777777" w:rsidTr="006731BF">
        <w:trPr>
          <w:trHeight w:val="310"/>
          <w:tblCellSpacing w:w="9" w:type="dxa"/>
        </w:trPr>
        <w:tc>
          <w:tcPr>
            <w:tcW w:w="922" w:type="dxa"/>
            <w:tcBorders>
              <w:left w:val="nil"/>
              <w:bottom w:val="nil"/>
            </w:tcBorders>
            <w:shd w:val="clear" w:color="auto" w:fill="ECECEC"/>
          </w:tcPr>
          <w:p w14:paraId="1AEFE8E9" w14:textId="77777777" w:rsidR="003E5568" w:rsidRDefault="003E5568" w:rsidP="006731BF">
            <w:pPr>
              <w:pStyle w:val="TableParagraph"/>
              <w:spacing w:before="27"/>
              <w:ind w:left="50"/>
              <w:rPr>
                <w:sz w:val="20"/>
              </w:rPr>
            </w:pPr>
            <w:r>
              <w:rPr>
                <w:sz w:val="20"/>
              </w:rPr>
              <w:t>B5350</w:t>
            </w:r>
          </w:p>
        </w:tc>
        <w:tc>
          <w:tcPr>
            <w:tcW w:w="2537" w:type="dxa"/>
            <w:tcBorders>
              <w:bottom w:val="nil"/>
            </w:tcBorders>
            <w:shd w:val="clear" w:color="auto" w:fill="ECECEC"/>
          </w:tcPr>
          <w:p w14:paraId="00C6FBC7" w14:textId="77777777" w:rsidR="003E5568" w:rsidRDefault="003E5568" w:rsidP="006731BF">
            <w:pPr>
              <w:pStyle w:val="TableParagraph"/>
              <w:spacing w:before="27"/>
              <w:ind w:left="49"/>
              <w:rPr>
                <w:sz w:val="20"/>
              </w:rPr>
            </w:pPr>
            <w:r>
              <w:rPr>
                <w:sz w:val="20"/>
              </w:rPr>
              <w:t>Zdravotně sociální péče</w:t>
            </w:r>
          </w:p>
        </w:tc>
        <w:tc>
          <w:tcPr>
            <w:tcW w:w="3955" w:type="dxa"/>
            <w:tcBorders>
              <w:bottom w:val="nil"/>
            </w:tcBorders>
            <w:shd w:val="clear" w:color="auto" w:fill="ECECEC"/>
          </w:tcPr>
          <w:p w14:paraId="6CB5BF8E" w14:textId="77777777" w:rsidR="003E5568" w:rsidRDefault="003E5568" w:rsidP="006731BF">
            <w:pPr>
              <w:pStyle w:val="TableParagraph"/>
              <w:spacing w:before="27"/>
              <w:ind w:left="49"/>
              <w:rPr>
                <w:sz w:val="20"/>
              </w:rPr>
            </w:pPr>
            <w:r>
              <w:rPr>
                <w:sz w:val="20"/>
              </w:rPr>
              <w:t>Zdravotně-sociální pracovník</w:t>
            </w:r>
          </w:p>
        </w:tc>
        <w:tc>
          <w:tcPr>
            <w:tcW w:w="1659" w:type="dxa"/>
            <w:tcBorders>
              <w:bottom w:val="nil"/>
              <w:right w:val="nil"/>
            </w:tcBorders>
            <w:shd w:val="clear" w:color="auto" w:fill="ECECEC"/>
          </w:tcPr>
          <w:p w14:paraId="1382A89F" w14:textId="77777777" w:rsidR="003E5568" w:rsidRDefault="003E5568" w:rsidP="006731BF">
            <w:pPr>
              <w:pStyle w:val="TableParagraph"/>
              <w:spacing w:before="27"/>
              <w:ind w:left="49"/>
              <w:rPr>
                <w:sz w:val="20"/>
              </w:rPr>
            </w:pPr>
            <w:r>
              <w:rPr>
                <w:sz w:val="20"/>
              </w:rPr>
              <w:t>prezenční</w:t>
            </w:r>
          </w:p>
        </w:tc>
      </w:tr>
      <w:tr w:rsidR="003E5568" w14:paraId="10E892C6" w14:textId="77777777" w:rsidTr="006731BF">
        <w:trPr>
          <w:trHeight w:val="837"/>
          <w:tblCellSpacing w:w="9" w:type="dxa"/>
        </w:trPr>
        <w:tc>
          <w:tcPr>
            <w:tcW w:w="922" w:type="dxa"/>
            <w:tcBorders>
              <w:top w:val="nil"/>
              <w:left w:val="nil"/>
            </w:tcBorders>
            <w:shd w:val="clear" w:color="auto" w:fill="ECECEC"/>
          </w:tcPr>
          <w:p w14:paraId="01FA74BC" w14:textId="77777777" w:rsidR="003E5568" w:rsidRDefault="003E5568" w:rsidP="006731BF">
            <w:pPr>
              <w:pStyle w:val="TableParagraph"/>
              <w:spacing w:before="23"/>
              <w:ind w:left="50"/>
              <w:rPr>
                <w:sz w:val="20"/>
              </w:rPr>
            </w:pPr>
            <w:r>
              <w:rPr>
                <w:sz w:val="20"/>
              </w:rPr>
              <w:t>N5341</w:t>
            </w:r>
          </w:p>
        </w:tc>
        <w:tc>
          <w:tcPr>
            <w:tcW w:w="2537" w:type="dxa"/>
            <w:tcBorders>
              <w:top w:val="nil"/>
            </w:tcBorders>
            <w:shd w:val="clear" w:color="auto" w:fill="ECECEC"/>
          </w:tcPr>
          <w:p w14:paraId="005CFED5" w14:textId="77777777" w:rsidR="003E5568" w:rsidRDefault="003E5568" w:rsidP="006731BF">
            <w:pPr>
              <w:pStyle w:val="TableParagraph"/>
              <w:spacing w:before="23"/>
              <w:ind w:left="49"/>
              <w:rPr>
                <w:sz w:val="20"/>
              </w:rPr>
            </w:pPr>
            <w:r>
              <w:rPr>
                <w:sz w:val="20"/>
              </w:rPr>
              <w:t>Ošetřovatelství</w:t>
            </w:r>
          </w:p>
        </w:tc>
        <w:tc>
          <w:tcPr>
            <w:tcW w:w="3955" w:type="dxa"/>
            <w:tcBorders>
              <w:top w:val="nil"/>
            </w:tcBorders>
            <w:shd w:val="clear" w:color="auto" w:fill="ECECEC"/>
          </w:tcPr>
          <w:p w14:paraId="0AA8DD25" w14:textId="77777777" w:rsidR="003E5568" w:rsidRDefault="003E5568" w:rsidP="006731BF">
            <w:pPr>
              <w:pStyle w:val="TableParagraph"/>
              <w:spacing w:before="23"/>
              <w:ind w:left="49" w:right="67"/>
              <w:rPr>
                <w:sz w:val="20"/>
              </w:rPr>
            </w:pPr>
            <w:r>
              <w:rPr>
                <w:sz w:val="20"/>
              </w:rPr>
              <w:t>Ošetřovatelská péče v interních oborech Ošetřovatelství ve vybraných klinických oborech</w:t>
            </w:r>
          </w:p>
        </w:tc>
        <w:tc>
          <w:tcPr>
            <w:tcW w:w="1659" w:type="dxa"/>
            <w:tcBorders>
              <w:top w:val="nil"/>
              <w:right w:val="nil"/>
            </w:tcBorders>
            <w:shd w:val="clear" w:color="auto" w:fill="ECECEC"/>
          </w:tcPr>
          <w:p w14:paraId="0B387B8D" w14:textId="77777777" w:rsidR="003E5568" w:rsidRDefault="003E5568" w:rsidP="006731BF">
            <w:pPr>
              <w:pStyle w:val="TableParagraph"/>
              <w:spacing w:before="23"/>
              <w:ind w:left="49"/>
              <w:rPr>
                <w:sz w:val="20"/>
              </w:rPr>
            </w:pPr>
            <w:r>
              <w:rPr>
                <w:sz w:val="20"/>
              </w:rPr>
              <w:t>kombinovaná</w:t>
            </w:r>
          </w:p>
        </w:tc>
      </w:tr>
      <w:tr w:rsidR="003E5568" w14:paraId="6CED1C40" w14:textId="77777777" w:rsidTr="006731BF">
        <w:trPr>
          <w:trHeight w:val="594"/>
          <w:tblCellSpacing w:w="9" w:type="dxa"/>
        </w:trPr>
        <w:tc>
          <w:tcPr>
            <w:tcW w:w="922" w:type="dxa"/>
            <w:tcBorders>
              <w:left w:val="nil"/>
            </w:tcBorders>
            <w:shd w:val="clear" w:color="auto" w:fill="ECECEC"/>
          </w:tcPr>
          <w:p w14:paraId="45535DB0" w14:textId="77777777" w:rsidR="003E5568" w:rsidRDefault="003E5568" w:rsidP="006731BF">
            <w:pPr>
              <w:pStyle w:val="TableParagraph"/>
              <w:spacing w:before="27"/>
              <w:ind w:left="50"/>
              <w:rPr>
                <w:sz w:val="20"/>
              </w:rPr>
            </w:pPr>
            <w:r>
              <w:rPr>
                <w:sz w:val="20"/>
              </w:rPr>
              <w:t>N5345</w:t>
            </w:r>
          </w:p>
        </w:tc>
        <w:tc>
          <w:tcPr>
            <w:tcW w:w="2537" w:type="dxa"/>
            <w:shd w:val="clear" w:color="auto" w:fill="ECECEC"/>
          </w:tcPr>
          <w:p w14:paraId="2A3E0CAB" w14:textId="77777777" w:rsidR="003E5568" w:rsidRDefault="003E5568" w:rsidP="006731BF">
            <w:pPr>
              <w:pStyle w:val="TableParagraph"/>
              <w:spacing w:before="27"/>
              <w:ind w:left="49"/>
              <w:rPr>
                <w:sz w:val="20"/>
              </w:rPr>
            </w:pPr>
            <w:r>
              <w:rPr>
                <w:sz w:val="20"/>
              </w:rPr>
              <w:t>Specializace ve zdravotnictví</w:t>
            </w:r>
          </w:p>
        </w:tc>
        <w:tc>
          <w:tcPr>
            <w:tcW w:w="3955" w:type="dxa"/>
            <w:shd w:val="clear" w:color="auto" w:fill="ECECEC"/>
          </w:tcPr>
          <w:p w14:paraId="2978CCE5" w14:textId="77777777" w:rsidR="003E5568" w:rsidRDefault="003E5568" w:rsidP="006731BF">
            <w:pPr>
              <w:pStyle w:val="TableParagraph"/>
              <w:spacing w:before="27" w:line="266" w:lineRule="auto"/>
              <w:ind w:left="49"/>
              <w:rPr>
                <w:sz w:val="20"/>
              </w:rPr>
            </w:pPr>
            <w:r>
              <w:rPr>
                <w:sz w:val="20"/>
              </w:rPr>
              <w:t>Perioperační péče v gynekologii a porodnictví Perioperační péče</w:t>
            </w:r>
          </w:p>
        </w:tc>
        <w:tc>
          <w:tcPr>
            <w:tcW w:w="1659" w:type="dxa"/>
            <w:tcBorders>
              <w:right w:val="nil"/>
            </w:tcBorders>
            <w:shd w:val="clear" w:color="auto" w:fill="ECECEC"/>
          </w:tcPr>
          <w:p w14:paraId="1A593FB1" w14:textId="77777777" w:rsidR="003E5568" w:rsidRDefault="003E5568" w:rsidP="006731BF">
            <w:pPr>
              <w:pStyle w:val="TableParagraph"/>
              <w:spacing w:before="27"/>
              <w:ind w:left="49"/>
              <w:rPr>
                <w:sz w:val="20"/>
              </w:rPr>
            </w:pPr>
            <w:r>
              <w:rPr>
                <w:sz w:val="20"/>
              </w:rPr>
              <w:t>kombinovaná</w:t>
            </w:r>
          </w:p>
        </w:tc>
      </w:tr>
      <w:tr w:rsidR="003E5568" w14:paraId="74C43917" w14:textId="77777777" w:rsidTr="006731BF">
        <w:trPr>
          <w:trHeight w:val="513"/>
          <w:tblCellSpacing w:w="9" w:type="dxa"/>
        </w:trPr>
        <w:tc>
          <w:tcPr>
            <w:tcW w:w="922" w:type="dxa"/>
            <w:tcBorders>
              <w:left w:val="nil"/>
              <w:bottom w:val="nil"/>
            </w:tcBorders>
            <w:shd w:val="clear" w:color="auto" w:fill="ECECEC"/>
          </w:tcPr>
          <w:p w14:paraId="5F61B0DE" w14:textId="77777777" w:rsidR="003E5568" w:rsidRDefault="003E5568" w:rsidP="006731BF">
            <w:pPr>
              <w:pStyle w:val="TableParagraph"/>
              <w:spacing w:before="27"/>
              <w:ind w:left="50"/>
              <w:rPr>
                <w:sz w:val="20"/>
              </w:rPr>
            </w:pPr>
            <w:r>
              <w:rPr>
                <w:sz w:val="20"/>
              </w:rPr>
              <w:t>P5341</w:t>
            </w:r>
          </w:p>
        </w:tc>
        <w:tc>
          <w:tcPr>
            <w:tcW w:w="2537" w:type="dxa"/>
            <w:tcBorders>
              <w:bottom w:val="nil"/>
            </w:tcBorders>
            <w:shd w:val="clear" w:color="auto" w:fill="ECECEC"/>
          </w:tcPr>
          <w:p w14:paraId="41CB2AF6" w14:textId="77777777" w:rsidR="003E5568" w:rsidRDefault="003E5568" w:rsidP="006731BF">
            <w:pPr>
              <w:pStyle w:val="TableParagraph"/>
              <w:spacing w:before="27"/>
              <w:ind w:left="49"/>
              <w:rPr>
                <w:sz w:val="20"/>
              </w:rPr>
            </w:pPr>
            <w:r>
              <w:rPr>
                <w:sz w:val="20"/>
              </w:rPr>
              <w:t>Ošetřovatelství</w:t>
            </w:r>
          </w:p>
        </w:tc>
        <w:tc>
          <w:tcPr>
            <w:tcW w:w="3955" w:type="dxa"/>
            <w:tcBorders>
              <w:bottom w:val="nil"/>
            </w:tcBorders>
            <w:shd w:val="clear" w:color="auto" w:fill="ECECEC"/>
          </w:tcPr>
          <w:p w14:paraId="2A3BF1F1" w14:textId="77777777" w:rsidR="003E5568" w:rsidRDefault="003E5568" w:rsidP="006731BF">
            <w:pPr>
              <w:pStyle w:val="TableParagraph"/>
              <w:spacing w:before="27"/>
              <w:ind w:left="49"/>
              <w:rPr>
                <w:sz w:val="20"/>
              </w:rPr>
            </w:pPr>
            <w:r>
              <w:rPr>
                <w:sz w:val="20"/>
              </w:rPr>
              <w:t>Ošetřovatelství</w:t>
            </w:r>
          </w:p>
        </w:tc>
        <w:tc>
          <w:tcPr>
            <w:tcW w:w="1659" w:type="dxa"/>
            <w:tcBorders>
              <w:bottom w:val="nil"/>
              <w:right w:val="nil"/>
            </w:tcBorders>
            <w:shd w:val="clear" w:color="auto" w:fill="ECECEC"/>
          </w:tcPr>
          <w:p w14:paraId="58BD6478" w14:textId="77777777" w:rsidR="003E5568" w:rsidRDefault="003E5568" w:rsidP="006731BF">
            <w:pPr>
              <w:pStyle w:val="TableParagraph"/>
              <w:spacing w:before="27" w:line="240" w:lineRule="atLeast"/>
              <w:ind w:left="49" w:right="484"/>
              <w:rPr>
                <w:sz w:val="20"/>
              </w:rPr>
            </w:pPr>
            <w:r>
              <w:rPr>
                <w:sz w:val="20"/>
              </w:rPr>
              <w:t>prezenční kombinovaná</w:t>
            </w:r>
          </w:p>
        </w:tc>
      </w:tr>
    </w:tbl>
    <w:p w14:paraId="26CF1DF8" w14:textId="77777777" w:rsidR="000F074C" w:rsidRPr="000F074C" w:rsidRDefault="000F074C" w:rsidP="000F074C">
      <w:pPr>
        <w:pStyle w:val="Nadpis2"/>
        <w:tabs>
          <w:tab w:val="left" w:pos="1026"/>
          <w:tab w:val="left" w:pos="1027"/>
        </w:tabs>
        <w:spacing w:before="17"/>
        <w:ind w:firstLine="0"/>
        <w:jc w:val="right"/>
      </w:pPr>
    </w:p>
    <w:p w14:paraId="72BD7B3F" w14:textId="77777777" w:rsidR="00352ACA" w:rsidRDefault="002741F0">
      <w:pPr>
        <w:pStyle w:val="Nadpis2"/>
        <w:numPr>
          <w:ilvl w:val="1"/>
          <w:numId w:val="28"/>
        </w:numPr>
        <w:tabs>
          <w:tab w:val="left" w:pos="1026"/>
          <w:tab w:val="left" w:pos="1027"/>
        </w:tabs>
        <w:spacing w:before="17"/>
      </w:pPr>
      <w:bookmarkStart w:id="49" w:name="_Toc36098103"/>
      <w:r>
        <w:rPr>
          <w:color w:val="008CD6"/>
        </w:rPr>
        <w:t>Akreditace a inovace akreditovaných studijních</w:t>
      </w:r>
      <w:r>
        <w:rPr>
          <w:color w:val="008CD6"/>
          <w:spacing w:val="-33"/>
        </w:rPr>
        <w:t xml:space="preserve"> </w:t>
      </w:r>
      <w:r>
        <w:rPr>
          <w:color w:val="008CD6"/>
        </w:rPr>
        <w:t>program</w:t>
      </w:r>
      <w:r w:rsidR="00CE568C">
        <w:rPr>
          <w:color w:val="008CD6"/>
        </w:rPr>
        <w:t>ů</w:t>
      </w:r>
      <w:bookmarkEnd w:id="49"/>
    </w:p>
    <w:p w14:paraId="6A2E1D04" w14:textId="77777777" w:rsidR="0041155B" w:rsidRDefault="0041155B" w:rsidP="005D4025">
      <w:pPr>
        <w:pStyle w:val="Zkladntext"/>
        <w:spacing w:line="276" w:lineRule="auto"/>
        <w:ind w:left="318" w:right="1414"/>
        <w:jc w:val="both"/>
      </w:pPr>
    </w:p>
    <w:p w14:paraId="061C097C" w14:textId="7DF4F6A6" w:rsidR="00C03ACC" w:rsidRDefault="00C03ACC" w:rsidP="00C03ACC">
      <w:pPr>
        <w:pStyle w:val="Zkladntext"/>
        <w:spacing w:line="276" w:lineRule="auto"/>
        <w:ind w:left="318" w:right="176"/>
        <w:jc w:val="both"/>
        <w:rPr>
          <w:rFonts w:eastAsiaTheme="minorHAnsi"/>
          <w:lang w:bidi="ar-SA"/>
        </w:rPr>
      </w:pPr>
      <w:bookmarkStart w:id="50" w:name="4_STUDENTI"/>
      <w:bookmarkStart w:id="51" w:name="_bookmark25"/>
      <w:bookmarkStart w:id="52" w:name="4.1_Studenti_v_akreditovaných_studijních"/>
      <w:bookmarkStart w:id="53" w:name="_bookmark26"/>
      <w:bookmarkEnd w:id="50"/>
      <w:bookmarkEnd w:id="51"/>
      <w:bookmarkEnd w:id="52"/>
      <w:bookmarkEnd w:id="53"/>
      <w:r>
        <w:t>Institucionální prostředí Univerzity Pardubice a systém zajišťování kvality a vnitřního hodnocení kvality vzdělávací, tvůrčí a s nimi souvisejících činností byl</w:t>
      </w:r>
      <w:r w:rsidR="0050629F">
        <w:t>y</w:t>
      </w:r>
      <w:r>
        <w:t xml:space="preserve"> řádně posouzen Národním akreditačním úřadem v rámci řízení o udělení institucionální akreditace, na jehož závěru Univerzita Pardubice získala pro oblast vzdělávání 36 – Zdravotnické obory institucionální akreditaci s platností od 7. září 2018. Institucionální akreditace v oblasti Zdravotnické obory se netýká bakalářského studijního programu Zdravotně sociální péče z důvodů nepokrytí většiny tematických okruhů zařazených do OV 36 Zdravotnické obory. Tento studijní program byl již akreditován NAÚ na dobu 5 let s podmínkou předložení kontrolní zprávy po 2 letech. Druhým studijním programem</w:t>
      </w:r>
      <w:r w:rsidR="005D4366">
        <w:t>, který procházel standardních akreditačním procesem přes Národní akreditační úřad,</w:t>
      </w:r>
      <w:r>
        <w:t xml:space="preserve"> byl doktorský studijní program Ošetřovatelství, který je společným studijním programem se Zdravotně sociální fakultou Jihočeské univerzity v Českých Budějovicích a je na dostudování stávajících studentů.</w:t>
      </w:r>
    </w:p>
    <w:p w14:paraId="7CA48427" w14:textId="77777777" w:rsidR="00C03ACC" w:rsidRDefault="00C03ACC" w:rsidP="00C03ACC">
      <w:pPr>
        <w:pStyle w:val="Zkladntext"/>
        <w:spacing w:before="122" w:line="276" w:lineRule="auto"/>
        <w:ind w:left="318" w:right="176"/>
        <w:jc w:val="both"/>
      </w:pPr>
      <w:r>
        <w:t xml:space="preserve">V roce 2019 byl akreditován bakalářský studijní program Zdravotnické záchranářství. Studijní program Radiologická asistence byl odeslán na posouzení Radě pro vnitřní hodnocení Univerzity Pardubice. V roce 2019 </w:t>
      </w:r>
      <w:r>
        <w:lastRenderedPageBreak/>
        <w:t>byly připraveny a posouzeny MZ ČR a orgány FZS bakalářský studijní program Porodní asistence a navazující magisterské studijní programy Specializace v ošetřovatelství – Perioperační péče a Specializace v porodní asistenci – Perioperační péče. V roce 2019 rovněž započala příprava podkladů pro akreditaci navazujícího magisterského studijního programu Specializace v ošetřovatelství – Ošetřovatelská péče v interních oborech.</w:t>
      </w:r>
    </w:p>
    <w:p w14:paraId="4E6ECF84" w14:textId="77777777" w:rsidR="00C03ACC" w:rsidRPr="00B20F70" w:rsidRDefault="00C03ACC" w:rsidP="00C03ACC">
      <w:pPr>
        <w:pStyle w:val="Zkladntext"/>
        <w:spacing w:line="276" w:lineRule="auto"/>
        <w:ind w:left="318" w:right="176"/>
        <w:jc w:val="both"/>
      </w:pPr>
      <w:r w:rsidRPr="00B20F70">
        <w:t xml:space="preserve">Fakulta zdravotnických studií připravila v roce 2018 samostatný doktorský studijní program Ošetřovatelství, v anglické a české verzi, k posouzení v rámci Rady pro vnitřní hodnocení </w:t>
      </w:r>
      <w:proofErr w:type="spellStart"/>
      <w:r w:rsidRPr="00B20F70">
        <w:t>UPa</w:t>
      </w:r>
      <w:proofErr w:type="spellEnd"/>
      <w:r w:rsidRPr="00B20F70">
        <w:t xml:space="preserve"> a k akreditaci přes NAÚ. V roce 2019 probíhal postupně celý proces akreditace.</w:t>
      </w:r>
    </w:p>
    <w:p w14:paraId="0C1BE4D5" w14:textId="77777777" w:rsidR="000F074C" w:rsidRDefault="000F074C">
      <w:pPr>
        <w:pStyle w:val="Nadpis2"/>
        <w:tabs>
          <w:tab w:val="left" w:pos="1026"/>
        </w:tabs>
        <w:spacing w:before="13"/>
        <w:ind w:left="318" w:firstLine="0"/>
        <w:rPr>
          <w:color w:val="008CD6"/>
        </w:rPr>
      </w:pPr>
    </w:p>
    <w:p w14:paraId="252665BF" w14:textId="77777777" w:rsidR="00352ACA" w:rsidRDefault="002741F0" w:rsidP="0080328B">
      <w:pPr>
        <w:pStyle w:val="Nadpis2"/>
        <w:numPr>
          <w:ilvl w:val="1"/>
          <w:numId w:val="28"/>
        </w:numPr>
        <w:tabs>
          <w:tab w:val="left" w:pos="1026"/>
          <w:tab w:val="left" w:pos="1027"/>
        </w:tabs>
        <w:spacing w:before="17"/>
        <w:rPr>
          <w:color w:val="008CD6"/>
        </w:rPr>
      </w:pPr>
      <w:r w:rsidRPr="0080328B">
        <w:rPr>
          <w:color w:val="008CD6"/>
        </w:rPr>
        <w:tab/>
      </w:r>
      <w:bookmarkStart w:id="54" w:name="_Toc36098104"/>
      <w:r w:rsidR="0080328B" w:rsidRPr="0080328B">
        <w:rPr>
          <w:color w:val="008CD6"/>
        </w:rPr>
        <w:t>Počty s</w:t>
      </w:r>
      <w:r w:rsidRPr="0080328B">
        <w:rPr>
          <w:color w:val="008CD6"/>
        </w:rPr>
        <w:t>tudent</w:t>
      </w:r>
      <w:r w:rsidR="0080328B" w:rsidRPr="0080328B">
        <w:rPr>
          <w:color w:val="008CD6"/>
        </w:rPr>
        <w:t>ů</w:t>
      </w:r>
      <w:r w:rsidRPr="0080328B">
        <w:rPr>
          <w:color w:val="008CD6"/>
        </w:rPr>
        <w:t xml:space="preserve"> v akreditovaných studijních programech fakulty</w:t>
      </w:r>
      <w:bookmarkEnd w:id="54"/>
    </w:p>
    <w:p w14:paraId="4D1A03DD" w14:textId="4BCB3447" w:rsidR="00463A98" w:rsidRPr="00797511" w:rsidRDefault="00463A98" w:rsidP="00797511">
      <w:pPr>
        <w:pStyle w:val="Zkladntext"/>
        <w:spacing w:line="276" w:lineRule="auto"/>
        <w:ind w:left="318" w:right="176"/>
        <w:jc w:val="both"/>
      </w:pPr>
      <w:r w:rsidRPr="00797511">
        <w:t xml:space="preserve">V rámci akreditovaných studijních programů je co do počtu studentů nejvíce zastoupenou skupinou </w:t>
      </w:r>
      <w:r w:rsidR="00797511" w:rsidRPr="00797511">
        <w:t xml:space="preserve">skupina studentů bakalářského studia, kdy 85 % studentů využívá prezenční studium. </w:t>
      </w:r>
      <w:r w:rsidR="00451DCB">
        <w:t>Počty studentů v jednotlivých úrovních studia ukazuje tabulka 5.</w:t>
      </w:r>
    </w:p>
    <w:p w14:paraId="7A1306F4" w14:textId="77777777" w:rsidR="009045C4" w:rsidRPr="00BA6950" w:rsidRDefault="009045C4" w:rsidP="009045C4">
      <w:pPr>
        <w:spacing w:before="122" w:after="3"/>
        <w:ind w:left="318"/>
        <w:rPr>
          <w:i/>
          <w:sz w:val="18"/>
        </w:rPr>
      </w:pPr>
      <w:r>
        <w:rPr>
          <w:i/>
          <w:sz w:val="18"/>
        </w:rPr>
        <w:t xml:space="preserve">Tabulka </w:t>
      </w:r>
      <w:r w:rsidR="008600F8">
        <w:rPr>
          <w:i/>
          <w:sz w:val="18"/>
        </w:rPr>
        <w:t>5</w:t>
      </w:r>
      <w:r>
        <w:rPr>
          <w:i/>
          <w:sz w:val="18"/>
        </w:rPr>
        <w:t xml:space="preserve"> Počet studentů v akreditovaných studijních programech k </w:t>
      </w:r>
      <w:r w:rsidRPr="00BA6950">
        <w:rPr>
          <w:i/>
          <w:sz w:val="18"/>
        </w:rPr>
        <w:t>31. 12. 2019</w:t>
      </w:r>
    </w:p>
    <w:tbl>
      <w:tblPr>
        <w:tblStyle w:val="TableNormal"/>
        <w:tblW w:w="0" w:type="auto"/>
        <w:tblInd w:w="325" w:type="dxa"/>
        <w:tblLayout w:type="fixed"/>
        <w:tblLook w:val="01E0" w:firstRow="1" w:lastRow="1" w:firstColumn="1" w:lastColumn="1" w:noHBand="0" w:noVBand="0"/>
      </w:tblPr>
      <w:tblGrid>
        <w:gridCol w:w="2323"/>
        <w:gridCol w:w="686"/>
        <w:gridCol w:w="626"/>
        <w:gridCol w:w="511"/>
        <w:gridCol w:w="653"/>
        <w:gridCol w:w="473"/>
        <w:gridCol w:w="989"/>
        <w:gridCol w:w="721"/>
        <w:gridCol w:w="567"/>
        <w:gridCol w:w="597"/>
        <w:gridCol w:w="926"/>
      </w:tblGrid>
      <w:tr w:rsidR="009045C4" w14:paraId="06740F9D" w14:textId="77777777" w:rsidTr="009045C4">
        <w:trPr>
          <w:trHeight w:val="806"/>
        </w:trPr>
        <w:tc>
          <w:tcPr>
            <w:tcW w:w="2323" w:type="dxa"/>
            <w:tcBorders>
              <w:bottom w:val="single" w:sz="4" w:space="0" w:color="FFFFFF" w:themeColor="background1"/>
            </w:tcBorders>
            <w:shd w:val="clear" w:color="auto" w:fill="A7A8A7"/>
          </w:tcPr>
          <w:p w14:paraId="46FEBE65" w14:textId="77777777" w:rsidR="009045C4" w:rsidRDefault="009045C4" w:rsidP="00186770">
            <w:pPr>
              <w:pStyle w:val="TableParagraph"/>
              <w:spacing w:before="28" w:line="266" w:lineRule="auto"/>
              <w:ind w:left="57" w:right="315"/>
              <w:rPr>
                <w:sz w:val="20"/>
              </w:rPr>
            </w:pPr>
            <w:r>
              <w:rPr>
                <w:color w:val="FFFFFF"/>
                <w:sz w:val="20"/>
              </w:rPr>
              <w:t>Skupiny akreditovaných studijních programů</w:t>
            </w:r>
          </w:p>
        </w:tc>
        <w:tc>
          <w:tcPr>
            <w:tcW w:w="686" w:type="dxa"/>
            <w:tcBorders>
              <w:bottom w:val="single" w:sz="4" w:space="0" w:color="FFFFFF" w:themeColor="background1"/>
            </w:tcBorders>
            <w:shd w:val="clear" w:color="auto" w:fill="A7A8A7"/>
          </w:tcPr>
          <w:p w14:paraId="35DAF6FE" w14:textId="77777777" w:rsidR="009045C4" w:rsidRDefault="009045C4" w:rsidP="00186770">
            <w:pPr>
              <w:pStyle w:val="TableParagraph"/>
              <w:spacing w:line="243" w:lineRule="exact"/>
              <w:ind w:left="67"/>
              <w:rPr>
                <w:sz w:val="20"/>
              </w:rPr>
            </w:pPr>
            <w:r>
              <w:rPr>
                <w:color w:val="FFFFFF"/>
                <w:sz w:val="20"/>
              </w:rPr>
              <w:t>KKOV</w:t>
            </w:r>
          </w:p>
        </w:tc>
        <w:tc>
          <w:tcPr>
            <w:tcW w:w="1137" w:type="dxa"/>
            <w:gridSpan w:val="2"/>
            <w:tcBorders>
              <w:bottom w:val="single" w:sz="4" w:space="0" w:color="FFFFFF"/>
              <w:right w:val="single" w:sz="4" w:space="0" w:color="FFFFFF" w:themeColor="background1"/>
            </w:tcBorders>
            <w:shd w:val="clear" w:color="auto" w:fill="A7A8A7"/>
          </w:tcPr>
          <w:p w14:paraId="2C4240FF" w14:textId="77777777" w:rsidR="009045C4" w:rsidRDefault="009045C4" w:rsidP="00186770">
            <w:pPr>
              <w:pStyle w:val="TableParagraph"/>
              <w:spacing w:before="28"/>
              <w:ind w:left="286" w:hanging="132"/>
              <w:rPr>
                <w:sz w:val="20"/>
              </w:rPr>
            </w:pPr>
            <w:r>
              <w:rPr>
                <w:color w:val="FFFFFF"/>
                <w:w w:val="90"/>
                <w:sz w:val="20"/>
              </w:rPr>
              <w:t xml:space="preserve">Bakalářské </w:t>
            </w:r>
            <w:r>
              <w:rPr>
                <w:color w:val="FFFFFF"/>
                <w:sz w:val="20"/>
              </w:rPr>
              <w:t>studium</w:t>
            </w:r>
          </w:p>
        </w:tc>
        <w:tc>
          <w:tcPr>
            <w:tcW w:w="1126" w:type="dxa"/>
            <w:gridSpan w:val="2"/>
            <w:tcBorders>
              <w:left w:val="single" w:sz="4" w:space="0" w:color="FFFFFF" w:themeColor="background1"/>
              <w:bottom w:val="single" w:sz="4" w:space="0" w:color="FFFFFF" w:themeColor="background1"/>
            </w:tcBorders>
            <w:shd w:val="clear" w:color="auto" w:fill="A7A8A7"/>
          </w:tcPr>
          <w:p w14:paraId="04C43E7F" w14:textId="77777777" w:rsidR="009045C4" w:rsidRDefault="009045C4" w:rsidP="00186770">
            <w:pPr>
              <w:pStyle w:val="TableParagraph"/>
              <w:spacing w:before="28"/>
              <w:ind w:left="298" w:hanging="240"/>
              <w:rPr>
                <w:sz w:val="20"/>
              </w:rPr>
            </w:pPr>
            <w:r>
              <w:rPr>
                <w:color w:val="FFFFFF"/>
                <w:w w:val="95"/>
                <w:sz w:val="20"/>
              </w:rPr>
              <w:t xml:space="preserve">Magisterské </w:t>
            </w:r>
            <w:r>
              <w:rPr>
                <w:color w:val="FFFFFF"/>
                <w:sz w:val="20"/>
              </w:rPr>
              <w:t>studium</w:t>
            </w:r>
          </w:p>
        </w:tc>
        <w:tc>
          <w:tcPr>
            <w:tcW w:w="1710" w:type="dxa"/>
            <w:gridSpan w:val="2"/>
            <w:tcBorders>
              <w:bottom w:val="single" w:sz="4" w:space="0" w:color="FFFFFF" w:themeColor="background1"/>
              <w:right w:val="single" w:sz="12" w:space="0" w:color="FFFFFF"/>
            </w:tcBorders>
            <w:shd w:val="clear" w:color="auto" w:fill="A7A8A7"/>
          </w:tcPr>
          <w:p w14:paraId="779E4907" w14:textId="77777777" w:rsidR="009045C4" w:rsidRDefault="009045C4" w:rsidP="00186770">
            <w:pPr>
              <w:pStyle w:val="TableParagraph"/>
              <w:spacing w:before="28"/>
              <w:ind w:left="365" w:right="349" w:hanging="1"/>
              <w:jc w:val="center"/>
              <w:rPr>
                <w:sz w:val="20"/>
              </w:rPr>
            </w:pPr>
            <w:r>
              <w:rPr>
                <w:color w:val="FFFFFF"/>
                <w:sz w:val="20"/>
              </w:rPr>
              <w:t xml:space="preserve">Navazující </w:t>
            </w:r>
            <w:r>
              <w:rPr>
                <w:color w:val="FFFFFF"/>
                <w:w w:val="95"/>
                <w:sz w:val="20"/>
              </w:rPr>
              <w:t xml:space="preserve">magisterské </w:t>
            </w:r>
            <w:r>
              <w:rPr>
                <w:color w:val="FFFFFF"/>
                <w:sz w:val="20"/>
              </w:rPr>
              <w:t>studium</w:t>
            </w:r>
          </w:p>
        </w:tc>
        <w:tc>
          <w:tcPr>
            <w:tcW w:w="1164" w:type="dxa"/>
            <w:gridSpan w:val="2"/>
            <w:tcBorders>
              <w:left w:val="single" w:sz="12" w:space="0" w:color="FFFFFF"/>
              <w:bottom w:val="single" w:sz="4" w:space="0" w:color="FFFFFF" w:themeColor="background1"/>
              <w:right w:val="single" w:sz="8" w:space="0" w:color="FFFFFF"/>
            </w:tcBorders>
            <w:shd w:val="clear" w:color="auto" w:fill="A7A8A7"/>
          </w:tcPr>
          <w:p w14:paraId="0E6488E8" w14:textId="77777777" w:rsidR="009045C4" w:rsidRDefault="009045C4" w:rsidP="00186770">
            <w:pPr>
              <w:pStyle w:val="TableParagraph"/>
              <w:spacing w:before="28"/>
              <w:ind w:left="275" w:hanging="101"/>
              <w:rPr>
                <w:sz w:val="20"/>
              </w:rPr>
            </w:pPr>
            <w:r>
              <w:rPr>
                <w:color w:val="FFFFFF"/>
                <w:w w:val="90"/>
                <w:sz w:val="20"/>
              </w:rPr>
              <w:t xml:space="preserve">Doktorské </w:t>
            </w:r>
            <w:r>
              <w:rPr>
                <w:color w:val="FFFFFF"/>
                <w:sz w:val="20"/>
              </w:rPr>
              <w:t>studium</w:t>
            </w:r>
          </w:p>
        </w:tc>
        <w:tc>
          <w:tcPr>
            <w:tcW w:w="926" w:type="dxa"/>
            <w:tcBorders>
              <w:left w:val="single" w:sz="8" w:space="0" w:color="FFFFFF"/>
              <w:bottom w:val="single" w:sz="4" w:space="0" w:color="FFFFFF" w:themeColor="background1"/>
            </w:tcBorders>
            <w:shd w:val="clear" w:color="auto" w:fill="A7A8A7"/>
          </w:tcPr>
          <w:p w14:paraId="41E4ED65" w14:textId="77777777" w:rsidR="009045C4" w:rsidRDefault="009045C4" w:rsidP="00186770">
            <w:pPr>
              <w:pStyle w:val="TableParagraph"/>
              <w:spacing w:before="28"/>
              <w:ind w:left="116" w:right="157"/>
              <w:jc w:val="center"/>
              <w:rPr>
                <w:sz w:val="20"/>
              </w:rPr>
            </w:pPr>
            <w:r>
              <w:rPr>
                <w:color w:val="FFFFFF"/>
                <w:sz w:val="20"/>
              </w:rPr>
              <w:t>Celkem</w:t>
            </w:r>
          </w:p>
        </w:tc>
      </w:tr>
      <w:tr w:rsidR="009045C4" w14:paraId="4414975A" w14:textId="77777777" w:rsidTr="009045C4">
        <w:trPr>
          <w:trHeight w:val="304"/>
        </w:trPr>
        <w:tc>
          <w:tcPr>
            <w:tcW w:w="2323" w:type="dxa"/>
            <w:tcBorders>
              <w:top w:val="single" w:sz="4" w:space="0" w:color="FFFFFF" w:themeColor="background1"/>
              <w:bottom w:val="single" w:sz="8" w:space="0" w:color="FFFFFF"/>
            </w:tcBorders>
            <w:shd w:val="clear" w:color="auto" w:fill="A7A8A7"/>
          </w:tcPr>
          <w:p w14:paraId="2D87BE4C" w14:textId="77777777" w:rsidR="009045C4" w:rsidRDefault="009045C4" w:rsidP="00186770">
            <w:pPr>
              <w:pStyle w:val="TableParagraph"/>
              <w:rPr>
                <w:rFonts w:ascii="Times New Roman"/>
                <w:sz w:val="20"/>
              </w:rPr>
            </w:pPr>
          </w:p>
        </w:tc>
        <w:tc>
          <w:tcPr>
            <w:tcW w:w="686" w:type="dxa"/>
            <w:tcBorders>
              <w:top w:val="single" w:sz="4" w:space="0" w:color="FFFFFF" w:themeColor="background1"/>
              <w:bottom w:val="single" w:sz="8" w:space="0" w:color="FFFFFF"/>
            </w:tcBorders>
            <w:shd w:val="clear" w:color="auto" w:fill="A7A8A7"/>
          </w:tcPr>
          <w:p w14:paraId="4B9C2F4B" w14:textId="77777777" w:rsidR="009045C4" w:rsidRDefault="009045C4" w:rsidP="00186770">
            <w:pPr>
              <w:pStyle w:val="TableParagraph"/>
              <w:rPr>
                <w:rFonts w:ascii="Times New Roman"/>
                <w:sz w:val="20"/>
              </w:rPr>
            </w:pPr>
          </w:p>
        </w:tc>
        <w:tc>
          <w:tcPr>
            <w:tcW w:w="626" w:type="dxa"/>
            <w:tcBorders>
              <w:top w:val="single" w:sz="4" w:space="0" w:color="FFFFFF"/>
              <w:bottom w:val="single" w:sz="8" w:space="0" w:color="FFFFFF"/>
            </w:tcBorders>
            <w:shd w:val="clear" w:color="auto" w:fill="A7A8A7"/>
          </w:tcPr>
          <w:p w14:paraId="41CF273D" w14:textId="77777777" w:rsidR="009045C4" w:rsidRDefault="009045C4" w:rsidP="00186770">
            <w:pPr>
              <w:pStyle w:val="TableParagraph"/>
              <w:spacing w:before="44" w:line="240" w:lineRule="exact"/>
              <w:jc w:val="center"/>
              <w:rPr>
                <w:sz w:val="20"/>
              </w:rPr>
            </w:pPr>
            <w:r>
              <w:rPr>
                <w:color w:val="FFFFFF"/>
                <w:w w:val="98"/>
                <w:sz w:val="20"/>
              </w:rPr>
              <w:t>P</w:t>
            </w:r>
          </w:p>
        </w:tc>
        <w:tc>
          <w:tcPr>
            <w:tcW w:w="511" w:type="dxa"/>
            <w:tcBorders>
              <w:top w:val="single" w:sz="4" w:space="0" w:color="FFFFFF"/>
              <w:bottom w:val="single" w:sz="8" w:space="0" w:color="FFFFFF"/>
              <w:right w:val="single" w:sz="4" w:space="0" w:color="FFFFFF"/>
            </w:tcBorders>
            <w:shd w:val="clear" w:color="auto" w:fill="A7A8A7"/>
          </w:tcPr>
          <w:p w14:paraId="43212494" w14:textId="77777777" w:rsidR="009045C4" w:rsidRDefault="009045C4" w:rsidP="00186770">
            <w:pPr>
              <w:pStyle w:val="TableParagraph"/>
              <w:spacing w:before="44" w:line="240" w:lineRule="exact"/>
              <w:ind w:left="101"/>
              <w:rPr>
                <w:sz w:val="20"/>
              </w:rPr>
            </w:pPr>
            <w:r>
              <w:rPr>
                <w:color w:val="FFFFFF"/>
                <w:sz w:val="20"/>
              </w:rPr>
              <w:t>K/D</w:t>
            </w:r>
          </w:p>
        </w:tc>
        <w:tc>
          <w:tcPr>
            <w:tcW w:w="653" w:type="dxa"/>
            <w:tcBorders>
              <w:top w:val="single" w:sz="4" w:space="0" w:color="FFFFFF" w:themeColor="background1"/>
              <w:left w:val="single" w:sz="4" w:space="0" w:color="FFFFFF"/>
              <w:bottom w:val="single" w:sz="8" w:space="0" w:color="FFFFFF"/>
            </w:tcBorders>
            <w:shd w:val="clear" w:color="auto" w:fill="A7A8A7"/>
          </w:tcPr>
          <w:p w14:paraId="69851E4D" w14:textId="77777777" w:rsidR="009045C4" w:rsidRDefault="009045C4" w:rsidP="00186770">
            <w:pPr>
              <w:pStyle w:val="TableParagraph"/>
              <w:spacing w:before="44" w:line="240" w:lineRule="exact"/>
              <w:ind w:right="9"/>
              <w:jc w:val="center"/>
              <w:rPr>
                <w:sz w:val="20"/>
              </w:rPr>
            </w:pPr>
            <w:r>
              <w:rPr>
                <w:color w:val="FFFFFF"/>
                <w:w w:val="98"/>
                <w:sz w:val="20"/>
              </w:rPr>
              <w:t>P</w:t>
            </w:r>
          </w:p>
        </w:tc>
        <w:tc>
          <w:tcPr>
            <w:tcW w:w="473" w:type="dxa"/>
            <w:tcBorders>
              <w:top w:val="single" w:sz="4" w:space="0" w:color="FFFFFF" w:themeColor="background1"/>
              <w:bottom w:val="single" w:sz="8" w:space="0" w:color="FFFFFF"/>
            </w:tcBorders>
            <w:shd w:val="clear" w:color="auto" w:fill="A7A8A7"/>
          </w:tcPr>
          <w:p w14:paraId="32E85653" w14:textId="77777777" w:rsidR="009045C4" w:rsidRDefault="009045C4" w:rsidP="00186770">
            <w:pPr>
              <w:pStyle w:val="TableParagraph"/>
              <w:spacing w:before="44" w:line="240" w:lineRule="exact"/>
              <w:ind w:left="85"/>
              <w:rPr>
                <w:sz w:val="20"/>
              </w:rPr>
            </w:pPr>
            <w:r>
              <w:rPr>
                <w:color w:val="FFFFFF"/>
                <w:sz w:val="20"/>
              </w:rPr>
              <w:t>K/D</w:t>
            </w:r>
          </w:p>
        </w:tc>
        <w:tc>
          <w:tcPr>
            <w:tcW w:w="989" w:type="dxa"/>
            <w:tcBorders>
              <w:top w:val="single" w:sz="4" w:space="0" w:color="FFFFFF" w:themeColor="background1"/>
              <w:bottom w:val="single" w:sz="8" w:space="0" w:color="FFFFFF"/>
              <w:right w:val="single" w:sz="8" w:space="0" w:color="FFFFFF"/>
            </w:tcBorders>
            <w:shd w:val="clear" w:color="auto" w:fill="A7A8A7"/>
          </w:tcPr>
          <w:p w14:paraId="16448CA4" w14:textId="77777777" w:rsidR="009045C4" w:rsidRDefault="009045C4" w:rsidP="00186770">
            <w:pPr>
              <w:pStyle w:val="TableParagraph"/>
              <w:spacing w:before="44" w:line="240" w:lineRule="exact"/>
              <w:ind w:left="7"/>
              <w:jc w:val="center"/>
              <w:rPr>
                <w:sz w:val="20"/>
              </w:rPr>
            </w:pPr>
            <w:r>
              <w:rPr>
                <w:color w:val="FFFFFF"/>
                <w:w w:val="98"/>
                <w:sz w:val="20"/>
              </w:rPr>
              <w:t>P</w:t>
            </w:r>
          </w:p>
        </w:tc>
        <w:tc>
          <w:tcPr>
            <w:tcW w:w="721" w:type="dxa"/>
            <w:tcBorders>
              <w:top w:val="single" w:sz="4" w:space="0" w:color="FFFFFF" w:themeColor="background1"/>
              <w:left w:val="single" w:sz="8" w:space="0" w:color="FFFFFF"/>
              <w:bottom w:val="single" w:sz="8" w:space="0" w:color="FFFFFF"/>
              <w:right w:val="single" w:sz="12" w:space="0" w:color="FFFFFF"/>
            </w:tcBorders>
            <w:shd w:val="clear" w:color="auto" w:fill="A7A8A7"/>
          </w:tcPr>
          <w:p w14:paraId="5ED424ED" w14:textId="77777777" w:rsidR="009045C4" w:rsidRDefault="009045C4" w:rsidP="00186770">
            <w:pPr>
              <w:pStyle w:val="TableParagraph"/>
              <w:spacing w:before="44" w:line="240" w:lineRule="exact"/>
              <w:ind w:left="175" w:right="175"/>
              <w:jc w:val="center"/>
              <w:rPr>
                <w:sz w:val="20"/>
              </w:rPr>
            </w:pPr>
            <w:r>
              <w:rPr>
                <w:color w:val="FFFFFF"/>
                <w:sz w:val="20"/>
              </w:rPr>
              <w:t>K/D</w:t>
            </w:r>
          </w:p>
        </w:tc>
        <w:tc>
          <w:tcPr>
            <w:tcW w:w="567" w:type="dxa"/>
            <w:tcBorders>
              <w:top w:val="single" w:sz="4" w:space="0" w:color="FFFFFF" w:themeColor="background1"/>
              <w:left w:val="single" w:sz="12" w:space="0" w:color="FFFFFF"/>
              <w:bottom w:val="single" w:sz="8" w:space="0" w:color="FFFFFF"/>
              <w:right w:val="single" w:sz="8" w:space="0" w:color="FFFFFF"/>
            </w:tcBorders>
            <w:shd w:val="clear" w:color="auto" w:fill="A7A8A7"/>
          </w:tcPr>
          <w:p w14:paraId="0B997E87" w14:textId="77777777" w:rsidR="009045C4" w:rsidRDefault="009045C4" w:rsidP="00186770">
            <w:pPr>
              <w:pStyle w:val="TableParagraph"/>
              <w:spacing w:before="44" w:line="240" w:lineRule="exact"/>
              <w:ind w:right="3"/>
              <w:jc w:val="center"/>
              <w:rPr>
                <w:sz w:val="20"/>
              </w:rPr>
            </w:pPr>
            <w:r>
              <w:rPr>
                <w:color w:val="FFFFFF"/>
                <w:w w:val="98"/>
                <w:sz w:val="20"/>
              </w:rPr>
              <w:t>P</w:t>
            </w:r>
          </w:p>
        </w:tc>
        <w:tc>
          <w:tcPr>
            <w:tcW w:w="597" w:type="dxa"/>
            <w:tcBorders>
              <w:top w:val="single" w:sz="4" w:space="0" w:color="FFFFFF" w:themeColor="background1"/>
              <w:left w:val="single" w:sz="8" w:space="0" w:color="FFFFFF"/>
              <w:bottom w:val="single" w:sz="8" w:space="0" w:color="FFFFFF"/>
              <w:right w:val="single" w:sz="8" w:space="0" w:color="FFFFFF"/>
            </w:tcBorders>
            <w:shd w:val="clear" w:color="auto" w:fill="A7A8A7"/>
          </w:tcPr>
          <w:p w14:paraId="1A97C023" w14:textId="77777777" w:rsidR="009045C4" w:rsidRDefault="009045C4" w:rsidP="00186770">
            <w:pPr>
              <w:pStyle w:val="TableParagraph"/>
              <w:spacing w:before="44" w:line="240" w:lineRule="exact"/>
              <w:ind w:right="137"/>
              <w:jc w:val="right"/>
              <w:rPr>
                <w:sz w:val="20"/>
              </w:rPr>
            </w:pPr>
            <w:r>
              <w:rPr>
                <w:color w:val="FFFFFF"/>
                <w:w w:val="95"/>
                <w:sz w:val="20"/>
              </w:rPr>
              <w:t>K/D</w:t>
            </w:r>
          </w:p>
        </w:tc>
        <w:tc>
          <w:tcPr>
            <w:tcW w:w="926" w:type="dxa"/>
            <w:tcBorders>
              <w:top w:val="single" w:sz="4" w:space="0" w:color="FFFFFF" w:themeColor="background1"/>
              <w:left w:val="single" w:sz="8" w:space="0" w:color="FFFFFF"/>
              <w:bottom w:val="single" w:sz="8" w:space="0" w:color="FFFFFF"/>
            </w:tcBorders>
            <w:shd w:val="clear" w:color="auto" w:fill="A7A8A7"/>
          </w:tcPr>
          <w:p w14:paraId="4AB2AFF1" w14:textId="77777777" w:rsidR="009045C4" w:rsidRDefault="009045C4" w:rsidP="00186770">
            <w:pPr>
              <w:pStyle w:val="TableParagraph"/>
              <w:rPr>
                <w:rFonts w:ascii="Times New Roman"/>
                <w:sz w:val="20"/>
              </w:rPr>
            </w:pPr>
          </w:p>
        </w:tc>
      </w:tr>
      <w:tr w:rsidR="009045C4" w14:paraId="4C0A828B" w14:textId="77777777" w:rsidTr="009045C4">
        <w:trPr>
          <w:trHeight w:val="524"/>
        </w:trPr>
        <w:tc>
          <w:tcPr>
            <w:tcW w:w="2323" w:type="dxa"/>
            <w:tcBorders>
              <w:top w:val="single" w:sz="8" w:space="0" w:color="FFFFFF"/>
              <w:bottom w:val="single" w:sz="8" w:space="0" w:color="FFFFFF"/>
            </w:tcBorders>
            <w:shd w:val="clear" w:color="auto" w:fill="ECECEC"/>
          </w:tcPr>
          <w:p w14:paraId="64FF39A0" w14:textId="77777777" w:rsidR="009045C4" w:rsidRDefault="009045C4" w:rsidP="00186770">
            <w:pPr>
              <w:pStyle w:val="TableParagraph"/>
              <w:spacing w:line="243" w:lineRule="exact"/>
              <w:ind w:left="57"/>
              <w:rPr>
                <w:sz w:val="20"/>
              </w:rPr>
            </w:pPr>
            <w:r>
              <w:rPr>
                <w:sz w:val="20"/>
              </w:rPr>
              <w:t>zdravot., lékař.</w:t>
            </w:r>
          </w:p>
          <w:p w14:paraId="2E52987A" w14:textId="77777777" w:rsidR="009045C4" w:rsidRDefault="009045C4" w:rsidP="00186770">
            <w:pPr>
              <w:pStyle w:val="TableParagraph"/>
              <w:ind w:left="57"/>
              <w:rPr>
                <w:sz w:val="20"/>
              </w:rPr>
            </w:pPr>
            <w:r>
              <w:rPr>
                <w:sz w:val="20"/>
              </w:rPr>
              <w:t xml:space="preserve">a </w:t>
            </w:r>
            <w:proofErr w:type="spellStart"/>
            <w:r>
              <w:rPr>
                <w:sz w:val="20"/>
              </w:rPr>
              <w:t>farm</w:t>
            </w:r>
            <w:proofErr w:type="spellEnd"/>
            <w:r>
              <w:rPr>
                <w:sz w:val="20"/>
              </w:rPr>
              <w:t>. vědy a nauky</w:t>
            </w:r>
          </w:p>
        </w:tc>
        <w:tc>
          <w:tcPr>
            <w:tcW w:w="686" w:type="dxa"/>
            <w:tcBorders>
              <w:top w:val="single" w:sz="8" w:space="0" w:color="FFFFFF"/>
              <w:bottom w:val="single" w:sz="8" w:space="0" w:color="FFFFFF"/>
            </w:tcBorders>
            <w:shd w:val="clear" w:color="auto" w:fill="ECECEC"/>
          </w:tcPr>
          <w:p w14:paraId="31B042A2" w14:textId="77777777" w:rsidR="009045C4" w:rsidRDefault="009045C4" w:rsidP="00186770">
            <w:pPr>
              <w:pStyle w:val="TableParagraph"/>
              <w:spacing w:before="118"/>
              <w:ind w:left="110"/>
              <w:rPr>
                <w:sz w:val="20"/>
              </w:rPr>
            </w:pPr>
            <w:r>
              <w:rPr>
                <w:sz w:val="20"/>
              </w:rPr>
              <w:t>51-53</w:t>
            </w:r>
          </w:p>
        </w:tc>
        <w:tc>
          <w:tcPr>
            <w:tcW w:w="626" w:type="dxa"/>
            <w:tcBorders>
              <w:top w:val="single" w:sz="8" w:space="0" w:color="FFFFFF"/>
              <w:bottom w:val="single" w:sz="8" w:space="0" w:color="FFFFFF"/>
            </w:tcBorders>
            <w:shd w:val="clear" w:color="auto" w:fill="ECECEC"/>
          </w:tcPr>
          <w:p w14:paraId="51F9112D" w14:textId="77777777" w:rsidR="009045C4" w:rsidRPr="00BA6950" w:rsidRDefault="009045C4" w:rsidP="00186770">
            <w:pPr>
              <w:pStyle w:val="TableParagraph"/>
              <w:spacing w:before="133"/>
              <w:ind w:left="140" w:right="140"/>
              <w:jc w:val="center"/>
              <w:rPr>
                <w:sz w:val="20"/>
              </w:rPr>
            </w:pPr>
            <w:r w:rsidRPr="00BA6950">
              <w:rPr>
                <w:sz w:val="20"/>
              </w:rPr>
              <w:t>567</w:t>
            </w:r>
          </w:p>
        </w:tc>
        <w:tc>
          <w:tcPr>
            <w:tcW w:w="511" w:type="dxa"/>
            <w:tcBorders>
              <w:top w:val="single" w:sz="8" w:space="0" w:color="FFFFFF"/>
              <w:bottom w:val="single" w:sz="8" w:space="0" w:color="FFFFFF"/>
              <w:right w:val="single" w:sz="4" w:space="0" w:color="FFFFFF"/>
            </w:tcBorders>
            <w:shd w:val="clear" w:color="auto" w:fill="ECECEC"/>
          </w:tcPr>
          <w:p w14:paraId="5B14BA65" w14:textId="77777777" w:rsidR="009045C4" w:rsidRPr="00BA6950" w:rsidRDefault="009045C4" w:rsidP="00186770">
            <w:pPr>
              <w:pStyle w:val="TableParagraph"/>
              <w:spacing w:before="133"/>
              <w:ind w:left="101"/>
              <w:rPr>
                <w:sz w:val="20"/>
              </w:rPr>
            </w:pPr>
            <w:r w:rsidRPr="00BA6950">
              <w:rPr>
                <w:sz w:val="20"/>
              </w:rPr>
              <w:t>94</w:t>
            </w:r>
          </w:p>
        </w:tc>
        <w:tc>
          <w:tcPr>
            <w:tcW w:w="653" w:type="dxa"/>
            <w:tcBorders>
              <w:top w:val="single" w:sz="8" w:space="0" w:color="FFFFFF"/>
              <w:left w:val="single" w:sz="4" w:space="0" w:color="FFFFFF"/>
              <w:bottom w:val="single" w:sz="8" w:space="0" w:color="FFFFFF"/>
            </w:tcBorders>
            <w:shd w:val="clear" w:color="auto" w:fill="ECECEC"/>
          </w:tcPr>
          <w:p w14:paraId="453FA6BB" w14:textId="77777777" w:rsidR="009045C4" w:rsidRPr="00BA6950" w:rsidRDefault="009045C4" w:rsidP="00186770">
            <w:pPr>
              <w:pStyle w:val="TableParagraph"/>
              <w:rPr>
                <w:rFonts w:ascii="Times New Roman"/>
                <w:sz w:val="20"/>
              </w:rPr>
            </w:pPr>
          </w:p>
          <w:p w14:paraId="35EC3F4F" w14:textId="77777777" w:rsidR="009045C4" w:rsidRPr="00BA6950" w:rsidRDefault="009045C4" w:rsidP="00186770">
            <w:pPr>
              <w:pStyle w:val="TableParagraph"/>
              <w:rPr>
                <w:rFonts w:ascii="Times New Roman"/>
                <w:sz w:val="20"/>
              </w:rPr>
            </w:pPr>
          </w:p>
        </w:tc>
        <w:tc>
          <w:tcPr>
            <w:tcW w:w="473" w:type="dxa"/>
            <w:tcBorders>
              <w:top w:val="single" w:sz="8" w:space="0" w:color="FFFFFF"/>
              <w:bottom w:val="single" w:sz="8" w:space="0" w:color="FFFFFF"/>
            </w:tcBorders>
            <w:shd w:val="clear" w:color="auto" w:fill="ECECEC"/>
          </w:tcPr>
          <w:p w14:paraId="43457857" w14:textId="77777777" w:rsidR="009045C4" w:rsidRPr="00BA6950" w:rsidRDefault="009045C4" w:rsidP="00186770">
            <w:pPr>
              <w:pStyle w:val="TableParagraph"/>
              <w:rPr>
                <w:rFonts w:ascii="Times New Roman"/>
                <w:sz w:val="20"/>
              </w:rPr>
            </w:pPr>
          </w:p>
        </w:tc>
        <w:tc>
          <w:tcPr>
            <w:tcW w:w="989" w:type="dxa"/>
            <w:tcBorders>
              <w:top w:val="single" w:sz="8" w:space="0" w:color="FFFFFF"/>
              <w:bottom w:val="single" w:sz="8" w:space="0" w:color="FFFFFF"/>
              <w:right w:val="single" w:sz="8" w:space="0" w:color="FFFFFF"/>
            </w:tcBorders>
            <w:shd w:val="clear" w:color="auto" w:fill="ECECEC"/>
          </w:tcPr>
          <w:p w14:paraId="5B2675C0" w14:textId="77777777" w:rsidR="009045C4" w:rsidRPr="00BA6950" w:rsidRDefault="009045C4" w:rsidP="00186770">
            <w:pPr>
              <w:pStyle w:val="TableParagraph"/>
              <w:rPr>
                <w:rFonts w:ascii="Times New Roman"/>
                <w:sz w:val="20"/>
              </w:rPr>
            </w:pPr>
          </w:p>
        </w:tc>
        <w:tc>
          <w:tcPr>
            <w:tcW w:w="721" w:type="dxa"/>
            <w:tcBorders>
              <w:top w:val="single" w:sz="8" w:space="0" w:color="FFFFFF"/>
              <w:left w:val="single" w:sz="8" w:space="0" w:color="FFFFFF"/>
              <w:bottom w:val="single" w:sz="8" w:space="0" w:color="FFFFFF"/>
              <w:right w:val="single" w:sz="12" w:space="0" w:color="FFFFFF"/>
            </w:tcBorders>
            <w:shd w:val="clear" w:color="auto" w:fill="ECECEC"/>
          </w:tcPr>
          <w:p w14:paraId="6D801FEA" w14:textId="77777777" w:rsidR="009045C4" w:rsidRPr="00BA6950" w:rsidRDefault="009045C4" w:rsidP="00186770">
            <w:pPr>
              <w:pStyle w:val="TableParagraph"/>
              <w:spacing w:before="133"/>
              <w:ind w:left="175" w:right="175"/>
              <w:jc w:val="center"/>
              <w:rPr>
                <w:sz w:val="20"/>
              </w:rPr>
            </w:pPr>
            <w:r w:rsidRPr="00BA6950">
              <w:rPr>
                <w:sz w:val="20"/>
              </w:rPr>
              <w:t>168</w:t>
            </w:r>
          </w:p>
        </w:tc>
        <w:tc>
          <w:tcPr>
            <w:tcW w:w="567" w:type="dxa"/>
            <w:tcBorders>
              <w:top w:val="single" w:sz="8" w:space="0" w:color="FFFFFF"/>
              <w:left w:val="single" w:sz="12" w:space="0" w:color="FFFFFF"/>
              <w:bottom w:val="single" w:sz="8" w:space="0" w:color="FFFFFF"/>
              <w:right w:val="single" w:sz="8" w:space="0" w:color="FFFFFF"/>
            </w:tcBorders>
            <w:shd w:val="clear" w:color="auto" w:fill="ECECEC"/>
          </w:tcPr>
          <w:p w14:paraId="675533B0" w14:textId="77777777" w:rsidR="009045C4" w:rsidRPr="00BA6950" w:rsidRDefault="009045C4" w:rsidP="00186770">
            <w:pPr>
              <w:pStyle w:val="TableParagraph"/>
              <w:spacing w:before="133"/>
              <w:jc w:val="center"/>
              <w:rPr>
                <w:sz w:val="20"/>
              </w:rPr>
            </w:pPr>
            <w:r w:rsidRPr="00BA6950">
              <w:rPr>
                <w:w w:val="98"/>
                <w:sz w:val="20"/>
              </w:rPr>
              <w:t>0</w:t>
            </w:r>
          </w:p>
        </w:tc>
        <w:tc>
          <w:tcPr>
            <w:tcW w:w="597" w:type="dxa"/>
            <w:tcBorders>
              <w:top w:val="single" w:sz="8" w:space="0" w:color="FFFFFF"/>
              <w:left w:val="single" w:sz="8" w:space="0" w:color="FFFFFF"/>
              <w:bottom w:val="single" w:sz="8" w:space="0" w:color="FFFFFF"/>
              <w:right w:val="single" w:sz="8" w:space="0" w:color="FFFFFF"/>
            </w:tcBorders>
            <w:shd w:val="clear" w:color="auto" w:fill="ECECEC"/>
          </w:tcPr>
          <w:p w14:paraId="4AACE57E" w14:textId="77777777" w:rsidR="009045C4" w:rsidRPr="00BA6950" w:rsidRDefault="009045C4" w:rsidP="00186770">
            <w:pPr>
              <w:pStyle w:val="TableParagraph"/>
              <w:spacing w:before="133"/>
              <w:ind w:right="185"/>
              <w:jc w:val="right"/>
              <w:rPr>
                <w:sz w:val="20"/>
              </w:rPr>
            </w:pPr>
            <w:r w:rsidRPr="00BA6950">
              <w:rPr>
                <w:w w:val="95"/>
                <w:sz w:val="20"/>
              </w:rPr>
              <w:t>7</w:t>
            </w:r>
          </w:p>
        </w:tc>
        <w:tc>
          <w:tcPr>
            <w:tcW w:w="926" w:type="dxa"/>
            <w:tcBorders>
              <w:top w:val="single" w:sz="8" w:space="0" w:color="FFFFFF"/>
              <w:left w:val="single" w:sz="8" w:space="0" w:color="FFFFFF"/>
              <w:bottom w:val="single" w:sz="8" w:space="0" w:color="FFFFFF"/>
            </w:tcBorders>
            <w:shd w:val="clear" w:color="auto" w:fill="A7A8A7"/>
          </w:tcPr>
          <w:p w14:paraId="65ECE498" w14:textId="77777777" w:rsidR="009045C4" w:rsidRPr="00BA6950" w:rsidRDefault="009045C4" w:rsidP="00186770">
            <w:pPr>
              <w:pStyle w:val="TableParagraph"/>
              <w:spacing w:before="133"/>
              <w:ind w:left="115" w:right="157"/>
              <w:jc w:val="center"/>
              <w:rPr>
                <w:sz w:val="20"/>
              </w:rPr>
            </w:pPr>
            <w:r w:rsidRPr="00BA6950">
              <w:rPr>
                <w:sz w:val="20"/>
              </w:rPr>
              <w:t>836</w:t>
            </w:r>
          </w:p>
        </w:tc>
      </w:tr>
      <w:tr w:rsidR="009045C4" w14:paraId="2BF40BD0" w14:textId="77777777" w:rsidTr="00186770">
        <w:trPr>
          <w:trHeight w:val="287"/>
        </w:trPr>
        <w:tc>
          <w:tcPr>
            <w:tcW w:w="2323" w:type="dxa"/>
            <w:tcBorders>
              <w:top w:val="single" w:sz="8" w:space="0" w:color="FFFFFF"/>
            </w:tcBorders>
            <w:shd w:val="clear" w:color="auto" w:fill="9B9B9B"/>
          </w:tcPr>
          <w:p w14:paraId="4A3EFAD8" w14:textId="77777777" w:rsidR="009045C4" w:rsidRDefault="009045C4" w:rsidP="00186770">
            <w:pPr>
              <w:pStyle w:val="TableParagraph"/>
              <w:spacing w:before="27" w:line="240" w:lineRule="exact"/>
              <w:ind w:left="57"/>
              <w:rPr>
                <w:sz w:val="20"/>
              </w:rPr>
            </w:pPr>
            <w:r>
              <w:rPr>
                <w:color w:val="FFFFFF"/>
                <w:sz w:val="20"/>
              </w:rPr>
              <w:t>Celkem</w:t>
            </w:r>
          </w:p>
        </w:tc>
        <w:tc>
          <w:tcPr>
            <w:tcW w:w="686" w:type="dxa"/>
            <w:tcBorders>
              <w:top w:val="single" w:sz="8" w:space="0" w:color="FFFFFF"/>
            </w:tcBorders>
            <w:shd w:val="clear" w:color="auto" w:fill="9B9B9B"/>
          </w:tcPr>
          <w:p w14:paraId="6D29FCF8" w14:textId="77777777" w:rsidR="009045C4" w:rsidRDefault="009045C4" w:rsidP="00186770">
            <w:pPr>
              <w:pStyle w:val="TableParagraph"/>
              <w:rPr>
                <w:rFonts w:ascii="Times New Roman"/>
                <w:sz w:val="20"/>
              </w:rPr>
            </w:pPr>
          </w:p>
        </w:tc>
        <w:tc>
          <w:tcPr>
            <w:tcW w:w="626" w:type="dxa"/>
            <w:tcBorders>
              <w:top w:val="single" w:sz="8" w:space="0" w:color="FFFFFF"/>
            </w:tcBorders>
            <w:shd w:val="clear" w:color="auto" w:fill="9B9B9B"/>
          </w:tcPr>
          <w:p w14:paraId="7EDAA163" w14:textId="77777777" w:rsidR="009045C4" w:rsidRPr="00BA6950" w:rsidRDefault="009045C4" w:rsidP="00186770">
            <w:pPr>
              <w:pStyle w:val="TableParagraph"/>
              <w:spacing w:before="27" w:line="240" w:lineRule="exact"/>
              <w:ind w:left="140" w:right="140"/>
              <w:rPr>
                <w:sz w:val="20"/>
              </w:rPr>
            </w:pPr>
            <w:r w:rsidRPr="00BA6950">
              <w:rPr>
                <w:sz w:val="20"/>
              </w:rPr>
              <w:t>567</w:t>
            </w:r>
          </w:p>
        </w:tc>
        <w:tc>
          <w:tcPr>
            <w:tcW w:w="511" w:type="dxa"/>
            <w:tcBorders>
              <w:top w:val="single" w:sz="8" w:space="0" w:color="FFFFFF"/>
              <w:right w:val="single" w:sz="8" w:space="0" w:color="FFFFFF"/>
            </w:tcBorders>
            <w:shd w:val="clear" w:color="auto" w:fill="9B9B9B"/>
          </w:tcPr>
          <w:p w14:paraId="246E575D" w14:textId="77777777" w:rsidR="009045C4" w:rsidRPr="00BA6950" w:rsidRDefault="009045C4" w:rsidP="00186770">
            <w:pPr>
              <w:pStyle w:val="TableParagraph"/>
              <w:spacing w:before="27" w:line="240" w:lineRule="exact"/>
              <w:ind w:left="101"/>
              <w:rPr>
                <w:sz w:val="20"/>
              </w:rPr>
            </w:pPr>
            <w:r w:rsidRPr="00BA6950">
              <w:rPr>
                <w:sz w:val="20"/>
              </w:rPr>
              <w:t>94</w:t>
            </w:r>
          </w:p>
        </w:tc>
        <w:tc>
          <w:tcPr>
            <w:tcW w:w="653" w:type="dxa"/>
            <w:tcBorders>
              <w:top w:val="single" w:sz="8" w:space="0" w:color="FFFFFF"/>
              <w:left w:val="single" w:sz="8" w:space="0" w:color="FFFFFF"/>
            </w:tcBorders>
            <w:shd w:val="clear" w:color="auto" w:fill="9B9B9B"/>
          </w:tcPr>
          <w:p w14:paraId="381A6320" w14:textId="77777777" w:rsidR="009045C4" w:rsidRPr="00BA6950" w:rsidRDefault="009045C4" w:rsidP="00186770">
            <w:pPr>
              <w:pStyle w:val="TableParagraph"/>
              <w:rPr>
                <w:rFonts w:ascii="Times New Roman"/>
                <w:sz w:val="20"/>
              </w:rPr>
            </w:pPr>
          </w:p>
        </w:tc>
        <w:tc>
          <w:tcPr>
            <w:tcW w:w="473" w:type="dxa"/>
            <w:tcBorders>
              <w:top w:val="single" w:sz="8" w:space="0" w:color="FFFFFF"/>
            </w:tcBorders>
            <w:shd w:val="clear" w:color="auto" w:fill="9B9B9B"/>
          </w:tcPr>
          <w:p w14:paraId="6759A262" w14:textId="77777777" w:rsidR="009045C4" w:rsidRPr="00BA6950" w:rsidRDefault="009045C4" w:rsidP="00186770">
            <w:pPr>
              <w:pStyle w:val="TableParagraph"/>
              <w:rPr>
                <w:rFonts w:ascii="Times New Roman"/>
                <w:sz w:val="20"/>
              </w:rPr>
            </w:pPr>
          </w:p>
        </w:tc>
        <w:tc>
          <w:tcPr>
            <w:tcW w:w="989" w:type="dxa"/>
            <w:tcBorders>
              <w:top w:val="single" w:sz="8" w:space="0" w:color="FFFFFF"/>
              <w:right w:val="single" w:sz="8" w:space="0" w:color="FFFFFF"/>
            </w:tcBorders>
            <w:shd w:val="clear" w:color="auto" w:fill="9B9B9B"/>
          </w:tcPr>
          <w:p w14:paraId="74B768AF" w14:textId="77777777" w:rsidR="009045C4" w:rsidRPr="00BA6950" w:rsidRDefault="009045C4" w:rsidP="00186770">
            <w:pPr>
              <w:pStyle w:val="TableParagraph"/>
              <w:rPr>
                <w:rFonts w:ascii="Times New Roman"/>
                <w:sz w:val="20"/>
              </w:rPr>
            </w:pPr>
          </w:p>
        </w:tc>
        <w:tc>
          <w:tcPr>
            <w:tcW w:w="721" w:type="dxa"/>
            <w:tcBorders>
              <w:top w:val="single" w:sz="8" w:space="0" w:color="FFFFFF"/>
              <w:left w:val="single" w:sz="8" w:space="0" w:color="FFFFFF"/>
              <w:right w:val="single" w:sz="12" w:space="0" w:color="FFFFFF"/>
            </w:tcBorders>
            <w:shd w:val="clear" w:color="auto" w:fill="9B9B9B"/>
          </w:tcPr>
          <w:p w14:paraId="3B37EEAC" w14:textId="77777777" w:rsidR="009045C4" w:rsidRPr="00BA6950" w:rsidRDefault="009045C4" w:rsidP="00186770">
            <w:pPr>
              <w:pStyle w:val="TableParagraph"/>
              <w:spacing w:before="27" w:line="240" w:lineRule="exact"/>
              <w:ind w:left="175" w:right="175"/>
              <w:jc w:val="center"/>
              <w:rPr>
                <w:sz w:val="20"/>
              </w:rPr>
            </w:pPr>
            <w:r w:rsidRPr="00BA6950">
              <w:rPr>
                <w:sz w:val="20"/>
              </w:rPr>
              <w:t>168</w:t>
            </w:r>
          </w:p>
        </w:tc>
        <w:tc>
          <w:tcPr>
            <w:tcW w:w="567" w:type="dxa"/>
            <w:tcBorders>
              <w:top w:val="single" w:sz="8" w:space="0" w:color="FFFFFF"/>
              <w:left w:val="single" w:sz="12" w:space="0" w:color="FFFFFF"/>
              <w:right w:val="single" w:sz="8" w:space="0" w:color="FFFFFF"/>
            </w:tcBorders>
            <w:shd w:val="clear" w:color="auto" w:fill="9B9B9B"/>
          </w:tcPr>
          <w:p w14:paraId="6BCC01F1" w14:textId="77777777" w:rsidR="009045C4" w:rsidRPr="00BA6950" w:rsidRDefault="009045C4" w:rsidP="00186770">
            <w:pPr>
              <w:pStyle w:val="TableParagraph"/>
              <w:spacing w:before="27" w:line="240" w:lineRule="exact"/>
              <w:jc w:val="center"/>
              <w:rPr>
                <w:sz w:val="20"/>
              </w:rPr>
            </w:pPr>
            <w:r w:rsidRPr="00BA6950">
              <w:rPr>
                <w:w w:val="98"/>
                <w:sz w:val="20"/>
              </w:rPr>
              <w:t>0</w:t>
            </w:r>
          </w:p>
        </w:tc>
        <w:tc>
          <w:tcPr>
            <w:tcW w:w="597" w:type="dxa"/>
            <w:tcBorders>
              <w:top w:val="single" w:sz="8" w:space="0" w:color="FFFFFF"/>
              <w:left w:val="single" w:sz="8" w:space="0" w:color="FFFFFF"/>
              <w:right w:val="single" w:sz="8" w:space="0" w:color="FFFFFF"/>
            </w:tcBorders>
            <w:shd w:val="clear" w:color="auto" w:fill="9B9B9B"/>
          </w:tcPr>
          <w:p w14:paraId="0C736301" w14:textId="77777777" w:rsidR="009045C4" w:rsidRPr="00BA6950" w:rsidRDefault="009045C4" w:rsidP="00186770">
            <w:pPr>
              <w:pStyle w:val="TableParagraph"/>
              <w:spacing w:before="27" w:line="240" w:lineRule="exact"/>
              <w:ind w:right="185"/>
              <w:jc w:val="right"/>
              <w:rPr>
                <w:sz w:val="20"/>
              </w:rPr>
            </w:pPr>
            <w:r w:rsidRPr="00BA6950">
              <w:rPr>
                <w:w w:val="95"/>
                <w:sz w:val="20"/>
              </w:rPr>
              <w:t>7</w:t>
            </w:r>
          </w:p>
        </w:tc>
        <w:tc>
          <w:tcPr>
            <w:tcW w:w="926" w:type="dxa"/>
            <w:tcBorders>
              <w:top w:val="single" w:sz="8" w:space="0" w:color="FFFFFF"/>
              <w:left w:val="single" w:sz="8" w:space="0" w:color="FFFFFF"/>
            </w:tcBorders>
            <w:shd w:val="clear" w:color="auto" w:fill="9B9B9B"/>
          </w:tcPr>
          <w:p w14:paraId="41A9D8EE" w14:textId="77777777" w:rsidR="009045C4" w:rsidRPr="00BA6950" w:rsidRDefault="009045C4" w:rsidP="00186770">
            <w:pPr>
              <w:pStyle w:val="TableParagraph"/>
              <w:spacing w:before="27" w:line="240" w:lineRule="exact"/>
              <w:ind w:left="115" w:right="157"/>
              <w:jc w:val="center"/>
              <w:rPr>
                <w:sz w:val="20"/>
              </w:rPr>
            </w:pPr>
            <w:r w:rsidRPr="00BA6950">
              <w:rPr>
                <w:sz w:val="20"/>
              </w:rPr>
              <w:t>836</w:t>
            </w:r>
          </w:p>
        </w:tc>
      </w:tr>
    </w:tbl>
    <w:p w14:paraId="4C75ECE0" w14:textId="77777777" w:rsidR="009045C4" w:rsidRDefault="009045C4" w:rsidP="009045C4">
      <w:pPr>
        <w:ind w:left="318"/>
        <w:rPr>
          <w:sz w:val="18"/>
        </w:rPr>
      </w:pPr>
      <w:r>
        <w:rPr>
          <w:sz w:val="18"/>
        </w:rPr>
        <w:t>P = prezenční, K/D = kombinované / distanční Pozn.: Bez příjezdů na krátkodobé pobyty.</w:t>
      </w:r>
    </w:p>
    <w:p w14:paraId="630D1DB2" w14:textId="77777777" w:rsidR="009045C4" w:rsidRDefault="009045C4" w:rsidP="009045C4">
      <w:pPr>
        <w:pStyle w:val="Zkladntext"/>
        <w:spacing w:before="2"/>
      </w:pPr>
    </w:p>
    <w:p w14:paraId="09392B15" w14:textId="77777777" w:rsidR="009045C4" w:rsidRDefault="009045C4" w:rsidP="009045C4">
      <w:pPr>
        <w:ind w:left="284"/>
        <w:rPr>
          <w:b/>
          <w:color w:val="0070C0"/>
        </w:rPr>
      </w:pPr>
      <w:bookmarkStart w:id="55" w:name="4.1.1_Vývoj_celkového_počtu_studentů_FZS"/>
      <w:bookmarkStart w:id="56" w:name="_bookmark27"/>
      <w:bookmarkEnd w:id="55"/>
      <w:bookmarkEnd w:id="56"/>
      <w:r w:rsidRPr="001341D1">
        <w:rPr>
          <w:b/>
          <w:color w:val="0070C0"/>
        </w:rPr>
        <w:t>Vývoj celkového počtu studentů FZS (2014 – 2019)</w:t>
      </w:r>
    </w:p>
    <w:p w14:paraId="713669F1" w14:textId="77777777" w:rsidR="00451DCB" w:rsidRDefault="00451DCB" w:rsidP="009045C4">
      <w:pPr>
        <w:ind w:left="284"/>
        <w:rPr>
          <w:sz w:val="20"/>
          <w:szCs w:val="20"/>
        </w:rPr>
      </w:pPr>
    </w:p>
    <w:p w14:paraId="4F8B2DEC" w14:textId="6ACFB5AD" w:rsidR="00451DCB" w:rsidRDefault="00451DCB" w:rsidP="009045C4">
      <w:pPr>
        <w:ind w:left="284"/>
        <w:rPr>
          <w:sz w:val="20"/>
          <w:szCs w:val="20"/>
        </w:rPr>
      </w:pPr>
      <w:r w:rsidRPr="00451DCB">
        <w:rPr>
          <w:sz w:val="20"/>
          <w:szCs w:val="20"/>
        </w:rPr>
        <w:t>Tabulka 6</w:t>
      </w:r>
      <w:r>
        <w:rPr>
          <w:sz w:val="20"/>
          <w:szCs w:val="20"/>
        </w:rPr>
        <w:t xml:space="preserve"> a graf na obrázku 1 ukazuje vývoj celkového počtu studentů od roku 2014 do roku 2019.</w:t>
      </w:r>
    </w:p>
    <w:p w14:paraId="296D9BD0" w14:textId="77777777" w:rsidR="009045C4" w:rsidRDefault="009045C4" w:rsidP="009045C4">
      <w:pPr>
        <w:spacing w:before="59"/>
        <w:ind w:left="318"/>
        <w:rPr>
          <w:i/>
          <w:sz w:val="18"/>
        </w:rPr>
      </w:pPr>
      <w:r>
        <w:rPr>
          <w:i/>
          <w:sz w:val="18"/>
        </w:rPr>
        <w:t xml:space="preserve">Tabulka </w:t>
      </w:r>
      <w:r w:rsidR="008600F8">
        <w:rPr>
          <w:i/>
          <w:sz w:val="18"/>
        </w:rPr>
        <w:t>6</w:t>
      </w:r>
      <w:r>
        <w:rPr>
          <w:i/>
          <w:sz w:val="18"/>
        </w:rPr>
        <w:t xml:space="preserve"> Vývoj celkového počtu studentů fakulty od roku 2014</w:t>
      </w:r>
    </w:p>
    <w:tbl>
      <w:tblPr>
        <w:tblStyle w:val="TableNormal"/>
        <w:tblW w:w="0" w:type="auto"/>
        <w:tblCellSpacing w:w="7" w:type="dxa"/>
        <w:tblInd w:w="333" w:type="dxa"/>
        <w:tblLayout w:type="fixed"/>
        <w:tblLook w:val="01E0" w:firstRow="1" w:lastRow="1" w:firstColumn="1" w:lastColumn="1" w:noHBand="0" w:noVBand="0"/>
      </w:tblPr>
      <w:tblGrid>
        <w:gridCol w:w="3321"/>
        <w:gridCol w:w="5793"/>
      </w:tblGrid>
      <w:tr w:rsidR="009045C4" w14:paraId="3A23E4F6" w14:textId="77777777" w:rsidTr="00186770">
        <w:trPr>
          <w:trHeight w:val="230"/>
          <w:tblCellSpacing w:w="7" w:type="dxa"/>
        </w:trPr>
        <w:tc>
          <w:tcPr>
            <w:tcW w:w="3300" w:type="dxa"/>
            <w:shd w:val="clear" w:color="auto" w:fill="A7A8A7"/>
          </w:tcPr>
          <w:p w14:paraId="6CFF55AC" w14:textId="77777777" w:rsidR="009045C4" w:rsidRDefault="009045C4" w:rsidP="00186770">
            <w:pPr>
              <w:pStyle w:val="TableParagraph"/>
              <w:spacing w:line="225" w:lineRule="exact"/>
              <w:ind w:left="1312"/>
              <w:rPr>
                <w:sz w:val="20"/>
              </w:rPr>
            </w:pPr>
            <w:r w:rsidRPr="00C743EB">
              <w:rPr>
                <w:color w:val="FFFFFF" w:themeColor="background1"/>
                <w:sz w:val="20"/>
              </w:rPr>
              <w:t>Rok</w:t>
            </w:r>
          </w:p>
        </w:tc>
        <w:tc>
          <w:tcPr>
            <w:tcW w:w="5772" w:type="dxa"/>
            <w:shd w:val="clear" w:color="auto" w:fill="A7A8A7"/>
          </w:tcPr>
          <w:p w14:paraId="1A86A2E5" w14:textId="77777777" w:rsidR="009045C4" w:rsidRDefault="009045C4" w:rsidP="00186770">
            <w:pPr>
              <w:pStyle w:val="TableParagraph"/>
              <w:spacing w:line="225" w:lineRule="exact"/>
              <w:ind w:left="1889" w:right="2605"/>
              <w:jc w:val="center"/>
              <w:rPr>
                <w:sz w:val="20"/>
              </w:rPr>
            </w:pPr>
            <w:r>
              <w:rPr>
                <w:color w:val="FFFFFF"/>
                <w:sz w:val="20"/>
              </w:rPr>
              <w:t>Počet studentů</w:t>
            </w:r>
          </w:p>
        </w:tc>
      </w:tr>
      <w:tr w:rsidR="009045C4" w14:paraId="1ED17DFA" w14:textId="77777777" w:rsidTr="00186770">
        <w:trPr>
          <w:trHeight w:val="230"/>
          <w:tblCellSpacing w:w="7" w:type="dxa"/>
        </w:trPr>
        <w:tc>
          <w:tcPr>
            <w:tcW w:w="3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0E138CEF" w14:textId="77777777" w:rsidR="009045C4" w:rsidRDefault="009045C4" w:rsidP="00186770">
            <w:pPr>
              <w:pStyle w:val="TableParagraph"/>
              <w:spacing w:line="224" w:lineRule="exact"/>
              <w:ind w:left="1262"/>
              <w:rPr>
                <w:sz w:val="20"/>
              </w:rPr>
            </w:pPr>
            <w:r>
              <w:rPr>
                <w:sz w:val="20"/>
              </w:rPr>
              <w:t>2014</w:t>
            </w:r>
          </w:p>
        </w:tc>
        <w:tc>
          <w:tcPr>
            <w:tcW w:w="5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1F125EF4" w14:textId="77777777" w:rsidR="009045C4" w:rsidRDefault="009045C4" w:rsidP="00186770">
            <w:pPr>
              <w:pStyle w:val="TableParagraph"/>
              <w:spacing w:line="224" w:lineRule="exact"/>
              <w:ind w:left="1887" w:right="2605"/>
              <w:jc w:val="center"/>
              <w:rPr>
                <w:sz w:val="20"/>
              </w:rPr>
            </w:pPr>
            <w:r>
              <w:rPr>
                <w:sz w:val="20"/>
              </w:rPr>
              <w:t>811</w:t>
            </w:r>
          </w:p>
        </w:tc>
      </w:tr>
      <w:tr w:rsidR="009045C4" w14:paraId="53E4C3EB" w14:textId="77777777" w:rsidTr="00186770">
        <w:trPr>
          <w:trHeight w:val="230"/>
          <w:tblCellSpacing w:w="7" w:type="dxa"/>
        </w:trPr>
        <w:tc>
          <w:tcPr>
            <w:tcW w:w="3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65DA904C" w14:textId="77777777" w:rsidR="009045C4" w:rsidRDefault="009045C4" w:rsidP="00186770">
            <w:pPr>
              <w:pStyle w:val="TableParagraph"/>
              <w:spacing w:line="224" w:lineRule="exact"/>
              <w:ind w:left="1262"/>
              <w:rPr>
                <w:sz w:val="20"/>
              </w:rPr>
            </w:pPr>
            <w:r>
              <w:rPr>
                <w:sz w:val="20"/>
              </w:rPr>
              <w:t>2015</w:t>
            </w:r>
          </w:p>
        </w:tc>
        <w:tc>
          <w:tcPr>
            <w:tcW w:w="5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0CDEA175" w14:textId="77777777" w:rsidR="009045C4" w:rsidRDefault="009045C4" w:rsidP="00186770">
            <w:pPr>
              <w:pStyle w:val="TableParagraph"/>
              <w:spacing w:line="224" w:lineRule="exact"/>
              <w:ind w:left="1887" w:right="2605"/>
              <w:jc w:val="center"/>
              <w:rPr>
                <w:sz w:val="20"/>
              </w:rPr>
            </w:pPr>
            <w:r>
              <w:rPr>
                <w:sz w:val="20"/>
              </w:rPr>
              <w:t>794</w:t>
            </w:r>
          </w:p>
        </w:tc>
      </w:tr>
      <w:tr w:rsidR="009045C4" w14:paraId="468FAE1B" w14:textId="77777777" w:rsidTr="00186770">
        <w:trPr>
          <w:trHeight w:val="230"/>
          <w:tblCellSpacing w:w="7" w:type="dxa"/>
        </w:trPr>
        <w:tc>
          <w:tcPr>
            <w:tcW w:w="3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0A3CF3FA" w14:textId="77777777" w:rsidR="009045C4" w:rsidRDefault="009045C4" w:rsidP="00186770">
            <w:pPr>
              <w:pStyle w:val="TableParagraph"/>
              <w:spacing w:line="224" w:lineRule="exact"/>
              <w:ind w:left="1262"/>
              <w:rPr>
                <w:sz w:val="20"/>
              </w:rPr>
            </w:pPr>
            <w:r>
              <w:rPr>
                <w:sz w:val="20"/>
              </w:rPr>
              <w:t>2016</w:t>
            </w:r>
          </w:p>
        </w:tc>
        <w:tc>
          <w:tcPr>
            <w:tcW w:w="5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5F687CFC" w14:textId="77777777" w:rsidR="009045C4" w:rsidRDefault="009045C4" w:rsidP="00186770">
            <w:pPr>
              <w:pStyle w:val="TableParagraph"/>
              <w:spacing w:line="224" w:lineRule="exact"/>
              <w:ind w:left="1887" w:right="2605"/>
              <w:jc w:val="center"/>
              <w:rPr>
                <w:sz w:val="20"/>
              </w:rPr>
            </w:pPr>
            <w:r>
              <w:rPr>
                <w:sz w:val="20"/>
              </w:rPr>
              <w:t>771</w:t>
            </w:r>
          </w:p>
        </w:tc>
      </w:tr>
      <w:tr w:rsidR="009045C4" w14:paraId="03B19F50" w14:textId="77777777" w:rsidTr="00186770">
        <w:trPr>
          <w:trHeight w:val="230"/>
          <w:tblCellSpacing w:w="7" w:type="dxa"/>
        </w:trPr>
        <w:tc>
          <w:tcPr>
            <w:tcW w:w="3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1117247E" w14:textId="77777777" w:rsidR="009045C4" w:rsidRDefault="009045C4" w:rsidP="00186770">
            <w:pPr>
              <w:pStyle w:val="TableParagraph"/>
              <w:spacing w:line="224" w:lineRule="exact"/>
              <w:ind w:left="1262"/>
              <w:rPr>
                <w:sz w:val="20"/>
              </w:rPr>
            </w:pPr>
            <w:r>
              <w:rPr>
                <w:sz w:val="20"/>
              </w:rPr>
              <w:t>2017</w:t>
            </w:r>
          </w:p>
        </w:tc>
        <w:tc>
          <w:tcPr>
            <w:tcW w:w="5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3FDFB1B7" w14:textId="77777777" w:rsidR="009045C4" w:rsidRDefault="009045C4" w:rsidP="00186770">
            <w:pPr>
              <w:pStyle w:val="TableParagraph"/>
              <w:spacing w:line="224" w:lineRule="exact"/>
              <w:ind w:left="1887" w:right="2605"/>
              <w:jc w:val="center"/>
              <w:rPr>
                <w:sz w:val="20"/>
              </w:rPr>
            </w:pPr>
            <w:r>
              <w:rPr>
                <w:sz w:val="20"/>
              </w:rPr>
              <w:t>788</w:t>
            </w:r>
          </w:p>
        </w:tc>
      </w:tr>
      <w:tr w:rsidR="009045C4" w14:paraId="78054CA4" w14:textId="77777777" w:rsidTr="00186770">
        <w:trPr>
          <w:trHeight w:val="230"/>
          <w:tblCellSpacing w:w="7" w:type="dxa"/>
        </w:trPr>
        <w:tc>
          <w:tcPr>
            <w:tcW w:w="3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50396DC5" w14:textId="77777777" w:rsidR="009045C4" w:rsidRDefault="009045C4" w:rsidP="00186770">
            <w:pPr>
              <w:pStyle w:val="TableParagraph"/>
              <w:spacing w:line="224" w:lineRule="exact"/>
              <w:ind w:left="1262"/>
              <w:rPr>
                <w:sz w:val="20"/>
              </w:rPr>
            </w:pPr>
            <w:r>
              <w:rPr>
                <w:sz w:val="20"/>
              </w:rPr>
              <w:t>2018</w:t>
            </w:r>
          </w:p>
        </w:tc>
        <w:tc>
          <w:tcPr>
            <w:tcW w:w="5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4634F0C3" w14:textId="77777777" w:rsidR="009045C4" w:rsidRDefault="009045C4" w:rsidP="00186770">
            <w:pPr>
              <w:pStyle w:val="TableParagraph"/>
              <w:spacing w:line="224" w:lineRule="exact"/>
              <w:ind w:left="1887" w:right="2605"/>
              <w:jc w:val="center"/>
              <w:rPr>
                <w:sz w:val="20"/>
              </w:rPr>
            </w:pPr>
            <w:r>
              <w:rPr>
                <w:sz w:val="20"/>
              </w:rPr>
              <w:t>809</w:t>
            </w:r>
          </w:p>
        </w:tc>
      </w:tr>
      <w:tr w:rsidR="009045C4" w14:paraId="1E7203EA" w14:textId="77777777" w:rsidTr="00186770">
        <w:trPr>
          <w:trHeight w:val="230"/>
          <w:tblCellSpacing w:w="7" w:type="dxa"/>
        </w:trPr>
        <w:tc>
          <w:tcPr>
            <w:tcW w:w="33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7E5A2DAE" w14:textId="77777777" w:rsidR="009045C4" w:rsidRPr="00BA6950" w:rsidRDefault="009045C4" w:rsidP="00186770">
            <w:pPr>
              <w:pStyle w:val="TableParagraph"/>
              <w:spacing w:line="224" w:lineRule="exact"/>
              <w:ind w:left="1262"/>
              <w:rPr>
                <w:sz w:val="20"/>
              </w:rPr>
            </w:pPr>
            <w:r w:rsidRPr="00BA6950">
              <w:rPr>
                <w:sz w:val="20"/>
              </w:rPr>
              <w:t>2019</w:t>
            </w:r>
          </w:p>
        </w:tc>
        <w:tc>
          <w:tcPr>
            <w:tcW w:w="57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64976106" w14:textId="77777777" w:rsidR="009045C4" w:rsidRPr="00BA6950" w:rsidRDefault="009045C4" w:rsidP="00186770">
            <w:pPr>
              <w:pStyle w:val="TableParagraph"/>
              <w:spacing w:line="224" w:lineRule="exact"/>
              <w:ind w:left="1887" w:right="2605"/>
              <w:jc w:val="center"/>
              <w:rPr>
                <w:sz w:val="20"/>
              </w:rPr>
            </w:pPr>
            <w:r w:rsidRPr="00BA6950">
              <w:rPr>
                <w:sz w:val="20"/>
              </w:rPr>
              <w:t>836</w:t>
            </w:r>
          </w:p>
        </w:tc>
      </w:tr>
    </w:tbl>
    <w:p w14:paraId="170CEE98" w14:textId="079C278A" w:rsidR="009045C4" w:rsidRPr="00451DCB" w:rsidRDefault="00451DCB" w:rsidP="00451DCB">
      <w:pPr>
        <w:pStyle w:val="Zkladntext"/>
        <w:ind w:firstLine="426"/>
      </w:pPr>
      <w:r w:rsidRPr="00451DCB">
        <w:t>V roce 2019 zaznamenala fakulta nárůst studentů</w:t>
      </w:r>
      <w:r>
        <w:t>.</w:t>
      </w:r>
    </w:p>
    <w:p w14:paraId="6629F4BD" w14:textId="77777777" w:rsidR="009045C4" w:rsidRDefault="009045C4" w:rsidP="009045C4">
      <w:pPr>
        <w:pStyle w:val="Zkladntext"/>
        <w:rPr>
          <w:i/>
          <w:sz w:val="18"/>
        </w:rPr>
      </w:pPr>
    </w:p>
    <w:p w14:paraId="729EE759" w14:textId="77777777" w:rsidR="009045C4" w:rsidRDefault="009045C4" w:rsidP="009045C4">
      <w:pPr>
        <w:pStyle w:val="Zkladntext"/>
        <w:ind w:left="426"/>
        <w:rPr>
          <w:i/>
          <w:sz w:val="18"/>
        </w:rPr>
      </w:pPr>
      <w:r>
        <w:rPr>
          <w:noProof/>
          <w:lang w:bidi="ar-SA"/>
        </w:rPr>
        <w:drawing>
          <wp:inline distT="0" distB="0" distL="0" distR="0" wp14:anchorId="02AFF362" wp14:editId="64D37B97">
            <wp:extent cx="5264785" cy="2390140"/>
            <wp:effectExtent l="0" t="0" r="12065" b="1016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1E48BA" w14:textId="77777777" w:rsidR="009045C4" w:rsidRDefault="009045C4" w:rsidP="006A6A95">
      <w:pPr>
        <w:pStyle w:val="Zkladntext"/>
        <w:ind w:firstLine="426"/>
        <w:rPr>
          <w:i/>
          <w:sz w:val="18"/>
        </w:rPr>
      </w:pPr>
      <w:r w:rsidRPr="008600F8">
        <w:rPr>
          <w:i/>
          <w:sz w:val="18"/>
        </w:rPr>
        <w:t>Obrázek 1 Vývoj</w:t>
      </w:r>
      <w:r w:rsidRPr="00724CCB">
        <w:rPr>
          <w:i/>
          <w:sz w:val="18"/>
        </w:rPr>
        <w:t xml:space="preserve"> celkového počtu studentů FZS od roku 2014</w:t>
      </w:r>
      <w:r>
        <w:rPr>
          <w:i/>
          <w:sz w:val="18"/>
        </w:rPr>
        <w:t xml:space="preserve"> </w:t>
      </w:r>
    </w:p>
    <w:p w14:paraId="05D8EA1B" w14:textId="77777777" w:rsidR="009045C4" w:rsidRDefault="009045C4" w:rsidP="009045C4">
      <w:pPr>
        <w:pStyle w:val="Zkladntext"/>
        <w:rPr>
          <w:i/>
          <w:sz w:val="18"/>
        </w:rPr>
      </w:pPr>
    </w:p>
    <w:p w14:paraId="6D99BBD0" w14:textId="77777777" w:rsidR="009045C4" w:rsidRDefault="009045C4" w:rsidP="009045C4">
      <w:pPr>
        <w:ind w:left="284"/>
        <w:rPr>
          <w:b/>
          <w:color w:val="0070C0"/>
        </w:rPr>
      </w:pPr>
      <w:bookmarkStart w:id="57" w:name="4.1.5_Počty_studentů_podle_typu_studia_n"/>
      <w:bookmarkStart w:id="58" w:name="_bookmark30"/>
      <w:bookmarkEnd w:id="57"/>
      <w:bookmarkEnd w:id="58"/>
      <w:r w:rsidRPr="001341D1">
        <w:rPr>
          <w:b/>
          <w:color w:val="0070C0"/>
        </w:rPr>
        <w:lastRenderedPageBreak/>
        <w:t>Počty studentů podle typu studia na FZS (k 31. 10.</w:t>
      </w:r>
      <w:r w:rsidRPr="001341D1">
        <w:rPr>
          <w:b/>
          <w:color w:val="0070C0"/>
          <w:spacing w:val="-30"/>
        </w:rPr>
        <w:t xml:space="preserve"> </w:t>
      </w:r>
      <w:r w:rsidRPr="001341D1">
        <w:rPr>
          <w:b/>
          <w:color w:val="0070C0"/>
        </w:rPr>
        <w:t>2019)</w:t>
      </w:r>
    </w:p>
    <w:p w14:paraId="3DC708A2" w14:textId="77777777" w:rsidR="00451DCB" w:rsidRPr="00451DCB" w:rsidRDefault="00451DCB" w:rsidP="006A6A95">
      <w:pPr>
        <w:spacing w:before="240"/>
        <w:ind w:left="284"/>
        <w:rPr>
          <w:sz w:val="20"/>
          <w:szCs w:val="20"/>
        </w:rPr>
      </w:pPr>
      <w:r w:rsidRPr="00451DCB">
        <w:rPr>
          <w:sz w:val="20"/>
          <w:szCs w:val="20"/>
        </w:rPr>
        <w:t>Tabulky 7 až 10</w:t>
      </w:r>
      <w:r>
        <w:rPr>
          <w:sz w:val="20"/>
          <w:szCs w:val="20"/>
        </w:rPr>
        <w:t xml:space="preserve"> postupně ukazují počty studentů za posledních 5 let od roku 2018 dle typu studia</w:t>
      </w:r>
      <w:r w:rsidR="006F4BB4">
        <w:rPr>
          <w:sz w:val="20"/>
          <w:szCs w:val="20"/>
        </w:rPr>
        <w:t>, v jednotlivých formách studia, i jejich neúspěšnost.</w:t>
      </w:r>
    </w:p>
    <w:p w14:paraId="17A30240" w14:textId="77777777" w:rsidR="009045C4" w:rsidRDefault="009045C4" w:rsidP="009045C4">
      <w:pPr>
        <w:spacing w:before="60" w:after="21"/>
        <w:ind w:left="318"/>
        <w:rPr>
          <w:i/>
          <w:sz w:val="18"/>
        </w:rPr>
      </w:pPr>
      <w:r>
        <w:rPr>
          <w:i/>
          <w:sz w:val="18"/>
        </w:rPr>
        <w:t xml:space="preserve">Tabulka </w:t>
      </w:r>
      <w:r w:rsidR="008600F8">
        <w:rPr>
          <w:i/>
          <w:sz w:val="18"/>
        </w:rPr>
        <w:t>7</w:t>
      </w:r>
      <w:r>
        <w:rPr>
          <w:i/>
          <w:sz w:val="18"/>
        </w:rPr>
        <w:t xml:space="preserve"> Počet studentů fakulty dle typu studia</w:t>
      </w:r>
    </w:p>
    <w:tbl>
      <w:tblPr>
        <w:tblStyle w:val="TableNormal"/>
        <w:tblW w:w="0" w:type="auto"/>
        <w:tblCellSpacing w:w="7" w:type="dxa"/>
        <w:tblInd w:w="333" w:type="dxa"/>
        <w:tblLayout w:type="fixed"/>
        <w:tblLook w:val="01E0" w:firstRow="1" w:lastRow="1" w:firstColumn="1" w:lastColumn="1" w:noHBand="0" w:noVBand="0"/>
      </w:tblPr>
      <w:tblGrid>
        <w:gridCol w:w="793"/>
        <w:gridCol w:w="2089"/>
        <w:gridCol w:w="2089"/>
        <w:gridCol w:w="2090"/>
        <w:gridCol w:w="2096"/>
      </w:tblGrid>
      <w:tr w:rsidR="009045C4" w14:paraId="28CB2440" w14:textId="77777777" w:rsidTr="00186770">
        <w:trPr>
          <w:trHeight w:val="535"/>
          <w:tblCellSpacing w:w="7" w:type="dxa"/>
        </w:trPr>
        <w:tc>
          <w:tcPr>
            <w:tcW w:w="772" w:type="dxa"/>
            <w:shd w:val="clear" w:color="auto" w:fill="A7A8A7"/>
          </w:tcPr>
          <w:p w14:paraId="639A0B18" w14:textId="77777777" w:rsidR="009045C4" w:rsidRDefault="009045C4" w:rsidP="00186770">
            <w:pPr>
              <w:pStyle w:val="TableParagraph"/>
              <w:spacing w:before="28"/>
              <w:ind w:left="57"/>
              <w:rPr>
                <w:sz w:val="20"/>
              </w:rPr>
            </w:pPr>
            <w:r>
              <w:rPr>
                <w:color w:val="FFFFFF"/>
                <w:sz w:val="20"/>
              </w:rPr>
              <w:t>Rok</w:t>
            </w:r>
          </w:p>
        </w:tc>
        <w:tc>
          <w:tcPr>
            <w:tcW w:w="2075" w:type="dxa"/>
            <w:shd w:val="clear" w:color="auto" w:fill="A7A8A7"/>
          </w:tcPr>
          <w:p w14:paraId="27A87A40" w14:textId="77777777" w:rsidR="009045C4" w:rsidRDefault="009045C4" w:rsidP="00186770">
            <w:pPr>
              <w:pStyle w:val="TableParagraph"/>
              <w:spacing w:before="28"/>
              <w:ind w:left="224" w:right="228"/>
              <w:jc w:val="center"/>
              <w:rPr>
                <w:sz w:val="20"/>
              </w:rPr>
            </w:pPr>
            <w:r>
              <w:rPr>
                <w:color w:val="FFFFFF"/>
                <w:sz w:val="20"/>
              </w:rPr>
              <w:t>Bakalářské studium</w:t>
            </w:r>
          </w:p>
        </w:tc>
        <w:tc>
          <w:tcPr>
            <w:tcW w:w="2075" w:type="dxa"/>
            <w:tcBorders>
              <w:right w:val="nil"/>
            </w:tcBorders>
            <w:shd w:val="clear" w:color="auto" w:fill="A7A8A7"/>
          </w:tcPr>
          <w:p w14:paraId="0566BDA0" w14:textId="77777777" w:rsidR="009045C4" w:rsidRDefault="009045C4" w:rsidP="00186770">
            <w:pPr>
              <w:pStyle w:val="TableParagraph"/>
              <w:spacing w:before="28"/>
              <w:ind w:left="695" w:right="104" w:hanging="588"/>
              <w:rPr>
                <w:sz w:val="20"/>
              </w:rPr>
            </w:pPr>
            <w:r>
              <w:rPr>
                <w:color w:val="FFFFFF"/>
                <w:sz w:val="20"/>
              </w:rPr>
              <w:t>Navazující magisterské studium</w:t>
            </w:r>
          </w:p>
        </w:tc>
        <w:tc>
          <w:tcPr>
            <w:tcW w:w="2076" w:type="dxa"/>
            <w:tcBorders>
              <w:left w:val="nil"/>
              <w:right w:val="nil"/>
            </w:tcBorders>
            <w:shd w:val="clear" w:color="auto" w:fill="A7A8A7"/>
          </w:tcPr>
          <w:p w14:paraId="51854478" w14:textId="77777777" w:rsidR="009045C4" w:rsidRDefault="009045C4" w:rsidP="00186770">
            <w:pPr>
              <w:pStyle w:val="TableParagraph"/>
              <w:spacing w:before="28"/>
              <w:ind w:left="246" w:right="247"/>
              <w:jc w:val="center"/>
              <w:rPr>
                <w:sz w:val="20"/>
              </w:rPr>
            </w:pPr>
            <w:r>
              <w:rPr>
                <w:color w:val="FFFFFF"/>
                <w:sz w:val="20"/>
              </w:rPr>
              <w:t>Doktorské studium</w:t>
            </w:r>
          </w:p>
        </w:tc>
        <w:tc>
          <w:tcPr>
            <w:tcW w:w="2075" w:type="dxa"/>
            <w:tcBorders>
              <w:left w:val="nil"/>
            </w:tcBorders>
            <w:shd w:val="clear" w:color="auto" w:fill="A7A8A7"/>
          </w:tcPr>
          <w:p w14:paraId="00A082EB" w14:textId="77777777" w:rsidR="009045C4" w:rsidRDefault="009045C4" w:rsidP="00186770">
            <w:pPr>
              <w:pStyle w:val="TableParagraph"/>
              <w:spacing w:before="28"/>
              <w:ind w:left="216" w:right="228"/>
              <w:jc w:val="center"/>
              <w:rPr>
                <w:sz w:val="20"/>
              </w:rPr>
            </w:pPr>
            <w:r>
              <w:rPr>
                <w:color w:val="FFFFFF"/>
                <w:sz w:val="20"/>
              </w:rPr>
              <w:t>Celkem</w:t>
            </w:r>
          </w:p>
        </w:tc>
      </w:tr>
      <w:tr w:rsidR="009045C4" w14:paraId="6723836D" w14:textId="77777777" w:rsidTr="00186770">
        <w:trPr>
          <w:trHeight w:val="284"/>
          <w:tblCellSpacing w:w="7" w:type="dxa"/>
        </w:trPr>
        <w:tc>
          <w:tcPr>
            <w:tcW w:w="772" w:type="dxa"/>
            <w:shd w:val="clear" w:color="auto" w:fill="ECECEC"/>
          </w:tcPr>
          <w:p w14:paraId="143A6B8B" w14:textId="77777777" w:rsidR="009045C4" w:rsidRDefault="009045C4" w:rsidP="00186770">
            <w:pPr>
              <w:pStyle w:val="TableParagraph"/>
              <w:spacing w:before="27"/>
              <w:ind w:left="57"/>
              <w:rPr>
                <w:sz w:val="20"/>
              </w:rPr>
            </w:pPr>
            <w:r>
              <w:rPr>
                <w:sz w:val="20"/>
              </w:rPr>
              <w:t>2014</w:t>
            </w:r>
          </w:p>
        </w:tc>
        <w:tc>
          <w:tcPr>
            <w:tcW w:w="2075" w:type="dxa"/>
            <w:shd w:val="clear" w:color="auto" w:fill="ECECEC"/>
          </w:tcPr>
          <w:p w14:paraId="203C6CA2" w14:textId="77777777" w:rsidR="009045C4" w:rsidRDefault="009045C4" w:rsidP="00186770">
            <w:pPr>
              <w:pStyle w:val="TableParagraph"/>
              <w:spacing w:before="42" w:line="237" w:lineRule="exact"/>
              <w:ind w:left="224" w:right="226"/>
              <w:jc w:val="center"/>
              <w:rPr>
                <w:sz w:val="20"/>
              </w:rPr>
            </w:pPr>
            <w:r>
              <w:rPr>
                <w:sz w:val="20"/>
              </w:rPr>
              <w:t>714</w:t>
            </w:r>
          </w:p>
        </w:tc>
        <w:tc>
          <w:tcPr>
            <w:tcW w:w="2075" w:type="dxa"/>
            <w:tcBorders>
              <w:right w:val="nil"/>
            </w:tcBorders>
            <w:shd w:val="clear" w:color="auto" w:fill="ECECEC"/>
          </w:tcPr>
          <w:p w14:paraId="4920365D" w14:textId="77777777" w:rsidR="009045C4" w:rsidRDefault="009045C4" w:rsidP="00186770">
            <w:pPr>
              <w:pStyle w:val="TableParagraph"/>
              <w:spacing w:before="27"/>
              <w:ind w:right="866"/>
              <w:jc w:val="right"/>
              <w:rPr>
                <w:sz w:val="20"/>
              </w:rPr>
            </w:pPr>
            <w:r>
              <w:rPr>
                <w:w w:val="95"/>
                <w:sz w:val="20"/>
              </w:rPr>
              <w:t>89</w:t>
            </w:r>
          </w:p>
        </w:tc>
        <w:tc>
          <w:tcPr>
            <w:tcW w:w="2076" w:type="dxa"/>
            <w:tcBorders>
              <w:left w:val="nil"/>
              <w:right w:val="nil"/>
            </w:tcBorders>
            <w:shd w:val="clear" w:color="auto" w:fill="ECECEC"/>
          </w:tcPr>
          <w:p w14:paraId="73D2761F" w14:textId="77777777" w:rsidR="009045C4" w:rsidRDefault="009045C4" w:rsidP="00186770">
            <w:pPr>
              <w:pStyle w:val="TableParagraph"/>
              <w:spacing w:before="27"/>
              <w:ind w:left="246" w:right="247"/>
              <w:jc w:val="center"/>
              <w:rPr>
                <w:sz w:val="20"/>
              </w:rPr>
            </w:pPr>
            <w:r>
              <w:rPr>
                <w:sz w:val="20"/>
              </w:rPr>
              <w:t>20</w:t>
            </w:r>
          </w:p>
        </w:tc>
        <w:tc>
          <w:tcPr>
            <w:tcW w:w="2075" w:type="dxa"/>
            <w:tcBorders>
              <w:left w:val="nil"/>
            </w:tcBorders>
            <w:shd w:val="clear" w:color="auto" w:fill="ECECEC"/>
          </w:tcPr>
          <w:p w14:paraId="6C0A6DCF" w14:textId="77777777" w:rsidR="009045C4" w:rsidRDefault="009045C4" w:rsidP="00186770">
            <w:pPr>
              <w:pStyle w:val="TableParagraph"/>
              <w:spacing w:before="27"/>
              <w:ind w:left="224" w:right="227"/>
              <w:jc w:val="center"/>
              <w:rPr>
                <w:sz w:val="20"/>
              </w:rPr>
            </w:pPr>
            <w:r>
              <w:rPr>
                <w:sz w:val="20"/>
              </w:rPr>
              <w:t>823</w:t>
            </w:r>
          </w:p>
        </w:tc>
      </w:tr>
      <w:tr w:rsidR="009045C4" w14:paraId="41BC3B9C" w14:textId="77777777" w:rsidTr="00186770">
        <w:trPr>
          <w:trHeight w:val="283"/>
          <w:tblCellSpacing w:w="7" w:type="dxa"/>
        </w:trPr>
        <w:tc>
          <w:tcPr>
            <w:tcW w:w="772" w:type="dxa"/>
            <w:shd w:val="clear" w:color="auto" w:fill="ECECEC"/>
          </w:tcPr>
          <w:p w14:paraId="5875D5B9" w14:textId="77777777" w:rsidR="009045C4" w:rsidRDefault="009045C4" w:rsidP="00186770">
            <w:pPr>
              <w:pStyle w:val="TableParagraph"/>
              <w:spacing w:before="27"/>
              <w:ind w:left="57"/>
              <w:rPr>
                <w:sz w:val="20"/>
              </w:rPr>
            </w:pPr>
            <w:r>
              <w:rPr>
                <w:sz w:val="20"/>
              </w:rPr>
              <w:t>2015</w:t>
            </w:r>
          </w:p>
        </w:tc>
        <w:tc>
          <w:tcPr>
            <w:tcW w:w="2075" w:type="dxa"/>
            <w:shd w:val="clear" w:color="auto" w:fill="ECECEC"/>
          </w:tcPr>
          <w:p w14:paraId="3B94EDFA" w14:textId="77777777" w:rsidR="009045C4" w:rsidRDefault="009045C4" w:rsidP="00186770">
            <w:pPr>
              <w:pStyle w:val="TableParagraph"/>
              <w:spacing w:before="42" w:line="236" w:lineRule="exact"/>
              <w:ind w:left="224" w:right="226"/>
              <w:jc w:val="center"/>
              <w:rPr>
                <w:sz w:val="20"/>
              </w:rPr>
            </w:pPr>
            <w:r>
              <w:rPr>
                <w:sz w:val="20"/>
              </w:rPr>
              <w:t>697</w:t>
            </w:r>
          </w:p>
        </w:tc>
        <w:tc>
          <w:tcPr>
            <w:tcW w:w="2075" w:type="dxa"/>
            <w:tcBorders>
              <w:right w:val="nil"/>
            </w:tcBorders>
            <w:shd w:val="clear" w:color="auto" w:fill="ECECEC"/>
          </w:tcPr>
          <w:p w14:paraId="5B7A6C81" w14:textId="77777777" w:rsidR="009045C4" w:rsidRDefault="009045C4" w:rsidP="00186770">
            <w:pPr>
              <w:pStyle w:val="TableParagraph"/>
              <w:spacing w:before="27"/>
              <w:ind w:right="866"/>
              <w:jc w:val="right"/>
              <w:rPr>
                <w:sz w:val="20"/>
              </w:rPr>
            </w:pPr>
            <w:r>
              <w:rPr>
                <w:w w:val="95"/>
                <w:sz w:val="20"/>
              </w:rPr>
              <w:t>82</w:t>
            </w:r>
          </w:p>
        </w:tc>
        <w:tc>
          <w:tcPr>
            <w:tcW w:w="2076" w:type="dxa"/>
            <w:tcBorders>
              <w:left w:val="nil"/>
              <w:right w:val="nil"/>
            </w:tcBorders>
            <w:shd w:val="clear" w:color="auto" w:fill="ECECEC"/>
          </w:tcPr>
          <w:p w14:paraId="02A18528" w14:textId="77777777" w:rsidR="009045C4" w:rsidRDefault="009045C4" w:rsidP="00186770">
            <w:pPr>
              <w:pStyle w:val="TableParagraph"/>
              <w:spacing w:before="27"/>
              <w:ind w:left="246" w:right="247"/>
              <w:jc w:val="center"/>
              <w:rPr>
                <w:sz w:val="20"/>
              </w:rPr>
            </w:pPr>
            <w:r>
              <w:rPr>
                <w:sz w:val="20"/>
              </w:rPr>
              <w:t>18</w:t>
            </w:r>
          </w:p>
        </w:tc>
        <w:tc>
          <w:tcPr>
            <w:tcW w:w="2075" w:type="dxa"/>
            <w:tcBorders>
              <w:left w:val="nil"/>
            </w:tcBorders>
            <w:shd w:val="clear" w:color="auto" w:fill="ECECEC"/>
          </w:tcPr>
          <w:p w14:paraId="097DFF6A" w14:textId="77777777" w:rsidR="009045C4" w:rsidRDefault="009045C4" w:rsidP="00186770">
            <w:pPr>
              <w:pStyle w:val="TableParagraph"/>
              <w:spacing w:before="27"/>
              <w:ind w:left="224" w:right="227"/>
              <w:jc w:val="center"/>
              <w:rPr>
                <w:sz w:val="20"/>
              </w:rPr>
            </w:pPr>
            <w:r>
              <w:rPr>
                <w:sz w:val="20"/>
              </w:rPr>
              <w:t>797</w:t>
            </w:r>
          </w:p>
        </w:tc>
      </w:tr>
      <w:tr w:rsidR="009045C4" w14:paraId="3CEF7B81" w14:textId="77777777" w:rsidTr="00186770">
        <w:trPr>
          <w:trHeight w:val="279"/>
          <w:tblCellSpacing w:w="7" w:type="dxa"/>
        </w:trPr>
        <w:tc>
          <w:tcPr>
            <w:tcW w:w="772" w:type="dxa"/>
            <w:shd w:val="clear" w:color="auto" w:fill="ECECEC"/>
          </w:tcPr>
          <w:p w14:paraId="6D479FAF" w14:textId="77777777" w:rsidR="009045C4" w:rsidRDefault="009045C4" w:rsidP="00186770">
            <w:pPr>
              <w:pStyle w:val="TableParagraph"/>
              <w:spacing w:before="26"/>
              <w:ind w:left="57"/>
              <w:rPr>
                <w:sz w:val="20"/>
              </w:rPr>
            </w:pPr>
            <w:r>
              <w:rPr>
                <w:sz w:val="20"/>
              </w:rPr>
              <w:t>2016</w:t>
            </w:r>
          </w:p>
        </w:tc>
        <w:tc>
          <w:tcPr>
            <w:tcW w:w="2075" w:type="dxa"/>
            <w:shd w:val="clear" w:color="auto" w:fill="ECECEC"/>
          </w:tcPr>
          <w:p w14:paraId="6FC5ED30" w14:textId="77777777" w:rsidR="009045C4" w:rsidRDefault="009045C4" w:rsidP="00186770">
            <w:pPr>
              <w:pStyle w:val="TableParagraph"/>
              <w:spacing w:before="38" w:line="236" w:lineRule="exact"/>
              <w:ind w:left="224" w:right="226"/>
              <w:jc w:val="center"/>
              <w:rPr>
                <w:sz w:val="20"/>
              </w:rPr>
            </w:pPr>
            <w:r>
              <w:rPr>
                <w:sz w:val="20"/>
              </w:rPr>
              <w:t>649</w:t>
            </w:r>
          </w:p>
        </w:tc>
        <w:tc>
          <w:tcPr>
            <w:tcW w:w="2075" w:type="dxa"/>
            <w:tcBorders>
              <w:right w:val="nil"/>
            </w:tcBorders>
            <w:shd w:val="clear" w:color="auto" w:fill="ECECEC"/>
          </w:tcPr>
          <w:p w14:paraId="17294AF1" w14:textId="77777777" w:rsidR="009045C4" w:rsidRDefault="009045C4" w:rsidP="00186770">
            <w:pPr>
              <w:pStyle w:val="TableParagraph"/>
              <w:spacing w:before="26"/>
              <w:ind w:right="873"/>
              <w:jc w:val="right"/>
              <w:rPr>
                <w:sz w:val="20"/>
              </w:rPr>
            </w:pPr>
            <w:r>
              <w:rPr>
                <w:w w:val="95"/>
                <w:sz w:val="20"/>
              </w:rPr>
              <w:t>121</w:t>
            </w:r>
          </w:p>
        </w:tc>
        <w:tc>
          <w:tcPr>
            <w:tcW w:w="2076" w:type="dxa"/>
            <w:tcBorders>
              <w:left w:val="nil"/>
              <w:right w:val="nil"/>
            </w:tcBorders>
            <w:shd w:val="clear" w:color="auto" w:fill="ECECEC"/>
          </w:tcPr>
          <w:p w14:paraId="262CC6CF" w14:textId="77777777" w:rsidR="009045C4" w:rsidRDefault="009045C4" w:rsidP="00186770">
            <w:pPr>
              <w:pStyle w:val="TableParagraph"/>
              <w:spacing w:before="26"/>
              <w:ind w:left="246" w:right="247"/>
              <w:jc w:val="center"/>
              <w:rPr>
                <w:sz w:val="20"/>
              </w:rPr>
            </w:pPr>
            <w:r>
              <w:rPr>
                <w:sz w:val="20"/>
              </w:rPr>
              <w:t>22</w:t>
            </w:r>
          </w:p>
        </w:tc>
        <w:tc>
          <w:tcPr>
            <w:tcW w:w="2075" w:type="dxa"/>
            <w:tcBorders>
              <w:left w:val="nil"/>
            </w:tcBorders>
            <w:shd w:val="clear" w:color="auto" w:fill="ECECEC"/>
          </w:tcPr>
          <w:p w14:paraId="1ED3C313" w14:textId="77777777" w:rsidR="009045C4" w:rsidRDefault="009045C4" w:rsidP="00186770">
            <w:pPr>
              <w:pStyle w:val="TableParagraph"/>
              <w:spacing w:before="26"/>
              <w:ind w:left="224" w:right="227"/>
              <w:jc w:val="center"/>
              <w:rPr>
                <w:sz w:val="20"/>
              </w:rPr>
            </w:pPr>
            <w:r>
              <w:rPr>
                <w:sz w:val="20"/>
              </w:rPr>
              <w:t>792</w:t>
            </w:r>
          </w:p>
        </w:tc>
      </w:tr>
      <w:tr w:rsidR="009045C4" w14:paraId="5D713E74" w14:textId="77777777" w:rsidTr="00186770">
        <w:trPr>
          <w:trHeight w:val="278"/>
          <w:tblCellSpacing w:w="7" w:type="dxa"/>
        </w:trPr>
        <w:tc>
          <w:tcPr>
            <w:tcW w:w="772" w:type="dxa"/>
            <w:shd w:val="clear" w:color="auto" w:fill="ECECEC"/>
          </w:tcPr>
          <w:p w14:paraId="4A61E844" w14:textId="77777777" w:rsidR="009045C4" w:rsidRDefault="009045C4" w:rsidP="00186770">
            <w:pPr>
              <w:pStyle w:val="TableParagraph"/>
              <w:spacing w:before="26"/>
              <w:ind w:left="57"/>
              <w:rPr>
                <w:sz w:val="20"/>
              </w:rPr>
            </w:pPr>
            <w:r>
              <w:rPr>
                <w:sz w:val="20"/>
              </w:rPr>
              <w:t>2017</w:t>
            </w:r>
          </w:p>
        </w:tc>
        <w:tc>
          <w:tcPr>
            <w:tcW w:w="2075" w:type="dxa"/>
            <w:shd w:val="clear" w:color="auto" w:fill="ECECEC"/>
          </w:tcPr>
          <w:p w14:paraId="291861D4" w14:textId="77777777" w:rsidR="009045C4" w:rsidRDefault="009045C4" w:rsidP="00186770">
            <w:pPr>
              <w:pStyle w:val="TableParagraph"/>
              <w:spacing w:before="38" w:line="235" w:lineRule="exact"/>
              <w:ind w:left="224" w:right="226"/>
              <w:jc w:val="center"/>
              <w:rPr>
                <w:sz w:val="20"/>
              </w:rPr>
            </w:pPr>
            <w:r>
              <w:rPr>
                <w:sz w:val="20"/>
              </w:rPr>
              <w:t>641</w:t>
            </w:r>
          </w:p>
        </w:tc>
        <w:tc>
          <w:tcPr>
            <w:tcW w:w="2075" w:type="dxa"/>
            <w:tcBorders>
              <w:right w:val="nil"/>
            </w:tcBorders>
            <w:shd w:val="clear" w:color="auto" w:fill="ECECEC"/>
          </w:tcPr>
          <w:p w14:paraId="276DD5CA" w14:textId="77777777" w:rsidR="009045C4" w:rsidRDefault="009045C4" w:rsidP="00186770">
            <w:pPr>
              <w:pStyle w:val="TableParagraph"/>
              <w:spacing w:before="26"/>
              <w:ind w:right="873"/>
              <w:jc w:val="right"/>
              <w:rPr>
                <w:sz w:val="20"/>
              </w:rPr>
            </w:pPr>
            <w:r>
              <w:rPr>
                <w:w w:val="95"/>
                <w:sz w:val="20"/>
              </w:rPr>
              <w:t>176</w:t>
            </w:r>
          </w:p>
        </w:tc>
        <w:tc>
          <w:tcPr>
            <w:tcW w:w="2076" w:type="dxa"/>
            <w:tcBorders>
              <w:left w:val="nil"/>
              <w:right w:val="nil"/>
            </w:tcBorders>
            <w:shd w:val="clear" w:color="auto" w:fill="ECECEC"/>
          </w:tcPr>
          <w:p w14:paraId="3BAF5CB5" w14:textId="77777777" w:rsidR="009045C4" w:rsidRDefault="009045C4" w:rsidP="00186770">
            <w:pPr>
              <w:pStyle w:val="TableParagraph"/>
              <w:spacing w:before="26"/>
              <w:ind w:left="246" w:right="247"/>
              <w:jc w:val="center"/>
              <w:rPr>
                <w:sz w:val="20"/>
              </w:rPr>
            </w:pPr>
            <w:r>
              <w:rPr>
                <w:sz w:val="20"/>
              </w:rPr>
              <w:t>13</w:t>
            </w:r>
          </w:p>
        </w:tc>
        <w:tc>
          <w:tcPr>
            <w:tcW w:w="2075" w:type="dxa"/>
            <w:tcBorders>
              <w:left w:val="nil"/>
            </w:tcBorders>
            <w:shd w:val="clear" w:color="auto" w:fill="ECECEC"/>
          </w:tcPr>
          <w:p w14:paraId="518459AE" w14:textId="77777777" w:rsidR="009045C4" w:rsidRDefault="009045C4" w:rsidP="00186770">
            <w:pPr>
              <w:pStyle w:val="TableParagraph"/>
              <w:spacing w:before="26"/>
              <w:ind w:left="224" w:right="227"/>
              <w:jc w:val="center"/>
              <w:rPr>
                <w:sz w:val="20"/>
              </w:rPr>
            </w:pPr>
            <w:r>
              <w:rPr>
                <w:sz w:val="20"/>
              </w:rPr>
              <w:t>833</w:t>
            </w:r>
          </w:p>
        </w:tc>
      </w:tr>
      <w:tr w:rsidR="009045C4" w14:paraId="6A6A0419" w14:textId="77777777" w:rsidTr="00186770">
        <w:trPr>
          <w:trHeight w:val="278"/>
          <w:tblCellSpacing w:w="7" w:type="dxa"/>
        </w:trPr>
        <w:tc>
          <w:tcPr>
            <w:tcW w:w="772" w:type="dxa"/>
            <w:shd w:val="clear" w:color="auto" w:fill="ECECEC"/>
          </w:tcPr>
          <w:p w14:paraId="5C75C49A" w14:textId="77777777" w:rsidR="009045C4" w:rsidRDefault="009045C4" w:rsidP="00186770">
            <w:pPr>
              <w:pStyle w:val="TableParagraph"/>
              <w:spacing w:before="26"/>
              <w:ind w:left="57"/>
              <w:rPr>
                <w:sz w:val="20"/>
              </w:rPr>
            </w:pPr>
            <w:r>
              <w:rPr>
                <w:sz w:val="20"/>
              </w:rPr>
              <w:t>2018</w:t>
            </w:r>
          </w:p>
        </w:tc>
        <w:tc>
          <w:tcPr>
            <w:tcW w:w="2075" w:type="dxa"/>
            <w:shd w:val="clear" w:color="auto" w:fill="ECECEC"/>
          </w:tcPr>
          <w:p w14:paraId="2D042755" w14:textId="77777777" w:rsidR="009045C4" w:rsidRDefault="009045C4" w:rsidP="00186770">
            <w:pPr>
              <w:pStyle w:val="TableParagraph"/>
              <w:spacing w:before="38" w:line="235" w:lineRule="exact"/>
              <w:ind w:left="224" w:right="226"/>
              <w:jc w:val="center"/>
              <w:rPr>
                <w:sz w:val="20"/>
              </w:rPr>
            </w:pPr>
            <w:r>
              <w:rPr>
                <w:sz w:val="20"/>
              </w:rPr>
              <w:t>664</w:t>
            </w:r>
          </w:p>
        </w:tc>
        <w:tc>
          <w:tcPr>
            <w:tcW w:w="2075" w:type="dxa"/>
            <w:tcBorders>
              <w:right w:val="nil"/>
            </w:tcBorders>
            <w:shd w:val="clear" w:color="auto" w:fill="ECECEC"/>
          </w:tcPr>
          <w:p w14:paraId="1365A420" w14:textId="77777777" w:rsidR="009045C4" w:rsidRDefault="009045C4" w:rsidP="00186770">
            <w:pPr>
              <w:pStyle w:val="TableParagraph"/>
              <w:spacing w:before="26"/>
              <w:ind w:right="873"/>
              <w:jc w:val="right"/>
              <w:rPr>
                <w:w w:val="95"/>
                <w:sz w:val="20"/>
              </w:rPr>
            </w:pPr>
            <w:r>
              <w:rPr>
                <w:w w:val="95"/>
                <w:sz w:val="20"/>
              </w:rPr>
              <w:t>186</w:t>
            </w:r>
          </w:p>
        </w:tc>
        <w:tc>
          <w:tcPr>
            <w:tcW w:w="2076" w:type="dxa"/>
            <w:tcBorders>
              <w:left w:val="nil"/>
              <w:right w:val="nil"/>
            </w:tcBorders>
            <w:shd w:val="clear" w:color="auto" w:fill="ECECEC"/>
          </w:tcPr>
          <w:p w14:paraId="3D56149A" w14:textId="77777777" w:rsidR="009045C4" w:rsidRDefault="009045C4" w:rsidP="00186770">
            <w:pPr>
              <w:pStyle w:val="TableParagraph"/>
              <w:spacing w:before="26"/>
              <w:ind w:left="246" w:right="247"/>
              <w:jc w:val="center"/>
              <w:rPr>
                <w:sz w:val="20"/>
              </w:rPr>
            </w:pPr>
            <w:r>
              <w:rPr>
                <w:sz w:val="20"/>
              </w:rPr>
              <w:t>9</w:t>
            </w:r>
          </w:p>
        </w:tc>
        <w:tc>
          <w:tcPr>
            <w:tcW w:w="2075" w:type="dxa"/>
            <w:tcBorders>
              <w:left w:val="nil"/>
            </w:tcBorders>
            <w:shd w:val="clear" w:color="auto" w:fill="ECECEC"/>
          </w:tcPr>
          <w:p w14:paraId="2A611B88" w14:textId="77777777" w:rsidR="009045C4" w:rsidRDefault="009045C4" w:rsidP="00186770">
            <w:pPr>
              <w:pStyle w:val="TableParagraph"/>
              <w:spacing w:before="26"/>
              <w:ind w:left="224" w:right="227"/>
              <w:jc w:val="center"/>
              <w:rPr>
                <w:sz w:val="20"/>
              </w:rPr>
            </w:pPr>
            <w:r>
              <w:rPr>
                <w:sz w:val="20"/>
              </w:rPr>
              <w:t>859</w:t>
            </w:r>
          </w:p>
        </w:tc>
      </w:tr>
      <w:tr w:rsidR="009045C4" w:rsidRPr="00BA6950" w14:paraId="076616BE" w14:textId="77777777" w:rsidTr="00186770">
        <w:trPr>
          <w:trHeight w:val="278"/>
          <w:tblCellSpacing w:w="7" w:type="dxa"/>
        </w:trPr>
        <w:tc>
          <w:tcPr>
            <w:tcW w:w="772" w:type="dxa"/>
            <w:shd w:val="clear" w:color="auto" w:fill="ECECEC"/>
          </w:tcPr>
          <w:p w14:paraId="002C2F2B" w14:textId="77777777" w:rsidR="009045C4" w:rsidRPr="00BA6950" w:rsidRDefault="009045C4" w:rsidP="00186770">
            <w:pPr>
              <w:pStyle w:val="TableParagraph"/>
              <w:spacing w:before="26"/>
              <w:ind w:left="57"/>
              <w:rPr>
                <w:sz w:val="20"/>
              </w:rPr>
            </w:pPr>
            <w:r w:rsidRPr="00BA6950">
              <w:rPr>
                <w:sz w:val="20"/>
              </w:rPr>
              <w:t>2019</w:t>
            </w:r>
          </w:p>
        </w:tc>
        <w:tc>
          <w:tcPr>
            <w:tcW w:w="2075" w:type="dxa"/>
            <w:shd w:val="clear" w:color="auto" w:fill="ECECEC"/>
          </w:tcPr>
          <w:p w14:paraId="3A1A304E" w14:textId="77777777" w:rsidR="009045C4" w:rsidRPr="00BA6950" w:rsidRDefault="009045C4" w:rsidP="00186770">
            <w:pPr>
              <w:pStyle w:val="TableParagraph"/>
              <w:spacing w:before="38" w:line="235" w:lineRule="exact"/>
              <w:ind w:left="224" w:right="226"/>
              <w:jc w:val="center"/>
              <w:rPr>
                <w:sz w:val="20"/>
              </w:rPr>
            </w:pPr>
            <w:r w:rsidRPr="00BA6950">
              <w:rPr>
                <w:sz w:val="20"/>
              </w:rPr>
              <w:t>689</w:t>
            </w:r>
          </w:p>
        </w:tc>
        <w:tc>
          <w:tcPr>
            <w:tcW w:w="2075" w:type="dxa"/>
            <w:tcBorders>
              <w:right w:val="nil"/>
            </w:tcBorders>
            <w:shd w:val="clear" w:color="auto" w:fill="ECECEC"/>
          </w:tcPr>
          <w:p w14:paraId="19BBF635" w14:textId="77777777" w:rsidR="009045C4" w:rsidRPr="00BA6950" w:rsidRDefault="009045C4" w:rsidP="00186770">
            <w:pPr>
              <w:pStyle w:val="TableParagraph"/>
              <w:spacing w:before="26"/>
              <w:ind w:right="873"/>
              <w:jc w:val="right"/>
              <w:rPr>
                <w:w w:val="95"/>
                <w:sz w:val="20"/>
              </w:rPr>
            </w:pPr>
            <w:r w:rsidRPr="00BA6950">
              <w:rPr>
                <w:w w:val="95"/>
                <w:sz w:val="20"/>
              </w:rPr>
              <w:t>178</w:t>
            </w:r>
          </w:p>
        </w:tc>
        <w:tc>
          <w:tcPr>
            <w:tcW w:w="2076" w:type="dxa"/>
            <w:tcBorders>
              <w:left w:val="nil"/>
              <w:right w:val="nil"/>
            </w:tcBorders>
            <w:shd w:val="clear" w:color="auto" w:fill="ECECEC"/>
          </w:tcPr>
          <w:p w14:paraId="5AE11742" w14:textId="77777777" w:rsidR="009045C4" w:rsidRPr="00BA6950" w:rsidRDefault="009045C4" w:rsidP="00186770">
            <w:pPr>
              <w:pStyle w:val="TableParagraph"/>
              <w:spacing w:before="26"/>
              <w:ind w:left="246" w:right="247"/>
              <w:jc w:val="center"/>
              <w:rPr>
                <w:sz w:val="20"/>
              </w:rPr>
            </w:pPr>
            <w:r w:rsidRPr="00BA6950">
              <w:rPr>
                <w:sz w:val="20"/>
              </w:rPr>
              <w:t>7</w:t>
            </w:r>
          </w:p>
        </w:tc>
        <w:tc>
          <w:tcPr>
            <w:tcW w:w="2075" w:type="dxa"/>
            <w:tcBorders>
              <w:left w:val="nil"/>
            </w:tcBorders>
            <w:shd w:val="clear" w:color="auto" w:fill="ECECEC"/>
          </w:tcPr>
          <w:p w14:paraId="08462E2D" w14:textId="77777777" w:rsidR="009045C4" w:rsidRPr="00BA6950" w:rsidRDefault="009045C4" w:rsidP="00186770">
            <w:pPr>
              <w:pStyle w:val="TableParagraph"/>
              <w:spacing w:before="26"/>
              <w:ind w:left="224" w:right="227"/>
              <w:jc w:val="center"/>
              <w:rPr>
                <w:sz w:val="20"/>
              </w:rPr>
            </w:pPr>
            <w:r w:rsidRPr="00BA6950">
              <w:rPr>
                <w:sz w:val="20"/>
              </w:rPr>
              <w:t>874</w:t>
            </w:r>
          </w:p>
        </w:tc>
      </w:tr>
    </w:tbl>
    <w:p w14:paraId="728338CF" w14:textId="77777777" w:rsidR="009045C4" w:rsidRDefault="009045C4" w:rsidP="009045C4">
      <w:pPr>
        <w:ind w:left="318"/>
        <w:rPr>
          <w:sz w:val="18"/>
        </w:rPr>
      </w:pPr>
      <w:r>
        <w:rPr>
          <w:sz w:val="18"/>
        </w:rPr>
        <w:t>Pozn.: bez příjezdů na krátkodobé pobyty</w:t>
      </w:r>
    </w:p>
    <w:p w14:paraId="2F274979" w14:textId="77777777" w:rsidR="009045C4" w:rsidRDefault="009045C4" w:rsidP="009045C4">
      <w:pPr>
        <w:pStyle w:val="Zkladntext"/>
        <w:spacing w:before="2"/>
      </w:pPr>
    </w:p>
    <w:p w14:paraId="113A6C92" w14:textId="77777777" w:rsidR="009045C4" w:rsidRPr="001341D1" w:rsidRDefault="009045C4" w:rsidP="009045C4">
      <w:pPr>
        <w:ind w:left="284"/>
        <w:rPr>
          <w:b/>
          <w:color w:val="0070C0"/>
        </w:rPr>
      </w:pPr>
      <w:bookmarkStart w:id="59" w:name="4.1.6_Vývoj_podílu_studentů_podle_typu_s"/>
      <w:bookmarkStart w:id="60" w:name="_bookmark31"/>
      <w:bookmarkEnd w:id="59"/>
      <w:bookmarkEnd w:id="60"/>
      <w:r w:rsidRPr="001341D1">
        <w:rPr>
          <w:b/>
          <w:color w:val="0070C0"/>
        </w:rPr>
        <w:t>Vývoj podílu studentů podle typu studia na FZS (k 31. 10.</w:t>
      </w:r>
      <w:r w:rsidRPr="001341D1">
        <w:rPr>
          <w:b/>
          <w:color w:val="0070C0"/>
          <w:spacing w:val="-33"/>
        </w:rPr>
        <w:t xml:space="preserve"> </w:t>
      </w:r>
      <w:r w:rsidRPr="001341D1">
        <w:rPr>
          <w:b/>
          <w:color w:val="0070C0"/>
        </w:rPr>
        <w:t>2019)</w:t>
      </w:r>
    </w:p>
    <w:p w14:paraId="0963C6B4" w14:textId="77777777" w:rsidR="009045C4" w:rsidRDefault="009045C4" w:rsidP="009045C4">
      <w:pPr>
        <w:spacing w:before="59" w:after="22"/>
        <w:ind w:left="318"/>
        <w:rPr>
          <w:i/>
          <w:sz w:val="18"/>
        </w:rPr>
      </w:pPr>
      <w:r>
        <w:rPr>
          <w:i/>
          <w:sz w:val="18"/>
        </w:rPr>
        <w:t xml:space="preserve">Tabulka </w:t>
      </w:r>
      <w:r w:rsidR="008600F8">
        <w:rPr>
          <w:i/>
          <w:sz w:val="18"/>
        </w:rPr>
        <w:t>8</w:t>
      </w:r>
      <w:r>
        <w:rPr>
          <w:i/>
          <w:sz w:val="18"/>
        </w:rPr>
        <w:t xml:space="preserve"> Vývoj podílu studentů fakulty dle typu studia</w:t>
      </w:r>
    </w:p>
    <w:tbl>
      <w:tblPr>
        <w:tblStyle w:val="TableNormal"/>
        <w:tblW w:w="0" w:type="auto"/>
        <w:tblCellSpacing w:w="6" w:type="dxa"/>
        <w:tblInd w:w="332" w:type="dxa"/>
        <w:tblLayout w:type="fixed"/>
        <w:tblLook w:val="01E0" w:firstRow="1" w:lastRow="1" w:firstColumn="1" w:lastColumn="1" w:noHBand="0" w:noVBand="0"/>
      </w:tblPr>
      <w:tblGrid>
        <w:gridCol w:w="760"/>
        <w:gridCol w:w="2393"/>
        <w:gridCol w:w="2986"/>
        <w:gridCol w:w="2994"/>
      </w:tblGrid>
      <w:tr w:rsidR="009045C4" w14:paraId="0D48B278" w14:textId="77777777" w:rsidTr="00186770">
        <w:trPr>
          <w:trHeight w:val="292"/>
          <w:tblCellSpacing w:w="6" w:type="dxa"/>
        </w:trPr>
        <w:tc>
          <w:tcPr>
            <w:tcW w:w="742" w:type="dxa"/>
            <w:shd w:val="clear" w:color="auto" w:fill="A7A8A7"/>
          </w:tcPr>
          <w:p w14:paraId="53CA9A91" w14:textId="77777777" w:rsidR="009045C4" w:rsidRDefault="009045C4" w:rsidP="00186770">
            <w:pPr>
              <w:pStyle w:val="TableParagraph"/>
              <w:spacing w:before="28"/>
              <w:ind w:left="57"/>
              <w:rPr>
                <w:sz w:val="20"/>
              </w:rPr>
            </w:pPr>
            <w:r>
              <w:rPr>
                <w:color w:val="FFFFFF"/>
                <w:sz w:val="20"/>
              </w:rPr>
              <w:t>Rok</w:t>
            </w:r>
          </w:p>
        </w:tc>
        <w:tc>
          <w:tcPr>
            <w:tcW w:w="2381" w:type="dxa"/>
            <w:shd w:val="clear" w:color="auto" w:fill="A7A8A7"/>
          </w:tcPr>
          <w:p w14:paraId="1E9888D7" w14:textId="77777777" w:rsidR="009045C4" w:rsidRDefault="009045C4" w:rsidP="00186770">
            <w:pPr>
              <w:pStyle w:val="TableParagraph"/>
              <w:spacing w:before="28"/>
              <w:ind w:left="379" w:right="379"/>
              <w:jc w:val="center"/>
              <w:rPr>
                <w:sz w:val="20"/>
              </w:rPr>
            </w:pPr>
            <w:r>
              <w:rPr>
                <w:color w:val="FFFFFF"/>
                <w:sz w:val="20"/>
              </w:rPr>
              <w:t>Bakalářské studium</w:t>
            </w:r>
          </w:p>
        </w:tc>
        <w:tc>
          <w:tcPr>
            <w:tcW w:w="2974" w:type="dxa"/>
            <w:shd w:val="clear" w:color="auto" w:fill="A7A8A7"/>
          </w:tcPr>
          <w:p w14:paraId="5CC6639D" w14:textId="77777777" w:rsidR="009045C4" w:rsidRDefault="009045C4" w:rsidP="00186770">
            <w:pPr>
              <w:pStyle w:val="TableParagraph"/>
              <w:spacing w:before="28"/>
              <w:ind w:left="553"/>
              <w:rPr>
                <w:sz w:val="20"/>
              </w:rPr>
            </w:pPr>
            <w:r>
              <w:rPr>
                <w:color w:val="FFFFFF"/>
                <w:sz w:val="20"/>
              </w:rPr>
              <w:t>Navazující magisterské</w:t>
            </w:r>
          </w:p>
        </w:tc>
        <w:tc>
          <w:tcPr>
            <w:tcW w:w="2976" w:type="dxa"/>
            <w:shd w:val="clear" w:color="auto" w:fill="A7A8A7"/>
          </w:tcPr>
          <w:p w14:paraId="41E87120" w14:textId="77777777" w:rsidR="009045C4" w:rsidRDefault="009045C4" w:rsidP="00186770">
            <w:pPr>
              <w:pStyle w:val="TableParagraph"/>
              <w:spacing w:before="28"/>
              <w:ind w:left="690" w:right="704"/>
              <w:jc w:val="center"/>
              <w:rPr>
                <w:sz w:val="20"/>
              </w:rPr>
            </w:pPr>
            <w:r>
              <w:rPr>
                <w:color w:val="FFFFFF"/>
                <w:sz w:val="20"/>
              </w:rPr>
              <w:t>Doktorské studium</w:t>
            </w:r>
          </w:p>
        </w:tc>
      </w:tr>
      <w:tr w:rsidR="009045C4" w14:paraId="109A912D" w14:textId="77777777" w:rsidTr="00186770">
        <w:trPr>
          <w:trHeight w:val="285"/>
          <w:tblCellSpacing w:w="6" w:type="dxa"/>
        </w:trPr>
        <w:tc>
          <w:tcPr>
            <w:tcW w:w="742" w:type="dxa"/>
            <w:shd w:val="clear" w:color="auto" w:fill="ECECEC"/>
          </w:tcPr>
          <w:p w14:paraId="38F350E7" w14:textId="77777777" w:rsidR="009045C4" w:rsidRDefault="009045C4" w:rsidP="00186770">
            <w:pPr>
              <w:pStyle w:val="TableParagraph"/>
              <w:spacing w:before="27"/>
              <w:ind w:left="57"/>
              <w:rPr>
                <w:sz w:val="20"/>
              </w:rPr>
            </w:pPr>
            <w:r>
              <w:rPr>
                <w:sz w:val="20"/>
              </w:rPr>
              <w:t>2014</w:t>
            </w:r>
          </w:p>
        </w:tc>
        <w:tc>
          <w:tcPr>
            <w:tcW w:w="2381" w:type="dxa"/>
            <w:shd w:val="clear" w:color="auto" w:fill="ECECEC"/>
          </w:tcPr>
          <w:p w14:paraId="6973874E" w14:textId="77777777" w:rsidR="009045C4" w:rsidRDefault="009045C4" w:rsidP="00186770">
            <w:pPr>
              <w:pStyle w:val="TableParagraph"/>
              <w:spacing w:before="27"/>
              <w:ind w:left="379" w:right="296"/>
              <w:jc w:val="center"/>
              <w:rPr>
                <w:sz w:val="20"/>
              </w:rPr>
            </w:pPr>
            <w:r>
              <w:rPr>
                <w:sz w:val="20"/>
              </w:rPr>
              <w:t>86,8</w:t>
            </w:r>
          </w:p>
        </w:tc>
        <w:tc>
          <w:tcPr>
            <w:tcW w:w="2974" w:type="dxa"/>
            <w:shd w:val="clear" w:color="auto" w:fill="ECECEC"/>
          </w:tcPr>
          <w:p w14:paraId="101AAFED" w14:textId="77777777" w:rsidR="009045C4" w:rsidRDefault="009045C4" w:rsidP="00186770">
            <w:pPr>
              <w:pStyle w:val="TableParagraph"/>
              <w:spacing w:before="27"/>
              <w:ind w:left="1173" w:right="1407"/>
              <w:jc w:val="center"/>
              <w:rPr>
                <w:sz w:val="20"/>
              </w:rPr>
            </w:pPr>
            <w:r>
              <w:rPr>
                <w:sz w:val="20"/>
              </w:rPr>
              <w:t>10,8</w:t>
            </w:r>
          </w:p>
        </w:tc>
        <w:tc>
          <w:tcPr>
            <w:tcW w:w="2976" w:type="dxa"/>
            <w:shd w:val="clear" w:color="auto" w:fill="ECECEC"/>
          </w:tcPr>
          <w:p w14:paraId="6ADBE2D9" w14:textId="77777777" w:rsidR="009045C4" w:rsidRDefault="009045C4" w:rsidP="00186770">
            <w:pPr>
              <w:pStyle w:val="TableParagraph"/>
              <w:spacing w:before="27"/>
              <w:ind w:left="584" w:right="704"/>
              <w:jc w:val="center"/>
              <w:rPr>
                <w:sz w:val="20"/>
              </w:rPr>
            </w:pPr>
            <w:r>
              <w:rPr>
                <w:sz w:val="20"/>
              </w:rPr>
              <w:t>2,4</w:t>
            </w:r>
          </w:p>
        </w:tc>
      </w:tr>
      <w:tr w:rsidR="009045C4" w14:paraId="65C52162" w14:textId="77777777" w:rsidTr="00186770">
        <w:trPr>
          <w:trHeight w:val="286"/>
          <w:tblCellSpacing w:w="6" w:type="dxa"/>
        </w:trPr>
        <w:tc>
          <w:tcPr>
            <w:tcW w:w="742" w:type="dxa"/>
            <w:shd w:val="clear" w:color="auto" w:fill="ECECEC"/>
          </w:tcPr>
          <w:p w14:paraId="14C02605" w14:textId="77777777" w:rsidR="009045C4" w:rsidRDefault="009045C4" w:rsidP="00186770">
            <w:pPr>
              <w:pStyle w:val="TableParagraph"/>
              <w:spacing w:before="27"/>
              <w:ind w:left="57"/>
              <w:rPr>
                <w:sz w:val="20"/>
              </w:rPr>
            </w:pPr>
            <w:r>
              <w:rPr>
                <w:sz w:val="20"/>
              </w:rPr>
              <w:t>2015</w:t>
            </w:r>
          </w:p>
        </w:tc>
        <w:tc>
          <w:tcPr>
            <w:tcW w:w="2381" w:type="dxa"/>
            <w:shd w:val="clear" w:color="auto" w:fill="ECECEC"/>
          </w:tcPr>
          <w:p w14:paraId="2A7F49E9" w14:textId="77777777" w:rsidR="009045C4" w:rsidRDefault="009045C4" w:rsidP="00186770">
            <w:pPr>
              <w:pStyle w:val="TableParagraph"/>
              <w:spacing w:before="27"/>
              <w:ind w:left="379" w:right="296"/>
              <w:jc w:val="center"/>
              <w:rPr>
                <w:sz w:val="20"/>
              </w:rPr>
            </w:pPr>
            <w:r>
              <w:rPr>
                <w:sz w:val="20"/>
              </w:rPr>
              <w:t>87,5</w:t>
            </w:r>
          </w:p>
        </w:tc>
        <w:tc>
          <w:tcPr>
            <w:tcW w:w="2974" w:type="dxa"/>
            <w:shd w:val="clear" w:color="auto" w:fill="ECECEC"/>
          </w:tcPr>
          <w:p w14:paraId="70433D0B" w14:textId="77777777" w:rsidR="009045C4" w:rsidRDefault="009045C4" w:rsidP="00186770">
            <w:pPr>
              <w:pStyle w:val="TableParagraph"/>
              <w:spacing w:before="27"/>
              <w:ind w:left="1173" w:right="1407"/>
              <w:jc w:val="center"/>
              <w:rPr>
                <w:sz w:val="20"/>
              </w:rPr>
            </w:pPr>
            <w:r>
              <w:rPr>
                <w:sz w:val="20"/>
              </w:rPr>
              <w:t>10,3</w:t>
            </w:r>
          </w:p>
        </w:tc>
        <w:tc>
          <w:tcPr>
            <w:tcW w:w="2976" w:type="dxa"/>
            <w:shd w:val="clear" w:color="auto" w:fill="ECECEC"/>
          </w:tcPr>
          <w:p w14:paraId="5E89C12F" w14:textId="77777777" w:rsidR="009045C4" w:rsidRDefault="009045C4" w:rsidP="00186770">
            <w:pPr>
              <w:pStyle w:val="TableParagraph"/>
              <w:spacing w:before="27"/>
              <w:ind w:left="584" w:right="704"/>
              <w:jc w:val="center"/>
              <w:rPr>
                <w:sz w:val="20"/>
              </w:rPr>
            </w:pPr>
            <w:r>
              <w:rPr>
                <w:sz w:val="20"/>
              </w:rPr>
              <w:t>2,2</w:t>
            </w:r>
          </w:p>
        </w:tc>
      </w:tr>
      <w:tr w:rsidR="009045C4" w14:paraId="40F85758" w14:textId="77777777" w:rsidTr="00186770">
        <w:trPr>
          <w:trHeight w:val="278"/>
          <w:tblCellSpacing w:w="6" w:type="dxa"/>
        </w:trPr>
        <w:tc>
          <w:tcPr>
            <w:tcW w:w="742" w:type="dxa"/>
            <w:shd w:val="clear" w:color="auto" w:fill="ECECEC"/>
          </w:tcPr>
          <w:p w14:paraId="569E895D" w14:textId="77777777" w:rsidR="009045C4" w:rsidRDefault="009045C4" w:rsidP="00186770">
            <w:pPr>
              <w:pStyle w:val="TableParagraph"/>
              <w:spacing w:before="26"/>
              <w:ind w:left="57"/>
              <w:rPr>
                <w:sz w:val="20"/>
              </w:rPr>
            </w:pPr>
            <w:r>
              <w:rPr>
                <w:sz w:val="20"/>
              </w:rPr>
              <w:t>2016</w:t>
            </w:r>
          </w:p>
        </w:tc>
        <w:tc>
          <w:tcPr>
            <w:tcW w:w="2381" w:type="dxa"/>
            <w:shd w:val="clear" w:color="auto" w:fill="ECECEC"/>
          </w:tcPr>
          <w:p w14:paraId="1B0889AE" w14:textId="77777777" w:rsidR="009045C4" w:rsidRDefault="009045C4" w:rsidP="00186770">
            <w:pPr>
              <w:pStyle w:val="TableParagraph"/>
              <w:spacing w:before="26"/>
              <w:ind w:left="379" w:right="296"/>
              <w:jc w:val="center"/>
              <w:rPr>
                <w:sz w:val="20"/>
              </w:rPr>
            </w:pPr>
            <w:r>
              <w:rPr>
                <w:sz w:val="20"/>
              </w:rPr>
              <w:t>81,9</w:t>
            </w:r>
          </w:p>
        </w:tc>
        <w:tc>
          <w:tcPr>
            <w:tcW w:w="2974" w:type="dxa"/>
            <w:shd w:val="clear" w:color="auto" w:fill="ECECEC"/>
          </w:tcPr>
          <w:p w14:paraId="3196AA55" w14:textId="77777777" w:rsidR="009045C4" w:rsidRDefault="009045C4" w:rsidP="00186770">
            <w:pPr>
              <w:pStyle w:val="TableParagraph"/>
              <w:spacing w:before="26"/>
              <w:ind w:left="1173" w:right="1407"/>
              <w:jc w:val="center"/>
              <w:rPr>
                <w:sz w:val="20"/>
              </w:rPr>
            </w:pPr>
            <w:r>
              <w:rPr>
                <w:sz w:val="20"/>
              </w:rPr>
              <w:t>15,3</w:t>
            </w:r>
          </w:p>
        </w:tc>
        <w:tc>
          <w:tcPr>
            <w:tcW w:w="2976" w:type="dxa"/>
            <w:shd w:val="clear" w:color="auto" w:fill="ECECEC"/>
          </w:tcPr>
          <w:p w14:paraId="7C115BB6" w14:textId="77777777" w:rsidR="009045C4" w:rsidRDefault="009045C4" w:rsidP="00186770">
            <w:pPr>
              <w:pStyle w:val="TableParagraph"/>
              <w:spacing w:before="26"/>
              <w:ind w:left="584" w:right="704"/>
              <w:jc w:val="center"/>
              <w:rPr>
                <w:sz w:val="20"/>
              </w:rPr>
            </w:pPr>
            <w:r>
              <w:rPr>
                <w:sz w:val="20"/>
              </w:rPr>
              <w:t>2,8</w:t>
            </w:r>
          </w:p>
        </w:tc>
      </w:tr>
      <w:tr w:rsidR="009045C4" w14:paraId="61B1E721" w14:textId="77777777" w:rsidTr="00186770">
        <w:trPr>
          <w:trHeight w:val="279"/>
          <w:tblCellSpacing w:w="6" w:type="dxa"/>
        </w:trPr>
        <w:tc>
          <w:tcPr>
            <w:tcW w:w="742" w:type="dxa"/>
            <w:shd w:val="clear" w:color="auto" w:fill="ECECEC"/>
          </w:tcPr>
          <w:p w14:paraId="123B991F" w14:textId="77777777" w:rsidR="009045C4" w:rsidRDefault="009045C4" w:rsidP="00186770">
            <w:pPr>
              <w:pStyle w:val="TableParagraph"/>
              <w:spacing w:before="26"/>
              <w:ind w:left="57"/>
              <w:rPr>
                <w:sz w:val="20"/>
              </w:rPr>
            </w:pPr>
            <w:r>
              <w:rPr>
                <w:sz w:val="20"/>
              </w:rPr>
              <w:t>2017</w:t>
            </w:r>
          </w:p>
        </w:tc>
        <w:tc>
          <w:tcPr>
            <w:tcW w:w="2381" w:type="dxa"/>
            <w:shd w:val="clear" w:color="auto" w:fill="ECECEC"/>
          </w:tcPr>
          <w:p w14:paraId="136DFF0D" w14:textId="77777777" w:rsidR="009045C4" w:rsidRDefault="009045C4" w:rsidP="00186770">
            <w:pPr>
              <w:pStyle w:val="TableParagraph"/>
              <w:spacing w:before="26"/>
              <w:ind w:left="379" w:right="296"/>
              <w:jc w:val="center"/>
              <w:rPr>
                <w:sz w:val="20"/>
              </w:rPr>
            </w:pPr>
            <w:r>
              <w:rPr>
                <w:sz w:val="20"/>
              </w:rPr>
              <w:t>77,0</w:t>
            </w:r>
          </w:p>
        </w:tc>
        <w:tc>
          <w:tcPr>
            <w:tcW w:w="2974" w:type="dxa"/>
            <w:shd w:val="clear" w:color="auto" w:fill="ECECEC"/>
          </w:tcPr>
          <w:p w14:paraId="7DDE3F74" w14:textId="77777777" w:rsidR="009045C4" w:rsidRDefault="009045C4" w:rsidP="00186770">
            <w:pPr>
              <w:pStyle w:val="TableParagraph"/>
              <w:spacing w:before="26"/>
              <w:ind w:left="1173" w:right="1407"/>
              <w:jc w:val="center"/>
              <w:rPr>
                <w:sz w:val="20"/>
              </w:rPr>
            </w:pPr>
            <w:r>
              <w:rPr>
                <w:sz w:val="20"/>
              </w:rPr>
              <w:t>21,5</w:t>
            </w:r>
          </w:p>
        </w:tc>
        <w:tc>
          <w:tcPr>
            <w:tcW w:w="2976" w:type="dxa"/>
            <w:shd w:val="clear" w:color="auto" w:fill="ECECEC"/>
          </w:tcPr>
          <w:p w14:paraId="52354C03" w14:textId="77777777" w:rsidR="009045C4" w:rsidRDefault="009045C4" w:rsidP="00186770">
            <w:pPr>
              <w:pStyle w:val="TableParagraph"/>
              <w:spacing w:before="26"/>
              <w:ind w:left="584" w:right="704"/>
              <w:jc w:val="center"/>
              <w:rPr>
                <w:sz w:val="20"/>
              </w:rPr>
            </w:pPr>
            <w:r>
              <w:rPr>
                <w:sz w:val="20"/>
              </w:rPr>
              <w:t>1,5</w:t>
            </w:r>
          </w:p>
        </w:tc>
      </w:tr>
      <w:tr w:rsidR="009045C4" w14:paraId="6E07C7AB" w14:textId="77777777" w:rsidTr="00186770">
        <w:trPr>
          <w:trHeight w:val="279"/>
          <w:tblCellSpacing w:w="6" w:type="dxa"/>
        </w:trPr>
        <w:tc>
          <w:tcPr>
            <w:tcW w:w="742" w:type="dxa"/>
            <w:shd w:val="clear" w:color="auto" w:fill="ECECEC"/>
          </w:tcPr>
          <w:p w14:paraId="00FCC73E" w14:textId="77777777" w:rsidR="009045C4" w:rsidRDefault="009045C4" w:rsidP="00186770">
            <w:pPr>
              <w:pStyle w:val="TableParagraph"/>
              <w:spacing w:before="26"/>
              <w:ind w:left="57"/>
              <w:rPr>
                <w:sz w:val="20"/>
              </w:rPr>
            </w:pPr>
            <w:r>
              <w:rPr>
                <w:sz w:val="20"/>
              </w:rPr>
              <w:t>2018</w:t>
            </w:r>
          </w:p>
        </w:tc>
        <w:tc>
          <w:tcPr>
            <w:tcW w:w="2381" w:type="dxa"/>
            <w:shd w:val="clear" w:color="auto" w:fill="ECECEC"/>
          </w:tcPr>
          <w:p w14:paraId="7C74385D" w14:textId="77777777" w:rsidR="009045C4" w:rsidRDefault="009045C4" w:rsidP="00186770">
            <w:pPr>
              <w:pStyle w:val="TableParagraph"/>
              <w:spacing w:before="26"/>
              <w:ind w:left="379" w:right="296"/>
              <w:jc w:val="center"/>
              <w:rPr>
                <w:sz w:val="20"/>
              </w:rPr>
            </w:pPr>
            <w:r>
              <w:rPr>
                <w:sz w:val="20"/>
              </w:rPr>
              <w:t>77,30</w:t>
            </w:r>
          </w:p>
        </w:tc>
        <w:tc>
          <w:tcPr>
            <w:tcW w:w="2974" w:type="dxa"/>
            <w:shd w:val="clear" w:color="auto" w:fill="ECECEC"/>
          </w:tcPr>
          <w:p w14:paraId="11A33363" w14:textId="77777777" w:rsidR="009045C4" w:rsidRDefault="009045C4" w:rsidP="00186770">
            <w:pPr>
              <w:pStyle w:val="TableParagraph"/>
              <w:spacing w:before="26"/>
              <w:ind w:left="584" w:right="704"/>
              <w:jc w:val="center"/>
              <w:rPr>
                <w:sz w:val="20"/>
              </w:rPr>
            </w:pPr>
            <w:r>
              <w:rPr>
                <w:sz w:val="20"/>
              </w:rPr>
              <w:t>21,65</w:t>
            </w:r>
          </w:p>
        </w:tc>
        <w:tc>
          <w:tcPr>
            <w:tcW w:w="2976" w:type="dxa"/>
            <w:shd w:val="clear" w:color="auto" w:fill="ECECEC"/>
          </w:tcPr>
          <w:p w14:paraId="3CF715B0" w14:textId="77777777" w:rsidR="009045C4" w:rsidRDefault="009045C4" w:rsidP="00186770">
            <w:pPr>
              <w:pStyle w:val="TableParagraph"/>
              <w:spacing w:before="26"/>
              <w:ind w:left="584" w:right="704"/>
              <w:jc w:val="center"/>
              <w:rPr>
                <w:sz w:val="20"/>
              </w:rPr>
            </w:pPr>
            <w:r>
              <w:rPr>
                <w:sz w:val="20"/>
              </w:rPr>
              <w:t>1,05</w:t>
            </w:r>
          </w:p>
        </w:tc>
      </w:tr>
      <w:tr w:rsidR="009045C4" w:rsidRPr="00BA6950" w14:paraId="1EFD4E5F" w14:textId="77777777" w:rsidTr="00186770">
        <w:trPr>
          <w:trHeight w:val="279"/>
          <w:tblCellSpacing w:w="6" w:type="dxa"/>
        </w:trPr>
        <w:tc>
          <w:tcPr>
            <w:tcW w:w="742" w:type="dxa"/>
            <w:shd w:val="clear" w:color="auto" w:fill="ECECEC"/>
          </w:tcPr>
          <w:p w14:paraId="3B83D6F2" w14:textId="77777777" w:rsidR="009045C4" w:rsidRPr="00BA6950" w:rsidRDefault="009045C4" w:rsidP="00186770">
            <w:pPr>
              <w:pStyle w:val="TableParagraph"/>
              <w:spacing w:before="26"/>
              <w:ind w:left="57"/>
              <w:rPr>
                <w:sz w:val="20"/>
              </w:rPr>
            </w:pPr>
            <w:r w:rsidRPr="00BA6950">
              <w:rPr>
                <w:sz w:val="20"/>
              </w:rPr>
              <w:t>2019</w:t>
            </w:r>
          </w:p>
        </w:tc>
        <w:tc>
          <w:tcPr>
            <w:tcW w:w="2381" w:type="dxa"/>
            <w:shd w:val="clear" w:color="auto" w:fill="ECECEC"/>
          </w:tcPr>
          <w:p w14:paraId="4BD9C413" w14:textId="77777777" w:rsidR="009045C4" w:rsidRPr="00BA6950" w:rsidRDefault="009045C4" w:rsidP="00186770">
            <w:pPr>
              <w:pStyle w:val="TableParagraph"/>
              <w:spacing w:before="26"/>
              <w:ind w:left="379" w:right="296"/>
              <w:jc w:val="center"/>
              <w:rPr>
                <w:sz w:val="20"/>
              </w:rPr>
            </w:pPr>
            <w:r w:rsidRPr="00BA6950">
              <w:rPr>
                <w:sz w:val="20"/>
              </w:rPr>
              <w:t>78,8</w:t>
            </w:r>
          </w:p>
        </w:tc>
        <w:tc>
          <w:tcPr>
            <w:tcW w:w="2974" w:type="dxa"/>
            <w:shd w:val="clear" w:color="auto" w:fill="ECECEC"/>
          </w:tcPr>
          <w:p w14:paraId="7C43F5A6" w14:textId="77777777" w:rsidR="009045C4" w:rsidRPr="00BA6950" w:rsidRDefault="009045C4" w:rsidP="00186770">
            <w:pPr>
              <w:pStyle w:val="TableParagraph"/>
              <w:spacing w:before="26"/>
              <w:ind w:left="584" w:right="704"/>
              <w:jc w:val="center"/>
              <w:rPr>
                <w:sz w:val="20"/>
              </w:rPr>
            </w:pPr>
            <w:r w:rsidRPr="00BA6950">
              <w:rPr>
                <w:sz w:val="20"/>
              </w:rPr>
              <w:t>20,40</w:t>
            </w:r>
          </w:p>
        </w:tc>
        <w:tc>
          <w:tcPr>
            <w:tcW w:w="2976" w:type="dxa"/>
            <w:shd w:val="clear" w:color="auto" w:fill="ECECEC"/>
          </w:tcPr>
          <w:p w14:paraId="5633DEF5" w14:textId="77777777" w:rsidR="009045C4" w:rsidRPr="00BA6950" w:rsidRDefault="009045C4" w:rsidP="00186770">
            <w:pPr>
              <w:pStyle w:val="TableParagraph"/>
              <w:spacing w:before="26"/>
              <w:ind w:left="584" w:right="704"/>
              <w:jc w:val="center"/>
              <w:rPr>
                <w:sz w:val="20"/>
              </w:rPr>
            </w:pPr>
            <w:r w:rsidRPr="00BA6950">
              <w:rPr>
                <w:sz w:val="20"/>
              </w:rPr>
              <w:t>0,80</w:t>
            </w:r>
          </w:p>
        </w:tc>
      </w:tr>
    </w:tbl>
    <w:p w14:paraId="76B46587" w14:textId="77777777" w:rsidR="009045C4" w:rsidRPr="00BA6950" w:rsidRDefault="009045C4" w:rsidP="009045C4">
      <w:pPr>
        <w:pStyle w:val="Zkladntext"/>
        <w:spacing w:before="2"/>
        <w:rPr>
          <w:i/>
          <w:sz w:val="22"/>
        </w:rPr>
      </w:pPr>
    </w:p>
    <w:p w14:paraId="01A7F624" w14:textId="77777777" w:rsidR="009045C4" w:rsidRPr="001341D1" w:rsidRDefault="009045C4" w:rsidP="009045C4">
      <w:pPr>
        <w:ind w:left="284"/>
        <w:rPr>
          <w:b/>
          <w:color w:val="0070C0"/>
        </w:rPr>
      </w:pPr>
      <w:bookmarkStart w:id="61" w:name="4.1.7_Počty_studentů_podle_formy_studia_"/>
      <w:bookmarkStart w:id="62" w:name="_bookmark32"/>
      <w:bookmarkEnd w:id="61"/>
      <w:bookmarkEnd w:id="62"/>
      <w:r w:rsidRPr="001341D1">
        <w:rPr>
          <w:b/>
          <w:color w:val="0070C0"/>
        </w:rPr>
        <w:t>Počty studentů podle formy studia na FZS (k 31. 12.</w:t>
      </w:r>
      <w:r w:rsidRPr="001341D1">
        <w:rPr>
          <w:b/>
          <w:color w:val="0070C0"/>
          <w:spacing w:val="-27"/>
        </w:rPr>
        <w:t xml:space="preserve"> </w:t>
      </w:r>
      <w:r w:rsidRPr="001341D1">
        <w:rPr>
          <w:b/>
          <w:color w:val="0070C0"/>
        </w:rPr>
        <w:t>2019)</w:t>
      </w:r>
    </w:p>
    <w:p w14:paraId="239A6D91" w14:textId="77777777" w:rsidR="009045C4" w:rsidRDefault="009045C4" w:rsidP="009045C4">
      <w:pPr>
        <w:spacing w:before="59" w:after="36"/>
        <w:ind w:left="318"/>
        <w:rPr>
          <w:i/>
          <w:sz w:val="18"/>
        </w:rPr>
      </w:pPr>
      <w:r>
        <w:rPr>
          <w:i/>
          <w:sz w:val="18"/>
        </w:rPr>
        <w:t xml:space="preserve">Tabulka </w:t>
      </w:r>
      <w:r w:rsidR="008600F8">
        <w:rPr>
          <w:i/>
          <w:sz w:val="18"/>
        </w:rPr>
        <w:t>9</w:t>
      </w:r>
      <w:r>
        <w:rPr>
          <w:i/>
          <w:sz w:val="18"/>
        </w:rPr>
        <w:t xml:space="preserve"> Počty studentů podle formy studia</w:t>
      </w:r>
    </w:p>
    <w:tbl>
      <w:tblPr>
        <w:tblStyle w:val="TableNormal"/>
        <w:tblW w:w="0" w:type="auto"/>
        <w:tblCellSpacing w:w="7" w:type="dxa"/>
        <w:tblInd w:w="333" w:type="dxa"/>
        <w:tblLayout w:type="fixed"/>
        <w:tblLook w:val="01E0" w:firstRow="1" w:lastRow="1" w:firstColumn="1" w:lastColumn="1" w:noHBand="0" w:noVBand="0"/>
      </w:tblPr>
      <w:tblGrid>
        <w:gridCol w:w="743"/>
        <w:gridCol w:w="1967"/>
        <w:gridCol w:w="1355"/>
        <w:gridCol w:w="2243"/>
        <w:gridCol w:w="1206"/>
        <w:gridCol w:w="1623"/>
      </w:tblGrid>
      <w:tr w:rsidR="009045C4" w14:paraId="391B0B7A" w14:textId="77777777" w:rsidTr="00186770">
        <w:trPr>
          <w:trHeight w:val="247"/>
          <w:tblCellSpacing w:w="7" w:type="dxa"/>
        </w:trPr>
        <w:tc>
          <w:tcPr>
            <w:tcW w:w="722" w:type="dxa"/>
            <w:shd w:val="clear" w:color="auto" w:fill="9B9B9B"/>
          </w:tcPr>
          <w:p w14:paraId="766A06C6" w14:textId="77777777" w:rsidR="009045C4" w:rsidRDefault="009045C4" w:rsidP="00186770">
            <w:pPr>
              <w:pStyle w:val="TableParagraph"/>
              <w:rPr>
                <w:rFonts w:ascii="Times New Roman"/>
                <w:sz w:val="18"/>
              </w:rPr>
            </w:pPr>
          </w:p>
        </w:tc>
        <w:tc>
          <w:tcPr>
            <w:tcW w:w="1953" w:type="dxa"/>
            <w:shd w:val="clear" w:color="auto" w:fill="9B9B9B"/>
          </w:tcPr>
          <w:p w14:paraId="5C92E0FD" w14:textId="77777777" w:rsidR="009045C4" w:rsidRDefault="009045C4" w:rsidP="00186770">
            <w:pPr>
              <w:pStyle w:val="TableParagraph"/>
              <w:spacing w:before="18" w:line="223" w:lineRule="exact"/>
              <w:ind w:left="204" w:right="204"/>
              <w:jc w:val="center"/>
              <w:rPr>
                <w:sz w:val="20"/>
              </w:rPr>
            </w:pPr>
            <w:r>
              <w:rPr>
                <w:color w:val="FFFFFF"/>
                <w:sz w:val="20"/>
              </w:rPr>
              <w:t>Prezenční studium</w:t>
            </w:r>
          </w:p>
        </w:tc>
        <w:tc>
          <w:tcPr>
            <w:tcW w:w="1341" w:type="dxa"/>
            <w:shd w:val="clear" w:color="auto" w:fill="9B9B9B"/>
          </w:tcPr>
          <w:p w14:paraId="09CE204E" w14:textId="77777777" w:rsidR="009045C4" w:rsidRDefault="009045C4" w:rsidP="00186770">
            <w:pPr>
              <w:pStyle w:val="TableParagraph"/>
              <w:spacing w:before="18" w:line="223" w:lineRule="exact"/>
              <w:ind w:left="287" w:right="284"/>
              <w:jc w:val="center"/>
              <w:rPr>
                <w:sz w:val="20"/>
              </w:rPr>
            </w:pPr>
            <w:r>
              <w:rPr>
                <w:color w:val="FFFFFF"/>
                <w:sz w:val="20"/>
              </w:rPr>
              <w:t>Podíl v %</w:t>
            </w:r>
          </w:p>
        </w:tc>
        <w:tc>
          <w:tcPr>
            <w:tcW w:w="2229" w:type="dxa"/>
            <w:shd w:val="clear" w:color="auto" w:fill="9B9B9B"/>
          </w:tcPr>
          <w:p w14:paraId="43BA145F" w14:textId="77777777" w:rsidR="009045C4" w:rsidRDefault="009045C4" w:rsidP="00186770">
            <w:pPr>
              <w:pStyle w:val="TableParagraph"/>
              <w:spacing w:before="18" w:line="223" w:lineRule="exact"/>
              <w:ind w:left="534" w:right="533"/>
              <w:jc w:val="center"/>
              <w:rPr>
                <w:sz w:val="20"/>
              </w:rPr>
            </w:pPr>
            <w:r>
              <w:rPr>
                <w:color w:val="FFFFFF"/>
                <w:sz w:val="20"/>
              </w:rPr>
              <w:t>Kombinované</w:t>
            </w:r>
          </w:p>
        </w:tc>
        <w:tc>
          <w:tcPr>
            <w:tcW w:w="1192" w:type="dxa"/>
            <w:shd w:val="clear" w:color="auto" w:fill="9B9B9B"/>
          </w:tcPr>
          <w:p w14:paraId="54AC57A7" w14:textId="77777777" w:rsidR="009045C4" w:rsidRDefault="009045C4" w:rsidP="00186770">
            <w:pPr>
              <w:pStyle w:val="TableParagraph"/>
              <w:spacing w:before="18" w:line="223" w:lineRule="exact"/>
              <w:ind w:left="211" w:right="210"/>
              <w:jc w:val="center"/>
              <w:rPr>
                <w:sz w:val="20"/>
              </w:rPr>
            </w:pPr>
            <w:r>
              <w:rPr>
                <w:color w:val="FFFFFF"/>
                <w:sz w:val="20"/>
              </w:rPr>
              <w:t>Podíl v %</w:t>
            </w:r>
          </w:p>
        </w:tc>
        <w:tc>
          <w:tcPr>
            <w:tcW w:w="1602" w:type="dxa"/>
            <w:shd w:val="clear" w:color="auto" w:fill="9B9B9B"/>
          </w:tcPr>
          <w:p w14:paraId="72AB8505" w14:textId="77777777" w:rsidR="009045C4" w:rsidRDefault="009045C4" w:rsidP="00186770">
            <w:pPr>
              <w:pStyle w:val="TableParagraph"/>
              <w:spacing w:before="18" w:line="223" w:lineRule="exact"/>
              <w:ind w:left="482" w:right="477"/>
              <w:jc w:val="center"/>
              <w:rPr>
                <w:sz w:val="20"/>
              </w:rPr>
            </w:pPr>
            <w:r>
              <w:rPr>
                <w:color w:val="FFFFFF"/>
                <w:sz w:val="20"/>
              </w:rPr>
              <w:t>Celkem</w:t>
            </w:r>
          </w:p>
        </w:tc>
      </w:tr>
      <w:tr w:rsidR="009045C4" w:rsidRPr="00BA6950" w14:paraId="7B75E1A8" w14:textId="77777777" w:rsidTr="00186770">
        <w:trPr>
          <w:trHeight w:val="264"/>
          <w:tblCellSpacing w:w="7" w:type="dxa"/>
        </w:trPr>
        <w:tc>
          <w:tcPr>
            <w:tcW w:w="722" w:type="dxa"/>
            <w:shd w:val="clear" w:color="auto" w:fill="E7E7E7"/>
          </w:tcPr>
          <w:p w14:paraId="5D940822" w14:textId="77777777" w:rsidR="009045C4" w:rsidRPr="00BA6950" w:rsidRDefault="009045C4" w:rsidP="00186770">
            <w:pPr>
              <w:pStyle w:val="TableParagraph"/>
              <w:spacing w:before="23" w:line="235" w:lineRule="exact"/>
              <w:ind w:left="57"/>
              <w:rPr>
                <w:sz w:val="20"/>
              </w:rPr>
            </w:pPr>
            <w:r w:rsidRPr="00BA6950">
              <w:rPr>
                <w:sz w:val="20"/>
              </w:rPr>
              <w:t>FZS</w:t>
            </w:r>
          </w:p>
        </w:tc>
        <w:tc>
          <w:tcPr>
            <w:tcW w:w="1953" w:type="dxa"/>
            <w:shd w:val="clear" w:color="auto" w:fill="E7E7E7"/>
          </w:tcPr>
          <w:p w14:paraId="1308DEC4" w14:textId="77777777" w:rsidR="009045C4" w:rsidRPr="00BA6950" w:rsidRDefault="009045C4" w:rsidP="00186770">
            <w:pPr>
              <w:pStyle w:val="TableParagraph"/>
              <w:spacing w:before="49" w:line="209" w:lineRule="exact"/>
              <w:ind w:left="203" w:right="204"/>
              <w:jc w:val="center"/>
              <w:rPr>
                <w:sz w:val="20"/>
              </w:rPr>
            </w:pPr>
            <w:r w:rsidRPr="00BA6950">
              <w:rPr>
                <w:sz w:val="20"/>
              </w:rPr>
              <w:t>567</w:t>
            </w:r>
          </w:p>
        </w:tc>
        <w:tc>
          <w:tcPr>
            <w:tcW w:w="1341" w:type="dxa"/>
            <w:shd w:val="clear" w:color="auto" w:fill="E7E7E7"/>
          </w:tcPr>
          <w:p w14:paraId="5656B395" w14:textId="77777777" w:rsidR="009045C4" w:rsidRPr="00BA6950" w:rsidRDefault="009045C4" w:rsidP="00186770">
            <w:pPr>
              <w:pStyle w:val="TableParagraph"/>
              <w:spacing w:before="49" w:line="209" w:lineRule="exact"/>
              <w:ind w:left="286" w:right="284"/>
              <w:jc w:val="center"/>
              <w:rPr>
                <w:sz w:val="20"/>
              </w:rPr>
            </w:pPr>
            <w:r w:rsidRPr="00BA6950">
              <w:rPr>
                <w:sz w:val="20"/>
              </w:rPr>
              <w:t>67,8</w:t>
            </w:r>
          </w:p>
        </w:tc>
        <w:tc>
          <w:tcPr>
            <w:tcW w:w="2229" w:type="dxa"/>
            <w:shd w:val="clear" w:color="auto" w:fill="E7E7E7"/>
          </w:tcPr>
          <w:p w14:paraId="573445AD" w14:textId="77777777" w:rsidR="009045C4" w:rsidRPr="00BA6950" w:rsidRDefault="009045C4" w:rsidP="00186770">
            <w:pPr>
              <w:pStyle w:val="TableParagraph"/>
              <w:spacing w:before="49" w:line="209" w:lineRule="exact"/>
              <w:ind w:left="532" w:right="533"/>
              <w:jc w:val="center"/>
              <w:rPr>
                <w:sz w:val="20"/>
              </w:rPr>
            </w:pPr>
            <w:r w:rsidRPr="00BA6950">
              <w:rPr>
                <w:sz w:val="20"/>
              </w:rPr>
              <w:t>269</w:t>
            </w:r>
          </w:p>
        </w:tc>
        <w:tc>
          <w:tcPr>
            <w:tcW w:w="1192" w:type="dxa"/>
            <w:shd w:val="clear" w:color="auto" w:fill="E7E7E7"/>
          </w:tcPr>
          <w:p w14:paraId="0B61E2EE" w14:textId="77777777" w:rsidR="009045C4" w:rsidRPr="00BA6950" w:rsidRDefault="009045C4" w:rsidP="00186770">
            <w:pPr>
              <w:pStyle w:val="TableParagraph"/>
              <w:spacing w:before="49" w:line="209" w:lineRule="exact"/>
              <w:ind w:left="211" w:right="206"/>
              <w:jc w:val="center"/>
              <w:rPr>
                <w:sz w:val="20"/>
              </w:rPr>
            </w:pPr>
            <w:r w:rsidRPr="00BA6950">
              <w:rPr>
                <w:sz w:val="20"/>
              </w:rPr>
              <w:t>32,2</w:t>
            </w:r>
          </w:p>
        </w:tc>
        <w:tc>
          <w:tcPr>
            <w:tcW w:w="1602" w:type="dxa"/>
            <w:shd w:val="clear" w:color="auto" w:fill="E7E7E7"/>
          </w:tcPr>
          <w:p w14:paraId="454B7936" w14:textId="77777777" w:rsidR="009045C4" w:rsidRPr="00BA6950" w:rsidRDefault="009045C4" w:rsidP="00186770">
            <w:pPr>
              <w:pStyle w:val="TableParagraph"/>
              <w:spacing w:before="49" w:line="209" w:lineRule="exact"/>
              <w:ind w:left="477" w:right="477"/>
              <w:jc w:val="center"/>
              <w:rPr>
                <w:sz w:val="20"/>
              </w:rPr>
            </w:pPr>
            <w:r w:rsidRPr="00BA6950">
              <w:rPr>
                <w:sz w:val="20"/>
              </w:rPr>
              <w:t>836</w:t>
            </w:r>
          </w:p>
        </w:tc>
      </w:tr>
    </w:tbl>
    <w:p w14:paraId="745EF073" w14:textId="77777777" w:rsidR="009045C4" w:rsidRDefault="009045C4" w:rsidP="009045C4">
      <w:pPr>
        <w:spacing w:before="28"/>
        <w:ind w:left="318"/>
        <w:rPr>
          <w:sz w:val="18"/>
        </w:rPr>
      </w:pPr>
      <w:r>
        <w:rPr>
          <w:sz w:val="18"/>
        </w:rPr>
        <w:t>Pozn.: bez příjezdů na krátkodobé pobyty (9 studentů)</w:t>
      </w:r>
      <w:bookmarkStart w:id="63" w:name="4.1.8_Nově_zapsaní_do_NMgr_z_jiných_VŠ_("/>
      <w:bookmarkStart w:id="64" w:name="_bookmark33"/>
      <w:bookmarkStart w:id="65" w:name="4.1.9_Studující_na_fakultě_podle_jejich_"/>
      <w:bookmarkStart w:id="66" w:name="_bookmark34"/>
      <w:bookmarkEnd w:id="63"/>
      <w:bookmarkEnd w:id="64"/>
      <w:bookmarkEnd w:id="65"/>
      <w:bookmarkEnd w:id="66"/>
    </w:p>
    <w:p w14:paraId="793B66E2" w14:textId="77777777" w:rsidR="009045C4" w:rsidRDefault="009045C4" w:rsidP="009045C4">
      <w:pPr>
        <w:pStyle w:val="Zkladntext"/>
        <w:spacing w:before="8"/>
        <w:rPr>
          <w:sz w:val="22"/>
        </w:rPr>
      </w:pPr>
    </w:p>
    <w:p w14:paraId="76E6D6B9" w14:textId="77777777" w:rsidR="009045C4" w:rsidRPr="001341D1" w:rsidRDefault="009045C4" w:rsidP="009045C4">
      <w:pPr>
        <w:ind w:left="284"/>
        <w:rPr>
          <w:b/>
          <w:color w:val="0070C0"/>
        </w:rPr>
      </w:pPr>
      <w:bookmarkStart w:id="67" w:name="4.2_Neúspěšní_studenti_v_akreditovaných_"/>
      <w:bookmarkStart w:id="68" w:name="_bookmark35"/>
      <w:bookmarkEnd w:id="67"/>
      <w:bookmarkEnd w:id="68"/>
      <w:r w:rsidRPr="001341D1">
        <w:rPr>
          <w:b/>
          <w:color w:val="0070C0"/>
        </w:rPr>
        <w:t>Neúspěšní studenti v akreditovaných studijních programech</w:t>
      </w:r>
    </w:p>
    <w:p w14:paraId="10C86355" w14:textId="77777777" w:rsidR="009045C4" w:rsidRPr="00BA6950" w:rsidRDefault="009045C4" w:rsidP="009045C4">
      <w:pPr>
        <w:spacing w:before="122" w:after="2"/>
        <w:ind w:left="318"/>
        <w:rPr>
          <w:i/>
          <w:sz w:val="18"/>
        </w:rPr>
      </w:pPr>
      <w:r>
        <w:rPr>
          <w:i/>
          <w:sz w:val="18"/>
        </w:rPr>
        <w:t>Tabulka 1</w:t>
      </w:r>
      <w:r w:rsidR="008600F8">
        <w:rPr>
          <w:i/>
          <w:sz w:val="18"/>
        </w:rPr>
        <w:t>0</w:t>
      </w:r>
      <w:r>
        <w:rPr>
          <w:i/>
          <w:sz w:val="18"/>
        </w:rPr>
        <w:t xml:space="preserve"> </w:t>
      </w:r>
      <w:r w:rsidRPr="003B2CE1">
        <w:rPr>
          <w:i/>
          <w:sz w:val="18"/>
        </w:rPr>
        <w:t xml:space="preserve">Přehled počtu neúspěšných studentů za </w:t>
      </w:r>
      <w:r w:rsidRPr="00BA6950">
        <w:rPr>
          <w:i/>
          <w:sz w:val="18"/>
        </w:rPr>
        <w:t>období 1. 1. – 31. 12. 2019</w:t>
      </w:r>
    </w:p>
    <w:tbl>
      <w:tblPr>
        <w:tblStyle w:val="TableNormal"/>
        <w:tblW w:w="0" w:type="auto"/>
        <w:tblInd w:w="3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182"/>
        <w:gridCol w:w="708"/>
        <w:gridCol w:w="712"/>
        <w:gridCol w:w="568"/>
        <w:gridCol w:w="708"/>
        <w:gridCol w:w="709"/>
        <w:gridCol w:w="848"/>
        <w:gridCol w:w="670"/>
        <w:gridCol w:w="512"/>
        <w:gridCol w:w="576"/>
        <w:gridCol w:w="878"/>
      </w:tblGrid>
      <w:tr w:rsidR="009045C4" w14:paraId="3605D87D" w14:textId="77777777" w:rsidTr="00186770">
        <w:trPr>
          <w:trHeight w:val="257"/>
        </w:trPr>
        <w:tc>
          <w:tcPr>
            <w:tcW w:w="9071" w:type="dxa"/>
            <w:gridSpan w:val="11"/>
            <w:tcBorders>
              <w:top w:val="nil"/>
              <w:left w:val="nil"/>
              <w:bottom w:val="nil"/>
              <w:right w:val="nil"/>
            </w:tcBorders>
            <w:shd w:val="clear" w:color="auto" w:fill="A7A8A7"/>
          </w:tcPr>
          <w:p w14:paraId="72976B8C" w14:textId="77777777" w:rsidR="009045C4" w:rsidRDefault="009045C4" w:rsidP="00186770">
            <w:pPr>
              <w:pStyle w:val="TableParagraph"/>
              <w:spacing w:before="4" w:line="234" w:lineRule="exact"/>
              <w:ind w:left="57"/>
              <w:rPr>
                <w:sz w:val="20"/>
              </w:rPr>
            </w:pPr>
            <w:r>
              <w:rPr>
                <w:color w:val="FFFFFF"/>
                <w:sz w:val="20"/>
              </w:rPr>
              <w:t>Neúspěšní studenti v akreditovaných studijních programech (počty)</w:t>
            </w:r>
          </w:p>
        </w:tc>
      </w:tr>
      <w:tr w:rsidR="009045C4" w14:paraId="42D5541A" w14:textId="77777777" w:rsidTr="00186770">
        <w:trPr>
          <w:trHeight w:val="740"/>
        </w:trPr>
        <w:tc>
          <w:tcPr>
            <w:tcW w:w="2182" w:type="dxa"/>
            <w:vMerge w:val="restart"/>
            <w:tcBorders>
              <w:top w:val="nil"/>
              <w:left w:val="nil"/>
            </w:tcBorders>
            <w:shd w:val="clear" w:color="auto" w:fill="A7A8A7"/>
          </w:tcPr>
          <w:p w14:paraId="194F0C5A" w14:textId="77777777" w:rsidR="009045C4" w:rsidRDefault="009045C4" w:rsidP="00186770">
            <w:pPr>
              <w:pStyle w:val="TableParagraph"/>
              <w:spacing w:before="7"/>
              <w:ind w:left="57" w:right="457"/>
              <w:rPr>
                <w:sz w:val="20"/>
              </w:rPr>
            </w:pPr>
            <w:r>
              <w:rPr>
                <w:color w:val="FFFFFF"/>
                <w:sz w:val="20"/>
              </w:rPr>
              <w:t>Skupiny akreditovaných studijních programů</w:t>
            </w:r>
          </w:p>
        </w:tc>
        <w:tc>
          <w:tcPr>
            <w:tcW w:w="708" w:type="dxa"/>
            <w:vMerge w:val="restart"/>
            <w:tcBorders>
              <w:top w:val="nil"/>
            </w:tcBorders>
            <w:shd w:val="clear" w:color="auto" w:fill="A7A8A7"/>
          </w:tcPr>
          <w:p w14:paraId="0899A37A" w14:textId="77777777" w:rsidR="009045C4" w:rsidRDefault="009045C4" w:rsidP="00186770">
            <w:pPr>
              <w:pStyle w:val="TableParagraph"/>
              <w:spacing w:before="12"/>
              <w:ind w:left="124"/>
              <w:rPr>
                <w:sz w:val="20"/>
              </w:rPr>
            </w:pPr>
            <w:r>
              <w:rPr>
                <w:color w:val="FFFFFF"/>
                <w:sz w:val="20"/>
              </w:rPr>
              <w:t>KKOV</w:t>
            </w:r>
          </w:p>
        </w:tc>
        <w:tc>
          <w:tcPr>
            <w:tcW w:w="1280" w:type="dxa"/>
            <w:gridSpan w:val="2"/>
            <w:tcBorders>
              <w:top w:val="nil"/>
            </w:tcBorders>
            <w:shd w:val="clear" w:color="auto" w:fill="A7A8A7"/>
          </w:tcPr>
          <w:p w14:paraId="09213D71" w14:textId="77777777" w:rsidR="009045C4" w:rsidRDefault="009045C4" w:rsidP="00186770">
            <w:pPr>
              <w:pStyle w:val="TableParagraph"/>
              <w:spacing w:before="7"/>
              <w:ind w:left="296" w:hanging="80"/>
              <w:rPr>
                <w:sz w:val="20"/>
              </w:rPr>
            </w:pPr>
            <w:r>
              <w:rPr>
                <w:color w:val="FFFFFF"/>
                <w:w w:val="90"/>
                <w:sz w:val="20"/>
              </w:rPr>
              <w:t xml:space="preserve">Bakalářské </w:t>
            </w:r>
            <w:r>
              <w:rPr>
                <w:color w:val="FFFFFF"/>
                <w:sz w:val="20"/>
              </w:rPr>
              <w:t>studium</w:t>
            </w:r>
          </w:p>
        </w:tc>
        <w:tc>
          <w:tcPr>
            <w:tcW w:w="1417" w:type="dxa"/>
            <w:gridSpan w:val="2"/>
            <w:tcBorders>
              <w:top w:val="nil"/>
              <w:right w:val="single" w:sz="8" w:space="0" w:color="FFFFFF"/>
            </w:tcBorders>
            <w:shd w:val="clear" w:color="auto" w:fill="A7A8A7"/>
          </w:tcPr>
          <w:p w14:paraId="5B3EBB6A" w14:textId="77777777" w:rsidR="009045C4" w:rsidRDefault="009045C4" w:rsidP="00186770">
            <w:pPr>
              <w:pStyle w:val="TableParagraph"/>
              <w:spacing w:before="7"/>
              <w:ind w:left="365" w:hanging="161"/>
              <w:rPr>
                <w:sz w:val="20"/>
              </w:rPr>
            </w:pPr>
            <w:r>
              <w:rPr>
                <w:color w:val="FFFFFF"/>
                <w:w w:val="95"/>
                <w:sz w:val="20"/>
              </w:rPr>
              <w:t xml:space="preserve">Magisterské </w:t>
            </w:r>
            <w:r>
              <w:rPr>
                <w:color w:val="FFFFFF"/>
                <w:sz w:val="20"/>
              </w:rPr>
              <w:t>studium</w:t>
            </w:r>
          </w:p>
        </w:tc>
        <w:tc>
          <w:tcPr>
            <w:tcW w:w="1518" w:type="dxa"/>
            <w:gridSpan w:val="2"/>
            <w:tcBorders>
              <w:top w:val="nil"/>
              <w:left w:val="single" w:sz="8" w:space="0" w:color="FFFFFF"/>
              <w:right w:val="single" w:sz="8" w:space="0" w:color="FFFFFF"/>
            </w:tcBorders>
            <w:shd w:val="clear" w:color="auto" w:fill="A7A8A7"/>
          </w:tcPr>
          <w:p w14:paraId="10A8C786" w14:textId="77777777" w:rsidR="009045C4" w:rsidRDefault="009045C4" w:rsidP="00186770">
            <w:pPr>
              <w:pStyle w:val="TableParagraph"/>
              <w:spacing w:before="7"/>
              <w:ind w:left="290" w:firstLine="52"/>
              <w:rPr>
                <w:sz w:val="20"/>
              </w:rPr>
            </w:pPr>
            <w:r>
              <w:rPr>
                <w:color w:val="FFFFFF"/>
                <w:sz w:val="20"/>
              </w:rPr>
              <w:t xml:space="preserve">Navazující </w:t>
            </w:r>
            <w:r>
              <w:rPr>
                <w:color w:val="FFFFFF"/>
                <w:w w:val="90"/>
                <w:sz w:val="20"/>
              </w:rPr>
              <w:t>magisterské</w:t>
            </w:r>
          </w:p>
          <w:p w14:paraId="35FB1661" w14:textId="77777777" w:rsidR="009045C4" w:rsidRDefault="009045C4" w:rsidP="00186770">
            <w:pPr>
              <w:pStyle w:val="TableParagraph"/>
              <w:spacing w:line="224" w:lineRule="exact"/>
              <w:ind w:left="419"/>
              <w:rPr>
                <w:sz w:val="20"/>
              </w:rPr>
            </w:pPr>
            <w:r>
              <w:rPr>
                <w:color w:val="FFFFFF"/>
                <w:sz w:val="20"/>
              </w:rPr>
              <w:t>studium</w:t>
            </w:r>
          </w:p>
        </w:tc>
        <w:tc>
          <w:tcPr>
            <w:tcW w:w="1088" w:type="dxa"/>
            <w:gridSpan w:val="2"/>
            <w:tcBorders>
              <w:top w:val="nil"/>
              <w:left w:val="single" w:sz="8" w:space="0" w:color="FFFFFF"/>
            </w:tcBorders>
            <w:shd w:val="clear" w:color="auto" w:fill="A7A8A7"/>
          </w:tcPr>
          <w:p w14:paraId="7C9651A4" w14:textId="77777777" w:rsidR="009045C4" w:rsidRDefault="009045C4" w:rsidP="00186770">
            <w:pPr>
              <w:pStyle w:val="TableParagraph"/>
              <w:spacing w:before="7"/>
              <w:ind w:left="241" w:hanging="120"/>
              <w:rPr>
                <w:sz w:val="20"/>
              </w:rPr>
            </w:pPr>
            <w:r>
              <w:rPr>
                <w:color w:val="FFFFFF"/>
                <w:w w:val="95"/>
                <w:sz w:val="20"/>
              </w:rPr>
              <w:t xml:space="preserve">Doktorské </w:t>
            </w:r>
            <w:r>
              <w:rPr>
                <w:color w:val="FFFFFF"/>
                <w:sz w:val="20"/>
              </w:rPr>
              <w:t>studium</w:t>
            </w:r>
          </w:p>
        </w:tc>
        <w:tc>
          <w:tcPr>
            <w:tcW w:w="878" w:type="dxa"/>
            <w:vMerge w:val="restart"/>
            <w:tcBorders>
              <w:top w:val="nil"/>
              <w:right w:val="nil"/>
            </w:tcBorders>
            <w:shd w:val="clear" w:color="auto" w:fill="A7A8A7"/>
          </w:tcPr>
          <w:p w14:paraId="2DC6E894" w14:textId="77777777" w:rsidR="009045C4" w:rsidRDefault="009045C4" w:rsidP="00186770">
            <w:pPr>
              <w:pStyle w:val="TableParagraph"/>
              <w:spacing w:before="12"/>
              <w:ind w:left="139"/>
              <w:rPr>
                <w:sz w:val="20"/>
              </w:rPr>
            </w:pPr>
            <w:r>
              <w:rPr>
                <w:color w:val="FFFFFF"/>
                <w:sz w:val="20"/>
              </w:rPr>
              <w:t>Celkem</w:t>
            </w:r>
          </w:p>
        </w:tc>
      </w:tr>
      <w:tr w:rsidR="009045C4" w14:paraId="3CEFB0BF" w14:textId="77777777" w:rsidTr="00186770">
        <w:trPr>
          <w:trHeight w:val="251"/>
        </w:trPr>
        <w:tc>
          <w:tcPr>
            <w:tcW w:w="2182" w:type="dxa"/>
            <w:vMerge/>
            <w:tcBorders>
              <w:top w:val="nil"/>
              <w:left w:val="nil"/>
            </w:tcBorders>
            <w:shd w:val="clear" w:color="auto" w:fill="A7A8A7"/>
          </w:tcPr>
          <w:p w14:paraId="0D083739" w14:textId="77777777" w:rsidR="009045C4" w:rsidRDefault="009045C4" w:rsidP="00186770">
            <w:pPr>
              <w:rPr>
                <w:sz w:val="2"/>
                <w:szCs w:val="2"/>
              </w:rPr>
            </w:pPr>
          </w:p>
        </w:tc>
        <w:tc>
          <w:tcPr>
            <w:tcW w:w="708" w:type="dxa"/>
            <w:vMerge/>
            <w:tcBorders>
              <w:top w:val="nil"/>
            </w:tcBorders>
            <w:shd w:val="clear" w:color="auto" w:fill="A7A8A7"/>
          </w:tcPr>
          <w:p w14:paraId="0F3B4E04" w14:textId="77777777" w:rsidR="009045C4" w:rsidRDefault="009045C4" w:rsidP="00186770">
            <w:pPr>
              <w:rPr>
                <w:sz w:val="2"/>
                <w:szCs w:val="2"/>
              </w:rPr>
            </w:pPr>
          </w:p>
        </w:tc>
        <w:tc>
          <w:tcPr>
            <w:tcW w:w="712" w:type="dxa"/>
            <w:tcBorders>
              <w:right w:val="nil"/>
            </w:tcBorders>
            <w:shd w:val="clear" w:color="auto" w:fill="A7A8A7"/>
          </w:tcPr>
          <w:p w14:paraId="712CADCA" w14:textId="77777777" w:rsidR="009045C4" w:rsidRDefault="009045C4" w:rsidP="00186770">
            <w:pPr>
              <w:pStyle w:val="TableParagraph"/>
              <w:spacing w:before="3" w:line="228" w:lineRule="exact"/>
              <w:ind w:right="11"/>
              <w:jc w:val="center"/>
              <w:rPr>
                <w:sz w:val="20"/>
              </w:rPr>
            </w:pPr>
            <w:r>
              <w:rPr>
                <w:color w:val="FFFFFF"/>
                <w:w w:val="98"/>
                <w:sz w:val="20"/>
              </w:rPr>
              <w:t>P</w:t>
            </w:r>
          </w:p>
        </w:tc>
        <w:tc>
          <w:tcPr>
            <w:tcW w:w="568" w:type="dxa"/>
            <w:tcBorders>
              <w:left w:val="nil"/>
            </w:tcBorders>
            <w:shd w:val="clear" w:color="auto" w:fill="A7A8A7"/>
          </w:tcPr>
          <w:p w14:paraId="5A142361" w14:textId="77777777" w:rsidR="009045C4" w:rsidRDefault="009045C4" w:rsidP="00186770">
            <w:pPr>
              <w:pStyle w:val="TableParagraph"/>
              <w:spacing w:before="3" w:line="228" w:lineRule="exact"/>
              <w:ind w:right="123"/>
              <w:jc w:val="right"/>
              <w:rPr>
                <w:sz w:val="20"/>
              </w:rPr>
            </w:pPr>
            <w:r>
              <w:rPr>
                <w:color w:val="FFFFFF"/>
                <w:w w:val="95"/>
                <w:sz w:val="20"/>
              </w:rPr>
              <w:t>K/D</w:t>
            </w:r>
          </w:p>
        </w:tc>
        <w:tc>
          <w:tcPr>
            <w:tcW w:w="708" w:type="dxa"/>
            <w:tcBorders>
              <w:right w:val="nil"/>
            </w:tcBorders>
            <w:shd w:val="clear" w:color="auto" w:fill="A7A8A7"/>
          </w:tcPr>
          <w:p w14:paraId="519E29F6" w14:textId="77777777" w:rsidR="009045C4" w:rsidRDefault="009045C4" w:rsidP="00186770">
            <w:pPr>
              <w:pStyle w:val="TableParagraph"/>
              <w:spacing w:before="3" w:line="228" w:lineRule="exact"/>
              <w:ind w:right="4"/>
              <w:jc w:val="center"/>
              <w:rPr>
                <w:sz w:val="20"/>
              </w:rPr>
            </w:pPr>
            <w:r>
              <w:rPr>
                <w:color w:val="FFFFFF"/>
                <w:w w:val="98"/>
                <w:sz w:val="20"/>
              </w:rPr>
              <w:t>P</w:t>
            </w:r>
          </w:p>
        </w:tc>
        <w:tc>
          <w:tcPr>
            <w:tcW w:w="709" w:type="dxa"/>
            <w:tcBorders>
              <w:left w:val="nil"/>
              <w:right w:val="single" w:sz="8" w:space="0" w:color="FFFFFF"/>
            </w:tcBorders>
            <w:shd w:val="clear" w:color="auto" w:fill="A7A8A7"/>
          </w:tcPr>
          <w:p w14:paraId="3BBCA785" w14:textId="77777777" w:rsidR="009045C4" w:rsidRDefault="009045C4" w:rsidP="00186770">
            <w:pPr>
              <w:pStyle w:val="TableParagraph"/>
              <w:spacing w:before="3" w:line="228" w:lineRule="exact"/>
              <w:ind w:left="177" w:right="177"/>
              <w:jc w:val="center"/>
              <w:rPr>
                <w:sz w:val="20"/>
              </w:rPr>
            </w:pPr>
            <w:r>
              <w:rPr>
                <w:color w:val="FFFFFF"/>
                <w:sz w:val="20"/>
              </w:rPr>
              <w:t>K/D</w:t>
            </w:r>
          </w:p>
        </w:tc>
        <w:tc>
          <w:tcPr>
            <w:tcW w:w="848" w:type="dxa"/>
            <w:tcBorders>
              <w:left w:val="single" w:sz="8" w:space="0" w:color="FFFFFF"/>
              <w:right w:val="nil"/>
            </w:tcBorders>
            <w:shd w:val="clear" w:color="auto" w:fill="A7A8A7"/>
          </w:tcPr>
          <w:p w14:paraId="4F737B66" w14:textId="77777777" w:rsidR="009045C4" w:rsidRDefault="009045C4" w:rsidP="00186770">
            <w:pPr>
              <w:pStyle w:val="TableParagraph"/>
              <w:spacing w:before="3" w:line="228" w:lineRule="exact"/>
              <w:ind w:right="5"/>
              <w:jc w:val="center"/>
              <w:rPr>
                <w:sz w:val="20"/>
              </w:rPr>
            </w:pPr>
            <w:r>
              <w:rPr>
                <w:color w:val="FFFFFF"/>
                <w:w w:val="98"/>
                <w:sz w:val="20"/>
              </w:rPr>
              <w:t>P</w:t>
            </w:r>
          </w:p>
        </w:tc>
        <w:tc>
          <w:tcPr>
            <w:tcW w:w="670" w:type="dxa"/>
            <w:tcBorders>
              <w:left w:val="nil"/>
              <w:right w:val="single" w:sz="8" w:space="0" w:color="FFFFFF"/>
            </w:tcBorders>
            <w:shd w:val="clear" w:color="auto" w:fill="A7A8A7"/>
          </w:tcPr>
          <w:p w14:paraId="1C51C8FB" w14:textId="77777777" w:rsidR="009045C4" w:rsidRDefault="009045C4" w:rsidP="00186770">
            <w:pPr>
              <w:pStyle w:val="TableParagraph"/>
              <w:spacing w:before="3" w:line="228" w:lineRule="exact"/>
              <w:ind w:left="165" w:right="150"/>
              <w:jc w:val="center"/>
              <w:rPr>
                <w:sz w:val="20"/>
              </w:rPr>
            </w:pPr>
            <w:r>
              <w:rPr>
                <w:color w:val="FFFFFF"/>
                <w:sz w:val="20"/>
              </w:rPr>
              <w:t>K/D</w:t>
            </w:r>
          </w:p>
        </w:tc>
        <w:tc>
          <w:tcPr>
            <w:tcW w:w="512" w:type="dxa"/>
            <w:tcBorders>
              <w:left w:val="single" w:sz="8" w:space="0" w:color="FFFFFF"/>
            </w:tcBorders>
            <w:shd w:val="clear" w:color="auto" w:fill="A7A8A7"/>
          </w:tcPr>
          <w:p w14:paraId="0897FF42" w14:textId="77777777" w:rsidR="009045C4" w:rsidRDefault="009045C4" w:rsidP="00186770">
            <w:pPr>
              <w:pStyle w:val="TableParagraph"/>
              <w:spacing w:before="3" w:line="228" w:lineRule="exact"/>
              <w:ind w:left="190"/>
              <w:rPr>
                <w:sz w:val="20"/>
              </w:rPr>
            </w:pPr>
            <w:r>
              <w:rPr>
                <w:color w:val="FFFFFF"/>
                <w:w w:val="98"/>
                <w:sz w:val="20"/>
              </w:rPr>
              <w:t>P</w:t>
            </w:r>
          </w:p>
        </w:tc>
        <w:tc>
          <w:tcPr>
            <w:tcW w:w="576" w:type="dxa"/>
            <w:shd w:val="clear" w:color="auto" w:fill="A7A8A7"/>
          </w:tcPr>
          <w:p w14:paraId="4A2831AF" w14:textId="77777777" w:rsidR="009045C4" w:rsidRDefault="009045C4" w:rsidP="00186770">
            <w:pPr>
              <w:pStyle w:val="TableParagraph"/>
              <w:spacing w:before="3" w:line="228" w:lineRule="exact"/>
              <w:ind w:left="105" w:right="111"/>
              <w:jc w:val="center"/>
              <w:rPr>
                <w:sz w:val="20"/>
              </w:rPr>
            </w:pPr>
            <w:r>
              <w:rPr>
                <w:color w:val="FFFFFF"/>
                <w:sz w:val="20"/>
              </w:rPr>
              <w:t>K/D</w:t>
            </w:r>
          </w:p>
        </w:tc>
        <w:tc>
          <w:tcPr>
            <w:tcW w:w="878" w:type="dxa"/>
            <w:vMerge/>
            <w:tcBorders>
              <w:top w:val="nil"/>
              <w:right w:val="nil"/>
            </w:tcBorders>
            <w:shd w:val="clear" w:color="auto" w:fill="A7A8A7"/>
          </w:tcPr>
          <w:p w14:paraId="0306F4F3" w14:textId="77777777" w:rsidR="009045C4" w:rsidRDefault="009045C4" w:rsidP="00186770">
            <w:pPr>
              <w:rPr>
                <w:sz w:val="2"/>
                <w:szCs w:val="2"/>
              </w:rPr>
            </w:pPr>
          </w:p>
        </w:tc>
      </w:tr>
      <w:tr w:rsidR="009045C4" w:rsidRPr="00BA6950" w14:paraId="22B83451" w14:textId="77777777" w:rsidTr="00186770">
        <w:trPr>
          <w:trHeight w:val="474"/>
        </w:trPr>
        <w:tc>
          <w:tcPr>
            <w:tcW w:w="2182" w:type="dxa"/>
            <w:tcBorders>
              <w:left w:val="nil"/>
              <w:bottom w:val="nil"/>
            </w:tcBorders>
            <w:shd w:val="clear" w:color="auto" w:fill="ECECEC"/>
          </w:tcPr>
          <w:p w14:paraId="525C5825" w14:textId="77777777" w:rsidR="009045C4" w:rsidRPr="00BA6950" w:rsidRDefault="009045C4" w:rsidP="00186770">
            <w:pPr>
              <w:pStyle w:val="TableParagraph"/>
              <w:spacing w:line="243" w:lineRule="exact"/>
              <w:ind w:left="57"/>
              <w:rPr>
                <w:sz w:val="20"/>
              </w:rPr>
            </w:pPr>
            <w:r w:rsidRPr="00BA6950">
              <w:rPr>
                <w:sz w:val="20"/>
              </w:rPr>
              <w:t>zdravot., lékař.</w:t>
            </w:r>
          </w:p>
          <w:p w14:paraId="3BAE5C3B" w14:textId="77777777" w:rsidR="009045C4" w:rsidRPr="00BA6950" w:rsidRDefault="009045C4" w:rsidP="00186770">
            <w:pPr>
              <w:pStyle w:val="TableParagraph"/>
              <w:spacing w:line="211" w:lineRule="exact"/>
              <w:ind w:left="57"/>
              <w:rPr>
                <w:sz w:val="20"/>
              </w:rPr>
            </w:pPr>
            <w:r w:rsidRPr="00BA6950">
              <w:rPr>
                <w:sz w:val="20"/>
              </w:rPr>
              <w:t xml:space="preserve">a </w:t>
            </w:r>
            <w:proofErr w:type="spellStart"/>
            <w:r w:rsidRPr="00BA6950">
              <w:rPr>
                <w:sz w:val="20"/>
              </w:rPr>
              <w:t>farm</w:t>
            </w:r>
            <w:proofErr w:type="spellEnd"/>
            <w:r w:rsidRPr="00BA6950">
              <w:rPr>
                <w:sz w:val="20"/>
              </w:rPr>
              <w:t>. vědy a nauky</w:t>
            </w:r>
          </w:p>
        </w:tc>
        <w:tc>
          <w:tcPr>
            <w:tcW w:w="708" w:type="dxa"/>
            <w:tcBorders>
              <w:bottom w:val="nil"/>
            </w:tcBorders>
            <w:shd w:val="clear" w:color="auto" w:fill="ECECEC"/>
          </w:tcPr>
          <w:p w14:paraId="2B1526A4" w14:textId="77777777" w:rsidR="009045C4" w:rsidRPr="00BA6950" w:rsidRDefault="009045C4" w:rsidP="00186770">
            <w:pPr>
              <w:pStyle w:val="TableParagraph"/>
              <w:spacing w:before="3"/>
              <w:ind w:left="116"/>
              <w:rPr>
                <w:sz w:val="20"/>
              </w:rPr>
            </w:pPr>
            <w:r w:rsidRPr="00BA6950">
              <w:rPr>
                <w:sz w:val="20"/>
              </w:rPr>
              <w:t>51-53</w:t>
            </w:r>
          </w:p>
        </w:tc>
        <w:tc>
          <w:tcPr>
            <w:tcW w:w="712" w:type="dxa"/>
            <w:tcBorders>
              <w:bottom w:val="nil"/>
              <w:right w:val="nil"/>
            </w:tcBorders>
            <w:shd w:val="clear" w:color="auto" w:fill="ECECEC"/>
          </w:tcPr>
          <w:p w14:paraId="657827EF" w14:textId="77777777" w:rsidR="009045C4" w:rsidRPr="00BA6950" w:rsidRDefault="009045C4" w:rsidP="00186770">
            <w:pPr>
              <w:pStyle w:val="TableParagraph"/>
              <w:spacing w:before="3"/>
              <w:ind w:left="224" w:right="236"/>
              <w:jc w:val="center"/>
              <w:rPr>
                <w:sz w:val="20"/>
              </w:rPr>
            </w:pPr>
            <w:r w:rsidRPr="00BA6950">
              <w:rPr>
                <w:sz w:val="20"/>
                <w:szCs w:val="20"/>
                <w:lang w:val="en-US" w:eastAsia="en-US"/>
              </w:rPr>
              <w:t>96</w:t>
            </w:r>
          </w:p>
        </w:tc>
        <w:tc>
          <w:tcPr>
            <w:tcW w:w="568" w:type="dxa"/>
            <w:tcBorders>
              <w:left w:val="nil"/>
              <w:bottom w:val="nil"/>
            </w:tcBorders>
            <w:shd w:val="clear" w:color="auto" w:fill="ECECEC"/>
          </w:tcPr>
          <w:p w14:paraId="4DA0EB2B" w14:textId="77777777" w:rsidR="009045C4" w:rsidRPr="00BA6950" w:rsidRDefault="009045C4" w:rsidP="00186770">
            <w:pPr>
              <w:pStyle w:val="TableParagraph"/>
              <w:spacing w:before="3"/>
              <w:ind w:right="171"/>
              <w:jc w:val="right"/>
              <w:rPr>
                <w:sz w:val="20"/>
              </w:rPr>
            </w:pPr>
            <w:r w:rsidRPr="00BA6950">
              <w:rPr>
                <w:sz w:val="20"/>
                <w:szCs w:val="20"/>
                <w:lang w:val="en-US" w:eastAsia="en-US"/>
              </w:rPr>
              <w:t>46</w:t>
            </w:r>
          </w:p>
        </w:tc>
        <w:tc>
          <w:tcPr>
            <w:tcW w:w="708" w:type="dxa"/>
            <w:tcBorders>
              <w:bottom w:val="nil"/>
              <w:right w:val="nil"/>
            </w:tcBorders>
            <w:shd w:val="clear" w:color="auto" w:fill="ECECEC"/>
          </w:tcPr>
          <w:p w14:paraId="316AA750" w14:textId="77777777" w:rsidR="009045C4" w:rsidRPr="00BA6950" w:rsidRDefault="009045C4" w:rsidP="00186770">
            <w:pPr>
              <w:pStyle w:val="TableParagraph"/>
              <w:spacing w:before="3"/>
              <w:ind w:right="1"/>
              <w:jc w:val="center"/>
              <w:rPr>
                <w:sz w:val="20"/>
              </w:rPr>
            </w:pPr>
            <w:r w:rsidRPr="00BA6950">
              <w:rPr>
                <w:sz w:val="20"/>
                <w:szCs w:val="20"/>
                <w:lang w:val="en-US" w:eastAsia="en-US"/>
              </w:rPr>
              <w:t>0</w:t>
            </w:r>
          </w:p>
        </w:tc>
        <w:tc>
          <w:tcPr>
            <w:tcW w:w="709" w:type="dxa"/>
            <w:tcBorders>
              <w:left w:val="nil"/>
              <w:bottom w:val="nil"/>
              <w:right w:val="single" w:sz="8" w:space="0" w:color="FFFFFF"/>
            </w:tcBorders>
            <w:shd w:val="clear" w:color="auto" w:fill="ECECEC"/>
          </w:tcPr>
          <w:p w14:paraId="63A187F8" w14:textId="77777777" w:rsidR="009045C4" w:rsidRPr="00BA6950" w:rsidRDefault="009045C4" w:rsidP="00186770">
            <w:pPr>
              <w:pStyle w:val="TableParagraph"/>
              <w:spacing w:before="3"/>
              <w:ind w:left="3"/>
              <w:jc w:val="center"/>
              <w:rPr>
                <w:sz w:val="20"/>
              </w:rPr>
            </w:pPr>
            <w:r w:rsidRPr="00BA6950">
              <w:rPr>
                <w:sz w:val="20"/>
                <w:szCs w:val="20"/>
                <w:lang w:val="en-US" w:eastAsia="en-US"/>
              </w:rPr>
              <w:t>0</w:t>
            </w:r>
          </w:p>
        </w:tc>
        <w:tc>
          <w:tcPr>
            <w:tcW w:w="848" w:type="dxa"/>
            <w:tcBorders>
              <w:left w:val="single" w:sz="8" w:space="0" w:color="FFFFFF"/>
              <w:bottom w:val="nil"/>
              <w:right w:val="nil"/>
            </w:tcBorders>
            <w:shd w:val="clear" w:color="auto" w:fill="ECECEC"/>
          </w:tcPr>
          <w:p w14:paraId="46EA221D" w14:textId="77777777" w:rsidR="009045C4" w:rsidRPr="00BA6950" w:rsidRDefault="009045C4" w:rsidP="00186770">
            <w:pPr>
              <w:pStyle w:val="TableParagraph"/>
              <w:spacing w:before="3"/>
              <w:ind w:right="5"/>
              <w:jc w:val="center"/>
              <w:rPr>
                <w:sz w:val="20"/>
              </w:rPr>
            </w:pPr>
            <w:r w:rsidRPr="00BA6950">
              <w:rPr>
                <w:sz w:val="20"/>
                <w:szCs w:val="20"/>
                <w:lang w:val="en-US" w:eastAsia="en-US"/>
              </w:rPr>
              <w:t>1</w:t>
            </w:r>
          </w:p>
        </w:tc>
        <w:tc>
          <w:tcPr>
            <w:tcW w:w="670" w:type="dxa"/>
            <w:tcBorders>
              <w:left w:val="nil"/>
              <w:bottom w:val="nil"/>
              <w:right w:val="single" w:sz="8" w:space="0" w:color="FFFFFF"/>
            </w:tcBorders>
            <w:shd w:val="clear" w:color="auto" w:fill="ECECEC"/>
          </w:tcPr>
          <w:p w14:paraId="1F2B9764" w14:textId="77777777" w:rsidR="009045C4" w:rsidRPr="00BA6950" w:rsidRDefault="009045C4" w:rsidP="00186770">
            <w:pPr>
              <w:pStyle w:val="TableParagraph"/>
              <w:spacing w:before="3"/>
              <w:ind w:left="165" w:right="150"/>
              <w:jc w:val="center"/>
              <w:rPr>
                <w:sz w:val="20"/>
              </w:rPr>
            </w:pPr>
            <w:r w:rsidRPr="00BA6950">
              <w:rPr>
                <w:sz w:val="20"/>
                <w:szCs w:val="20"/>
                <w:lang w:val="en-US" w:eastAsia="en-US"/>
              </w:rPr>
              <w:t>44</w:t>
            </w:r>
          </w:p>
        </w:tc>
        <w:tc>
          <w:tcPr>
            <w:tcW w:w="512" w:type="dxa"/>
            <w:tcBorders>
              <w:left w:val="single" w:sz="8" w:space="0" w:color="FFFFFF"/>
              <w:bottom w:val="nil"/>
            </w:tcBorders>
            <w:shd w:val="clear" w:color="auto" w:fill="ECECEC"/>
          </w:tcPr>
          <w:p w14:paraId="665B9D89" w14:textId="77777777" w:rsidR="009045C4" w:rsidRPr="00BA6950" w:rsidRDefault="009045C4" w:rsidP="00186770">
            <w:pPr>
              <w:pStyle w:val="TableParagraph"/>
              <w:spacing w:before="3"/>
              <w:ind w:left="193"/>
              <w:rPr>
                <w:sz w:val="20"/>
              </w:rPr>
            </w:pPr>
            <w:r w:rsidRPr="00BA6950">
              <w:rPr>
                <w:sz w:val="20"/>
                <w:szCs w:val="20"/>
                <w:lang w:val="en-US" w:eastAsia="en-US"/>
              </w:rPr>
              <w:t>0</w:t>
            </w:r>
          </w:p>
        </w:tc>
        <w:tc>
          <w:tcPr>
            <w:tcW w:w="576" w:type="dxa"/>
            <w:tcBorders>
              <w:bottom w:val="nil"/>
            </w:tcBorders>
            <w:shd w:val="clear" w:color="auto" w:fill="ECECEC"/>
          </w:tcPr>
          <w:p w14:paraId="63B7722D" w14:textId="77777777" w:rsidR="009045C4" w:rsidRPr="00BA6950" w:rsidRDefault="009045C4" w:rsidP="00186770">
            <w:pPr>
              <w:pStyle w:val="TableParagraph"/>
              <w:spacing w:before="3"/>
              <w:ind w:right="2"/>
              <w:jc w:val="center"/>
              <w:rPr>
                <w:sz w:val="20"/>
              </w:rPr>
            </w:pPr>
            <w:r w:rsidRPr="00BA6950">
              <w:rPr>
                <w:sz w:val="20"/>
                <w:szCs w:val="20"/>
                <w:lang w:val="en-US" w:eastAsia="en-US"/>
              </w:rPr>
              <w:t>3</w:t>
            </w:r>
          </w:p>
        </w:tc>
        <w:tc>
          <w:tcPr>
            <w:tcW w:w="878" w:type="dxa"/>
            <w:tcBorders>
              <w:bottom w:val="nil"/>
              <w:right w:val="nil"/>
            </w:tcBorders>
            <w:shd w:val="clear" w:color="auto" w:fill="A7A8A7"/>
          </w:tcPr>
          <w:p w14:paraId="0FA40749" w14:textId="77777777" w:rsidR="009045C4" w:rsidRPr="00BA6950" w:rsidRDefault="009045C4" w:rsidP="00186770">
            <w:pPr>
              <w:pStyle w:val="TableParagraph"/>
              <w:spacing w:before="3"/>
              <w:ind w:left="288"/>
              <w:rPr>
                <w:sz w:val="20"/>
              </w:rPr>
            </w:pPr>
            <w:r w:rsidRPr="00BA6950">
              <w:rPr>
                <w:sz w:val="20"/>
                <w:szCs w:val="20"/>
                <w:lang w:val="en-US" w:eastAsia="en-US"/>
              </w:rPr>
              <w:t>190</w:t>
            </w:r>
          </w:p>
        </w:tc>
      </w:tr>
    </w:tbl>
    <w:p w14:paraId="0FBBD521" w14:textId="77777777" w:rsidR="009045C4" w:rsidRDefault="009045C4" w:rsidP="009045C4">
      <w:pPr>
        <w:spacing w:before="18"/>
        <w:ind w:left="318"/>
        <w:rPr>
          <w:sz w:val="18"/>
        </w:rPr>
      </w:pPr>
      <w:r>
        <w:rPr>
          <w:sz w:val="18"/>
        </w:rPr>
        <w:t>P = prezenční, K/D = kombinované / distanční</w:t>
      </w:r>
    </w:p>
    <w:p w14:paraId="33EC1454" w14:textId="77777777" w:rsidR="0080328B" w:rsidRDefault="0080328B">
      <w:pPr>
        <w:spacing w:before="18"/>
        <w:ind w:left="318"/>
        <w:rPr>
          <w:sz w:val="18"/>
        </w:rPr>
      </w:pPr>
    </w:p>
    <w:p w14:paraId="02D49CFB" w14:textId="77777777" w:rsidR="006A6A95" w:rsidRDefault="006A6A95">
      <w:pPr>
        <w:rPr>
          <w:sz w:val="18"/>
        </w:rPr>
      </w:pPr>
      <w:r>
        <w:rPr>
          <w:sz w:val="18"/>
        </w:rPr>
        <w:br w:type="page"/>
      </w:r>
    </w:p>
    <w:p w14:paraId="31970115" w14:textId="77777777" w:rsidR="0080328B" w:rsidRDefault="0080328B" w:rsidP="00117940">
      <w:pPr>
        <w:pStyle w:val="Nadpis2"/>
        <w:numPr>
          <w:ilvl w:val="1"/>
          <w:numId w:val="28"/>
        </w:numPr>
        <w:tabs>
          <w:tab w:val="left" w:pos="1026"/>
          <w:tab w:val="left" w:pos="1027"/>
        </w:tabs>
        <w:spacing w:before="17"/>
        <w:rPr>
          <w:color w:val="008CD6"/>
        </w:rPr>
      </w:pPr>
      <w:bookmarkStart w:id="69" w:name="4.3_Počty_neúspěšných_studentů_na_FZS_20"/>
      <w:bookmarkStart w:id="70" w:name="_bookmark36"/>
      <w:bookmarkStart w:id="71" w:name="_Toc36098105"/>
      <w:bookmarkEnd w:id="69"/>
      <w:bookmarkEnd w:id="70"/>
      <w:r>
        <w:rPr>
          <w:color w:val="008CD6"/>
        </w:rPr>
        <w:lastRenderedPageBreak/>
        <w:t>Zájem o studium</w:t>
      </w:r>
      <w:r w:rsidR="00117940">
        <w:rPr>
          <w:color w:val="008CD6"/>
        </w:rPr>
        <w:t>, nově přijatí studenti</w:t>
      </w:r>
      <w:bookmarkEnd w:id="71"/>
    </w:p>
    <w:p w14:paraId="09114971" w14:textId="77777777" w:rsidR="006F4BB4" w:rsidRDefault="006F4BB4" w:rsidP="006F4BB4">
      <w:pPr>
        <w:pStyle w:val="Zkladntext"/>
        <w:ind w:firstLine="318"/>
      </w:pPr>
    </w:p>
    <w:p w14:paraId="773B311D" w14:textId="77777777" w:rsidR="006F4BB4" w:rsidRPr="006F4BB4" w:rsidRDefault="006F4BB4" w:rsidP="009C61A6">
      <w:pPr>
        <w:pStyle w:val="Zkladntext"/>
        <w:ind w:left="318"/>
        <w:jc w:val="both"/>
      </w:pPr>
      <w:r w:rsidRPr="006F4BB4">
        <w:t>Tabulk</w:t>
      </w:r>
      <w:r>
        <w:t>y</w:t>
      </w:r>
      <w:r w:rsidRPr="006F4BB4">
        <w:t xml:space="preserve"> </w:t>
      </w:r>
      <w:r>
        <w:t>11</w:t>
      </w:r>
      <w:r w:rsidRPr="006F4BB4">
        <w:t xml:space="preserve"> a </w:t>
      </w:r>
      <w:r>
        <w:t>12 ukazují detailně počty uchazečů ke studiu v roce 2019, jejich vývoj v posledních 5 letech a podíly přijatých a zapsaných.</w:t>
      </w:r>
    </w:p>
    <w:p w14:paraId="34D8272A" w14:textId="77777777" w:rsidR="00C74605" w:rsidRDefault="00C74605" w:rsidP="00C74605">
      <w:pPr>
        <w:spacing w:before="122" w:after="2"/>
        <w:ind w:left="318"/>
        <w:rPr>
          <w:i/>
          <w:sz w:val="18"/>
        </w:rPr>
      </w:pPr>
      <w:r>
        <w:rPr>
          <w:i/>
          <w:sz w:val="18"/>
        </w:rPr>
        <w:t xml:space="preserve">Tabulka </w:t>
      </w:r>
      <w:r w:rsidR="008600F8">
        <w:rPr>
          <w:i/>
          <w:sz w:val="18"/>
        </w:rPr>
        <w:t>1</w:t>
      </w:r>
      <w:r w:rsidR="009C61A6">
        <w:rPr>
          <w:i/>
          <w:sz w:val="18"/>
        </w:rPr>
        <w:t>1</w:t>
      </w:r>
      <w:r>
        <w:rPr>
          <w:i/>
          <w:sz w:val="18"/>
        </w:rPr>
        <w:t xml:space="preserve"> Zájem o studium na vysoké škole</w:t>
      </w:r>
    </w:p>
    <w:tbl>
      <w:tblPr>
        <w:tblStyle w:val="TableNormal"/>
        <w:tblW w:w="0" w:type="auto"/>
        <w:tblInd w:w="325"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1452"/>
        <w:gridCol w:w="660"/>
        <w:gridCol w:w="491"/>
        <w:gridCol w:w="594"/>
        <w:gridCol w:w="586"/>
        <w:gridCol w:w="600"/>
        <w:gridCol w:w="592"/>
        <w:gridCol w:w="576"/>
        <w:gridCol w:w="605"/>
        <w:gridCol w:w="591"/>
        <w:gridCol w:w="582"/>
        <w:gridCol w:w="602"/>
        <w:gridCol w:w="593"/>
        <w:gridCol w:w="552"/>
      </w:tblGrid>
      <w:tr w:rsidR="00C74605" w14:paraId="06B73889" w14:textId="77777777" w:rsidTr="00186770">
        <w:trPr>
          <w:trHeight w:val="983"/>
        </w:trPr>
        <w:tc>
          <w:tcPr>
            <w:tcW w:w="1452" w:type="dxa"/>
            <w:tcBorders>
              <w:top w:val="nil"/>
              <w:left w:val="nil"/>
            </w:tcBorders>
            <w:shd w:val="clear" w:color="auto" w:fill="A7A8A7"/>
          </w:tcPr>
          <w:p w14:paraId="63633306" w14:textId="77777777" w:rsidR="00C74605" w:rsidRDefault="00C74605" w:rsidP="00186770">
            <w:pPr>
              <w:pStyle w:val="TableParagraph"/>
              <w:ind w:left="50"/>
              <w:rPr>
                <w:sz w:val="20"/>
              </w:rPr>
            </w:pPr>
            <w:r>
              <w:rPr>
                <w:color w:val="FFFFFF"/>
                <w:sz w:val="20"/>
              </w:rPr>
              <w:t xml:space="preserve">Skupiny </w:t>
            </w:r>
            <w:r>
              <w:rPr>
                <w:color w:val="FFFFFF"/>
                <w:w w:val="90"/>
                <w:sz w:val="20"/>
              </w:rPr>
              <w:t xml:space="preserve">akreditovaných </w:t>
            </w:r>
            <w:r>
              <w:rPr>
                <w:color w:val="FFFFFF"/>
                <w:sz w:val="20"/>
              </w:rPr>
              <w:t>studijních</w:t>
            </w:r>
          </w:p>
          <w:p w14:paraId="6FA952EE" w14:textId="77777777" w:rsidR="00C74605" w:rsidRDefault="00C74605" w:rsidP="00186770">
            <w:pPr>
              <w:pStyle w:val="TableParagraph"/>
              <w:spacing w:line="232" w:lineRule="exact"/>
              <w:ind w:left="50"/>
              <w:rPr>
                <w:sz w:val="20"/>
              </w:rPr>
            </w:pPr>
            <w:r>
              <w:rPr>
                <w:color w:val="FFFFFF"/>
                <w:sz w:val="20"/>
              </w:rPr>
              <w:t>programů</w:t>
            </w:r>
          </w:p>
        </w:tc>
        <w:tc>
          <w:tcPr>
            <w:tcW w:w="660" w:type="dxa"/>
            <w:tcBorders>
              <w:top w:val="nil"/>
            </w:tcBorders>
            <w:shd w:val="clear" w:color="auto" w:fill="A7A8A7"/>
          </w:tcPr>
          <w:p w14:paraId="4DDF67ED" w14:textId="77777777" w:rsidR="00C74605" w:rsidRDefault="00C74605" w:rsidP="00186770">
            <w:pPr>
              <w:pStyle w:val="TableParagraph"/>
              <w:spacing w:before="4"/>
              <w:ind w:right="100"/>
              <w:jc w:val="right"/>
              <w:rPr>
                <w:sz w:val="20"/>
              </w:rPr>
            </w:pPr>
            <w:r>
              <w:rPr>
                <w:color w:val="FFFFFF"/>
                <w:sz w:val="20"/>
              </w:rPr>
              <w:t>KKOV</w:t>
            </w:r>
          </w:p>
        </w:tc>
        <w:tc>
          <w:tcPr>
            <w:tcW w:w="1671" w:type="dxa"/>
            <w:gridSpan w:val="3"/>
            <w:tcBorders>
              <w:top w:val="nil"/>
              <w:right w:val="single" w:sz="8" w:space="0" w:color="FFFFFF"/>
            </w:tcBorders>
            <w:shd w:val="clear" w:color="auto" w:fill="A7A8A7"/>
          </w:tcPr>
          <w:p w14:paraId="0EA2C57E" w14:textId="77777777" w:rsidR="00C74605" w:rsidRDefault="00C74605" w:rsidP="00186770">
            <w:pPr>
              <w:pStyle w:val="TableParagraph"/>
              <w:spacing w:line="243" w:lineRule="exact"/>
              <w:ind w:left="57"/>
              <w:rPr>
                <w:color w:val="FFFFFF"/>
                <w:sz w:val="20"/>
              </w:rPr>
            </w:pPr>
            <w:r>
              <w:rPr>
                <w:color w:val="FFFFFF"/>
                <w:sz w:val="20"/>
              </w:rPr>
              <w:t xml:space="preserve">Bakalářské </w:t>
            </w:r>
          </w:p>
          <w:p w14:paraId="157F36D0" w14:textId="77777777" w:rsidR="00C74605" w:rsidRDefault="00C74605" w:rsidP="00186770">
            <w:pPr>
              <w:pStyle w:val="TableParagraph"/>
              <w:spacing w:line="243" w:lineRule="exact"/>
              <w:ind w:left="57"/>
              <w:rPr>
                <w:sz w:val="20"/>
              </w:rPr>
            </w:pPr>
            <w:r>
              <w:rPr>
                <w:color w:val="FFFFFF"/>
                <w:sz w:val="20"/>
              </w:rPr>
              <w:t>studium</w:t>
            </w:r>
          </w:p>
        </w:tc>
        <w:tc>
          <w:tcPr>
            <w:tcW w:w="1768" w:type="dxa"/>
            <w:gridSpan w:val="3"/>
            <w:tcBorders>
              <w:top w:val="nil"/>
              <w:left w:val="single" w:sz="8" w:space="0" w:color="FFFFFF"/>
            </w:tcBorders>
            <w:shd w:val="clear" w:color="auto" w:fill="A7A8A7"/>
          </w:tcPr>
          <w:p w14:paraId="4C667A57" w14:textId="77777777" w:rsidR="00C74605" w:rsidRDefault="00C74605" w:rsidP="00186770">
            <w:pPr>
              <w:pStyle w:val="TableParagraph"/>
              <w:spacing w:line="243" w:lineRule="exact"/>
              <w:ind w:left="47"/>
              <w:rPr>
                <w:color w:val="FFFFFF"/>
                <w:sz w:val="20"/>
              </w:rPr>
            </w:pPr>
            <w:r>
              <w:rPr>
                <w:color w:val="FFFFFF"/>
                <w:sz w:val="20"/>
              </w:rPr>
              <w:t xml:space="preserve">Magisterské </w:t>
            </w:r>
          </w:p>
          <w:p w14:paraId="12703EF7" w14:textId="77777777" w:rsidR="00C74605" w:rsidRDefault="00C74605" w:rsidP="00186770">
            <w:pPr>
              <w:pStyle w:val="TableParagraph"/>
              <w:spacing w:line="243" w:lineRule="exact"/>
              <w:ind w:left="47"/>
              <w:rPr>
                <w:sz w:val="20"/>
              </w:rPr>
            </w:pPr>
            <w:r>
              <w:rPr>
                <w:color w:val="FFFFFF"/>
                <w:sz w:val="20"/>
              </w:rPr>
              <w:t>studium</w:t>
            </w:r>
          </w:p>
        </w:tc>
        <w:tc>
          <w:tcPr>
            <w:tcW w:w="1778" w:type="dxa"/>
            <w:gridSpan w:val="3"/>
            <w:tcBorders>
              <w:top w:val="nil"/>
            </w:tcBorders>
            <w:shd w:val="clear" w:color="auto" w:fill="A7A8A7"/>
          </w:tcPr>
          <w:p w14:paraId="772C37A9" w14:textId="77777777" w:rsidR="00C74605" w:rsidRDefault="00C74605" w:rsidP="00186770">
            <w:pPr>
              <w:pStyle w:val="TableParagraph"/>
              <w:spacing w:line="243" w:lineRule="exact"/>
              <w:ind w:left="47"/>
              <w:rPr>
                <w:color w:val="FFFFFF"/>
                <w:sz w:val="20"/>
              </w:rPr>
            </w:pPr>
            <w:r>
              <w:rPr>
                <w:color w:val="FFFFFF"/>
                <w:sz w:val="20"/>
              </w:rPr>
              <w:t>Navazující magisterské</w:t>
            </w:r>
          </w:p>
          <w:p w14:paraId="7660357E" w14:textId="77777777" w:rsidR="00C74605" w:rsidRDefault="00C74605" w:rsidP="00186770">
            <w:pPr>
              <w:pStyle w:val="TableParagraph"/>
              <w:spacing w:line="243" w:lineRule="exact"/>
              <w:ind w:left="47"/>
              <w:rPr>
                <w:sz w:val="20"/>
              </w:rPr>
            </w:pPr>
            <w:r>
              <w:rPr>
                <w:color w:val="FFFFFF"/>
                <w:sz w:val="20"/>
              </w:rPr>
              <w:t>studium</w:t>
            </w:r>
          </w:p>
        </w:tc>
        <w:tc>
          <w:tcPr>
            <w:tcW w:w="1747" w:type="dxa"/>
            <w:gridSpan w:val="3"/>
            <w:tcBorders>
              <w:top w:val="nil"/>
              <w:right w:val="nil"/>
            </w:tcBorders>
            <w:shd w:val="clear" w:color="auto" w:fill="A7A8A7"/>
          </w:tcPr>
          <w:p w14:paraId="63F12094" w14:textId="77777777" w:rsidR="00C74605" w:rsidRDefault="00C74605" w:rsidP="00186770">
            <w:pPr>
              <w:pStyle w:val="TableParagraph"/>
              <w:spacing w:before="4"/>
              <w:ind w:left="89"/>
              <w:rPr>
                <w:color w:val="FFFFFF"/>
                <w:sz w:val="20"/>
              </w:rPr>
            </w:pPr>
            <w:r>
              <w:rPr>
                <w:color w:val="FFFFFF"/>
                <w:sz w:val="20"/>
              </w:rPr>
              <w:t xml:space="preserve">Doktorské </w:t>
            </w:r>
          </w:p>
          <w:p w14:paraId="347BA6B5" w14:textId="77777777" w:rsidR="00C74605" w:rsidRDefault="00C74605" w:rsidP="00186770">
            <w:pPr>
              <w:pStyle w:val="TableParagraph"/>
              <w:spacing w:before="4"/>
              <w:ind w:left="89"/>
              <w:rPr>
                <w:sz w:val="20"/>
              </w:rPr>
            </w:pPr>
            <w:r>
              <w:rPr>
                <w:color w:val="FFFFFF"/>
                <w:sz w:val="20"/>
              </w:rPr>
              <w:t>studium</w:t>
            </w:r>
          </w:p>
        </w:tc>
      </w:tr>
      <w:tr w:rsidR="00C74605" w14:paraId="0654539F" w14:textId="77777777" w:rsidTr="00186770">
        <w:trPr>
          <w:trHeight w:val="1494"/>
        </w:trPr>
        <w:tc>
          <w:tcPr>
            <w:tcW w:w="1452" w:type="dxa"/>
            <w:tcBorders>
              <w:left w:val="nil"/>
            </w:tcBorders>
            <w:shd w:val="clear" w:color="auto" w:fill="ECECEC"/>
          </w:tcPr>
          <w:p w14:paraId="3E009DE3" w14:textId="77777777" w:rsidR="00C74605" w:rsidRDefault="00C74605" w:rsidP="00186770">
            <w:pPr>
              <w:pStyle w:val="TableParagraph"/>
              <w:rPr>
                <w:rFonts w:ascii="Times New Roman"/>
                <w:sz w:val="20"/>
              </w:rPr>
            </w:pPr>
          </w:p>
        </w:tc>
        <w:tc>
          <w:tcPr>
            <w:tcW w:w="660" w:type="dxa"/>
            <w:shd w:val="clear" w:color="auto" w:fill="ECECEC"/>
          </w:tcPr>
          <w:p w14:paraId="38B5D732" w14:textId="77777777" w:rsidR="00C74605" w:rsidRDefault="00C74605" w:rsidP="00186770">
            <w:pPr>
              <w:pStyle w:val="TableParagraph"/>
              <w:rPr>
                <w:rFonts w:ascii="Times New Roman"/>
                <w:sz w:val="20"/>
              </w:rPr>
            </w:pPr>
          </w:p>
        </w:tc>
        <w:tc>
          <w:tcPr>
            <w:tcW w:w="491" w:type="dxa"/>
            <w:shd w:val="clear" w:color="auto" w:fill="ECECEC"/>
            <w:textDirection w:val="btLr"/>
          </w:tcPr>
          <w:p w14:paraId="330D68D0" w14:textId="77777777" w:rsidR="00C74605" w:rsidRDefault="00C74605" w:rsidP="00186770">
            <w:pPr>
              <w:pStyle w:val="TableParagraph"/>
              <w:spacing w:before="116"/>
              <w:ind w:left="57"/>
              <w:rPr>
                <w:sz w:val="20"/>
              </w:rPr>
            </w:pPr>
            <w:bookmarkStart w:id="72" w:name="6.1.1_Vývoj_přihlášených,_přijatých_a_za"/>
            <w:bookmarkStart w:id="73" w:name="_bookmark46"/>
            <w:bookmarkEnd w:id="72"/>
            <w:bookmarkEnd w:id="73"/>
            <w:r>
              <w:rPr>
                <w:sz w:val="20"/>
              </w:rPr>
              <w:t>Počet přihlášek</w:t>
            </w:r>
          </w:p>
        </w:tc>
        <w:tc>
          <w:tcPr>
            <w:tcW w:w="594" w:type="dxa"/>
            <w:shd w:val="clear" w:color="auto" w:fill="ECECEC"/>
            <w:textDirection w:val="btLr"/>
          </w:tcPr>
          <w:p w14:paraId="247AD0A0" w14:textId="77777777" w:rsidR="00C74605" w:rsidRDefault="00C74605" w:rsidP="00186770">
            <w:pPr>
              <w:pStyle w:val="TableParagraph"/>
              <w:spacing w:before="165"/>
              <w:ind w:left="57"/>
              <w:rPr>
                <w:sz w:val="20"/>
              </w:rPr>
            </w:pPr>
            <w:r>
              <w:rPr>
                <w:sz w:val="20"/>
              </w:rPr>
              <w:t>Počet přijatých</w:t>
            </w:r>
          </w:p>
        </w:tc>
        <w:tc>
          <w:tcPr>
            <w:tcW w:w="586" w:type="dxa"/>
            <w:tcBorders>
              <w:right w:val="single" w:sz="8" w:space="0" w:color="FFFFFF"/>
            </w:tcBorders>
            <w:shd w:val="clear" w:color="auto" w:fill="ECECEC"/>
            <w:textDirection w:val="btLr"/>
          </w:tcPr>
          <w:p w14:paraId="16A25488" w14:textId="77777777" w:rsidR="00C74605" w:rsidRDefault="00C74605" w:rsidP="00186770">
            <w:pPr>
              <w:pStyle w:val="TableParagraph"/>
              <w:spacing w:before="34" w:line="247" w:lineRule="auto"/>
              <w:ind w:left="57"/>
              <w:rPr>
                <w:sz w:val="20"/>
              </w:rPr>
            </w:pPr>
            <w:bookmarkStart w:id="74" w:name="6.2_Přijímací_zkoušky"/>
            <w:bookmarkStart w:id="75" w:name="_bookmark47"/>
            <w:bookmarkEnd w:id="74"/>
            <w:bookmarkEnd w:id="75"/>
            <w:r>
              <w:rPr>
                <w:sz w:val="20"/>
              </w:rPr>
              <w:t>Počet zapsaných ke studiu</w:t>
            </w:r>
          </w:p>
        </w:tc>
        <w:tc>
          <w:tcPr>
            <w:tcW w:w="600" w:type="dxa"/>
            <w:tcBorders>
              <w:left w:val="single" w:sz="8" w:space="0" w:color="FFFFFF"/>
              <w:right w:val="single" w:sz="8" w:space="0" w:color="FFFFFF"/>
            </w:tcBorders>
            <w:shd w:val="clear" w:color="auto" w:fill="ECECEC"/>
            <w:textDirection w:val="btLr"/>
          </w:tcPr>
          <w:p w14:paraId="6C91A70B" w14:textId="77777777" w:rsidR="00C74605" w:rsidRDefault="00C74605" w:rsidP="00186770">
            <w:pPr>
              <w:pStyle w:val="TableParagraph"/>
              <w:spacing w:before="163"/>
              <w:ind w:left="57"/>
              <w:rPr>
                <w:sz w:val="20"/>
              </w:rPr>
            </w:pPr>
            <w:r>
              <w:rPr>
                <w:sz w:val="20"/>
              </w:rPr>
              <w:t>Počet přihlášek</w:t>
            </w:r>
          </w:p>
        </w:tc>
        <w:tc>
          <w:tcPr>
            <w:tcW w:w="592" w:type="dxa"/>
            <w:tcBorders>
              <w:left w:val="single" w:sz="8" w:space="0" w:color="FFFFFF"/>
            </w:tcBorders>
            <w:shd w:val="clear" w:color="auto" w:fill="ECECEC"/>
            <w:textDirection w:val="btLr"/>
          </w:tcPr>
          <w:p w14:paraId="2AC22F55" w14:textId="77777777" w:rsidR="00C74605" w:rsidRDefault="00C74605" w:rsidP="00186770">
            <w:pPr>
              <w:pStyle w:val="TableParagraph"/>
              <w:spacing w:before="161"/>
              <w:ind w:left="57"/>
              <w:rPr>
                <w:sz w:val="20"/>
              </w:rPr>
            </w:pPr>
            <w:r>
              <w:rPr>
                <w:sz w:val="20"/>
              </w:rPr>
              <w:t>Počet přijatých</w:t>
            </w:r>
          </w:p>
        </w:tc>
        <w:tc>
          <w:tcPr>
            <w:tcW w:w="576" w:type="dxa"/>
            <w:tcBorders>
              <w:right w:val="nil"/>
            </w:tcBorders>
            <w:shd w:val="clear" w:color="auto" w:fill="ECECEC"/>
            <w:textDirection w:val="btLr"/>
          </w:tcPr>
          <w:p w14:paraId="769E9DBA" w14:textId="77777777" w:rsidR="00C74605" w:rsidRDefault="00C74605" w:rsidP="00186770">
            <w:pPr>
              <w:pStyle w:val="TableParagraph"/>
              <w:spacing w:before="32" w:line="247" w:lineRule="auto"/>
              <w:ind w:left="57"/>
              <w:rPr>
                <w:sz w:val="20"/>
              </w:rPr>
            </w:pPr>
            <w:r>
              <w:rPr>
                <w:sz w:val="20"/>
              </w:rPr>
              <w:t>Počet zapsaných ke studiu</w:t>
            </w:r>
          </w:p>
        </w:tc>
        <w:tc>
          <w:tcPr>
            <w:tcW w:w="605" w:type="dxa"/>
            <w:tcBorders>
              <w:left w:val="nil"/>
            </w:tcBorders>
            <w:shd w:val="clear" w:color="auto" w:fill="ECECEC"/>
            <w:textDirection w:val="btLr"/>
          </w:tcPr>
          <w:p w14:paraId="3E15DE35" w14:textId="77777777" w:rsidR="00C74605" w:rsidRDefault="00C74605" w:rsidP="00186770">
            <w:pPr>
              <w:pStyle w:val="TableParagraph"/>
              <w:spacing w:before="174"/>
              <w:ind w:left="57"/>
              <w:rPr>
                <w:sz w:val="20"/>
              </w:rPr>
            </w:pPr>
            <w:r>
              <w:rPr>
                <w:sz w:val="20"/>
              </w:rPr>
              <w:t>Počet přihlášek</w:t>
            </w:r>
          </w:p>
        </w:tc>
        <w:tc>
          <w:tcPr>
            <w:tcW w:w="591" w:type="dxa"/>
            <w:shd w:val="clear" w:color="auto" w:fill="ECECEC"/>
            <w:textDirection w:val="btLr"/>
          </w:tcPr>
          <w:p w14:paraId="67FA77FC" w14:textId="77777777" w:rsidR="00C74605" w:rsidRDefault="00C74605" w:rsidP="00186770">
            <w:pPr>
              <w:pStyle w:val="TableParagraph"/>
              <w:spacing w:before="162"/>
              <w:ind w:left="57"/>
              <w:rPr>
                <w:sz w:val="20"/>
              </w:rPr>
            </w:pPr>
            <w:r>
              <w:rPr>
                <w:sz w:val="20"/>
              </w:rPr>
              <w:t>Počet přijatých</w:t>
            </w:r>
          </w:p>
        </w:tc>
        <w:tc>
          <w:tcPr>
            <w:tcW w:w="582" w:type="dxa"/>
            <w:tcBorders>
              <w:right w:val="nil"/>
            </w:tcBorders>
            <w:shd w:val="clear" w:color="auto" w:fill="ECECEC"/>
            <w:textDirection w:val="btLr"/>
          </w:tcPr>
          <w:p w14:paraId="0ED9EB7F" w14:textId="77777777" w:rsidR="00C74605" w:rsidRDefault="00C74605" w:rsidP="00186770">
            <w:pPr>
              <w:pStyle w:val="TableParagraph"/>
              <w:spacing w:before="34" w:line="247" w:lineRule="auto"/>
              <w:ind w:left="57"/>
              <w:rPr>
                <w:sz w:val="20"/>
              </w:rPr>
            </w:pPr>
            <w:r>
              <w:rPr>
                <w:sz w:val="20"/>
              </w:rPr>
              <w:t>Počet zapsaných ke studiu</w:t>
            </w:r>
          </w:p>
        </w:tc>
        <w:tc>
          <w:tcPr>
            <w:tcW w:w="602" w:type="dxa"/>
            <w:tcBorders>
              <w:left w:val="nil"/>
            </w:tcBorders>
            <w:shd w:val="clear" w:color="auto" w:fill="ECECEC"/>
            <w:textDirection w:val="btLr"/>
          </w:tcPr>
          <w:p w14:paraId="592C1EA8" w14:textId="77777777" w:rsidR="00C74605" w:rsidRDefault="00C74605" w:rsidP="00186770">
            <w:pPr>
              <w:pStyle w:val="TableParagraph"/>
              <w:spacing w:before="170"/>
              <w:ind w:left="57"/>
              <w:rPr>
                <w:sz w:val="20"/>
              </w:rPr>
            </w:pPr>
            <w:r>
              <w:rPr>
                <w:sz w:val="20"/>
              </w:rPr>
              <w:t>Počet přihlášek</w:t>
            </w:r>
          </w:p>
        </w:tc>
        <w:tc>
          <w:tcPr>
            <w:tcW w:w="593" w:type="dxa"/>
            <w:shd w:val="clear" w:color="auto" w:fill="ECECEC"/>
            <w:textDirection w:val="btLr"/>
          </w:tcPr>
          <w:p w14:paraId="0CA103BA" w14:textId="77777777" w:rsidR="00C74605" w:rsidRDefault="00C74605" w:rsidP="00186770">
            <w:pPr>
              <w:pStyle w:val="TableParagraph"/>
              <w:spacing w:before="160"/>
              <w:ind w:left="57"/>
              <w:rPr>
                <w:sz w:val="20"/>
              </w:rPr>
            </w:pPr>
            <w:r>
              <w:rPr>
                <w:sz w:val="20"/>
              </w:rPr>
              <w:t>Počet přijatých</w:t>
            </w:r>
          </w:p>
        </w:tc>
        <w:tc>
          <w:tcPr>
            <w:tcW w:w="552" w:type="dxa"/>
            <w:tcBorders>
              <w:right w:val="nil"/>
            </w:tcBorders>
            <w:shd w:val="clear" w:color="auto" w:fill="ECECEC"/>
            <w:textDirection w:val="btLr"/>
          </w:tcPr>
          <w:p w14:paraId="1818B13E" w14:textId="77777777" w:rsidR="00C74605" w:rsidRDefault="00C74605" w:rsidP="00186770">
            <w:pPr>
              <w:pStyle w:val="TableParagraph"/>
              <w:spacing w:before="19" w:line="244" w:lineRule="auto"/>
              <w:ind w:left="57"/>
              <w:rPr>
                <w:sz w:val="20"/>
              </w:rPr>
            </w:pPr>
            <w:r>
              <w:rPr>
                <w:sz w:val="20"/>
              </w:rPr>
              <w:t>Počet zapsaných ke studiu</w:t>
            </w:r>
          </w:p>
        </w:tc>
      </w:tr>
      <w:tr w:rsidR="00C74605" w14:paraId="0804014E" w14:textId="77777777" w:rsidTr="00186770">
        <w:trPr>
          <w:trHeight w:val="244"/>
        </w:trPr>
        <w:tc>
          <w:tcPr>
            <w:tcW w:w="9076" w:type="dxa"/>
            <w:gridSpan w:val="14"/>
            <w:tcBorders>
              <w:left w:val="nil"/>
              <w:right w:val="nil"/>
            </w:tcBorders>
            <w:shd w:val="clear" w:color="auto" w:fill="9B9B9B"/>
          </w:tcPr>
          <w:p w14:paraId="6C18A1CC" w14:textId="77777777" w:rsidR="00C74605" w:rsidRDefault="00C74605" w:rsidP="00186770">
            <w:pPr>
              <w:pStyle w:val="TableParagraph"/>
              <w:spacing w:before="3" w:line="221" w:lineRule="exact"/>
              <w:ind w:left="50"/>
              <w:rPr>
                <w:sz w:val="20"/>
              </w:rPr>
            </w:pPr>
            <w:r>
              <w:rPr>
                <w:color w:val="FFFFFF"/>
                <w:sz w:val="20"/>
              </w:rPr>
              <w:t>Fakulta zdravotnických studií</w:t>
            </w:r>
          </w:p>
        </w:tc>
      </w:tr>
      <w:tr w:rsidR="00C74605" w:rsidRPr="00BA6950" w14:paraId="5C61EABD" w14:textId="77777777" w:rsidTr="00186770">
        <w:trPr>
          <w:trHeight w:val="724"/>
        </w:trPr>
        <w:tc>
          <w:tcPr>
            <w:tcW w:w="1452" w:type="dxa"/>
            <w:tcBorders>
              <w:left w:val="nil"/>
              <w:bottom w:val="nil"/>
            </w:tcBorders>
            <w:shd w:val="clear" w:color="auto" w:fill="ECECEC"/>
          </w:tcPr>
          <w:p w14:paraId="1CB2B9EC" w14:textId="77777777" w:rsidR="00C74605" w:rsidRPr="00BA6950" w:rsidRDefault="00C74605" w:rsidP="00186770">
            <w:pPr>
              <w:pStyle w:val="TableParagraph"/>
              <w:ind w:left="50" w:right="164"/>
              <w:rPr>
                <w:sz w:val="20"/>
              </w:rPr>
            </w:pPr>
            <w:r w:rsidRPr="00BA6950">
              <w:rPr>
                <w:sz w:val="20"/>
              </w:rPr>
              <w:t xml:space="preserve">zdravot., </w:t>
            </w:r>
            <w:proofErr w:type="gramStart"/>
            <w:r w:rsidRPr="00BA6950">
              <w:rPr>
                <w:sz w:val="20"/>
              </w:rPr>
              <w:t xml:space="preserve">lékař. a </w:t>
            </w:r>
            <w:proofErr w:type="spellStart"/>
            <w:r w:rsidRPr="00BA6950">
              <w:rPr>
                <w:sz w:val="20"/>
              </w:rPr>
              <w:t>farm</w:t>
            </w:r>
            <w:proofErr w:type="spellEnd"/>
            <w:proofErr w:type="gramEnd"/>
            <w:r w:rsidRPr="00BA6950">
              <w:rPr>
                <w:sz w:val="20"/>
              </w:rPr>
              <w:t>. vědy</w:t>
            </w:r>
          </w:p>
          <w:p w14:paraId="0F934923" w14:textId="77777777" w:rsidR="00C74605" w:rsidRPr="00BA6950" w:rsidRDefault="00C74605" w:rsidP="00186770">
            <w:pPr>
              <w:pStyle w:val="TableParagraph"/>
              <w:spacing w:before="5" w:line="211" w:lineRule="exact"/>
              <w:ind w:left="50"/>
              <w:rPr>
                <w:sz w:val="20"/>
              </w:rPr>
            </w:pPr>
            <w:r w:rsidRPr="00BA6950">
              <w:rPr>
                <w:sz w:val="20"/>
              </w:rPr>
              <w:t>a nauky</w:t>
            </w:r>
          </w:p>
        </w:tc>
        <w:tc>
          <w:tcPr>
            <w:tcW w:w="660" w:type="dxa"/>
            <w:tcBorders>
              <w:bottom w:val="nil"/>
            </w:tcBorders>
            <w:shd w:val="clear" w:color="auto" w:fill="ECECEC"/>
          </w:tcPr>
          <w:p w14:paraId="2069723F" w14:textId="77777777" w:rsidR="00C74605" w:rsidRPr="00BA6950" w:rsidRDefault="00C74605" w:rsidP="00186770">
            <w:pPr>
              <w:pStyle w:val="TableParagraph"/>
              <w:spacing w:line="243" w:lineRule="exact"/>
              <w:ind w:right="148"/>
              <w:jc w:val="right"/>
              <w:rPr>
                <w:sz w:val="20"/>
              </w:rPr>
            </w:pPr>
            <w:r w:rsidRPr="00BA6950">
              <w:rPr>
                <w:w w:val="95"/>
                <w:sz w:val="20"/>
              </w:rPr>
              <w:t>51-53</w:t>
            </w:r>
          </w:p>
        </w:tc>
        <w:tc>
          <w:tcPr>
            <w:tcW w:w="491" w:type="dxa"/>
            <w:tcBorders>
              <w:bottom w:val="nil"/>
              <w:right w:val="single" w:sz="8" w:space="0" w:color="FFFFFF"/>
            </w:tcBorders>
            <w:shd w:val="clear" w:color="auto" w:fill="ECECEC"/>
          </w:tcPr>
          <w:p w14:paraId="0850AD03" w14:textId="77777777" w:rsidR="00C74605" w:rsidRPr="00BA6950" w:rsidRDefault="00C74605" w:rsidP="00186770">
            <w:pPr>
              <w:pStyle w:val="TableParagraph"/>
              <w:spacing w:line="243" w:lineRule="exact"/>
              <w:ind w:left="64" w:right="65"/>
              <w:jc w:val="center"/>
              <w:rPr>
                <w:sz w:val="20"/>
              </w:rPr>
            </w:pPr>
            <w:r w:rsidRPr="00BA6950">
              <w:rPr>
                <w:sz w:val="20"/>
              </w:rPr>
              <w:t>704</w:t>
            </w:r>
          </w:p>
        </w:tc>
        <w:tc>
          <w:tcPr>
            <w:tcW w:w="594" w:type="dxa"/>
            <w:tcBorders>
              <w:left w:val="single" w:sz="8" w:space="0" w:color="FFFFFF"/>
              <w:bottom w:val="nil"/>
            </w:tcBorders>
            <w:shd w:val="clear" w:color="auto" w:fill="ECECEC"/>
          </w:tcPr>
          <w:p w14:paraId="1A0A0291" w14:textId="77777777" w:rsidR="00C74605" w:rsidRPr="00BA6950" w:rsidRDefault="00C74605" w:rsidP="00186770">
            <w:pPr>
              <w:pStyle w:val="TableParagraph"/>
              <w:spacing w:line="243" w:lineRule="exact"/>
              <w:ind w:left="115" w:right="117"/>
              <w:jc w:val="center"/>
              <w:rPr>
                <w:sz w:val="20"/>
              </w:rPr>
            </w:pPr>
            <w:r w:rsidRPr="00BA6950">
              <w:rPr>
                <w:sz w:val="20"/>
              </w:rPr>
              <w:t>532</w:t>
            </w:r>
          </w:p>
        </w:tc>
        <w:tc>
          <w:tcPr>
            <w:tcW w:w="586" w:type="dxa"/>
            <w:tcBorders>
              <w:bottom w:val="nil"/>
            </w:tcBorders>
            <w:shd w:val="clear" w:color="auto" w:fill="ECECEC"/>
          </w:tcPr>
          <w:p w14:paraId="0D112A2E" w14:textId="77777777" w:rsidR="00C74605" w:rsidRPr="00BA6950" w:rsidRDefault="00C74605" w:rsidP="00186770">
            <w:pPr>
              <w:pStyle w:val="TableParagraph"/>
              <w:spacing w:line="243" w:lineRule="exact"/>
              <w:ind w:left="129"/>
              <w:rPr>
                <w:sz w:val="20"/>
              </w:rPr>
            </w:pPr>
            <w:r w:rsidRPr="00BA6950">
              <w:rPr>
                <w:sz w:val="20"/>
              </w:rPr>
              <w:t>296</w:t>
            </w:r>
          </w:p>
        </w:tc>
        <w:tc>
          <w:tcPr>
            <w:tcW w:w="600" w:type="dxa"/>
            <w:tcBorders>
              <w:bottom w:val="nil"/>
              <w:right w:val="single" w:sz="8" w:space="0" w:color="FFFFFF"/>
            </w:tcBorders>
            <w:shd w:val="clear" w:color="auto" w:fill="ECECEC"/>
          </w:tcPr>
          <w:p w14:paraId="668BCE59" w14:textId="77777777" w:rsidR="00C74605" w:rsidRPr="00BA6950" w:rsidRDefault="00C74605" w:rsidP="00186770">
            <w:pPr>
              <w:pStyle w:val="TableParagraph"/>
              <w:spacing w:line="243" w:lineRule="exact"/>
              <w:jc w:val="center"/>
              <w:rPr>
                <w:sz w:val="20"/>
              </w:rPr>
            </w:pPr>
            <w:r w:rsidRPr="00BA6950">
              <w:rPr>
                <w:w w:val="98"/>
                <w:sz w:val="20"/>
              </w:rPr>
              <w:t>0</w:t>
            </w:r>
          </w:p>
        </w:tc>
        <w:tc>
          <w:tcPr>
            <w:tcW w:w="592" w:type="dxa"/>
            <w:tcBorders>
              <w:left w:val="single" w:sz="8" w:space="0" w:color="FFFFFF"/>
              <w:bottom w:val="nil"/>
            </w:tcBorders>
            <w:shd w:val="clear" w:color="auto" w:fill="ECECEC"/>
          </w:tcPr>
          <w:p w14:paraId="1C78098C" w14:textId="77777777" w:rsidR="00C74605" w:rsidRPr="00BA6950" w:rsidRDefault="00C74605" w:rsidP="00186770">
            <w:pPr>
              <w:pStyle w:val="TableParagraph"/>
              <w:spacing w:line="243" w:lineRule="exact"/>
              <w:ind w:right="238"/>
              <w:jc w:val="right"/>
              <w:rPr>
                <w:sz w:val="20"/>
              </w:rPr>
            </w:pPr>
            <w:r w:rsidRPr="00BA6950">
              <w:rPr>
                <w:w w:val="98"/>
                <w:sz w:val="20"/>
              </w:rPr>
              <w:t>0</w:t>
            </w:r>
          </w:p>
        </w:tc>
        <w:tc>
          <w:tcPr>
            <w:tcW w:w="576" w:type="dxa"/>
            <w:tcBorders>
              <w:bottom w:val="nil"/>
            </w:tcBorders>
            <w:shd w:val="clear" w:color="auto" w:fill="ECECEC"/>
          </w:tcPr>
          <w:p w14:paraId="4412F1D6" w14:textId="77777777" w:rsidR="00C74605" w:rsidRPr="00BA6950" w:rsidRDefault="00C74605" w:rsidP="00186770">
            <w:pPr>
              <w:pStyle w:val="TableParagraph"/>
              <w:spacing w:line="243" w:lineRule="exact"/>
              <w:ind w:right="3"/>
              <w:jc w:val="center"/>
              <w:rPr>
                <w:sz w:val="20"/>
              </w:rPr>
            </w:pPr>
            <w:r w:rsidRPr="00BA6950">
              <w:rPr>
                <w:w w:val="98"/>
                <w:sz w:val="20"/>
              </w:rPr>
              <w:t>0</w:t>
            </w:r>
          </w:p>
        </w:tc>
        <w:tc>
          <w:tcPr>
            <w:tcW w:w="605" w:type="dxa"/>
            <w:tcBorders>
              <w:bottom w:val="nil"/>
            </w:tcBorders>
            <w:shd w:val="clear" w:color="auto" w:fill="ECECEC"/>
          </w:tcPr>
          <w:p w14:paraId="25D47E81" w14:textId="77777777" w:rsidR="00C74605" w:rsidRPr="00BA6950" w:rsidRDefault="00C74605" w:rsidP="00186770">
            <w:pPr>
              <w:pStyle w:val="TableParagraph"/>
              <w:spacing w:line="243" w:lineRule="exact"/>
              <w:ind w:left="119" w:right="126"/>
              <w:jc w:val="center"/>
              <w:rPr>
                <w:sz w:val="20"/>
              </w:rPr>
            </w:pPr>
            <w:r w:rsidRPr="00BA6950">
              <w:rPr>
                <w:sz w:val="20"/>
              </w:rPr>
              <w:t>154</w:t>
            </w:r>
          </w:p>
        </w:tc>
        <w:tc>
          <w:tcPr>
            <w:tcW w:w="591" w:type="dxa"/>
            <w:tcBorders>
              <w:bottom w:val="nil"/>
            </w:tcBorders>
            <w:shd w:val="clear" w:color="auto" w:fill="ECECEC"/>
          </w:tcPr>
          <w:p w14:paraId="6405D395" w14:textId="77777777" w:rsidR="00C74605" w:rsidRPr="00BA6950" w:rsidRDefault="00C74605" w:rsidP="00186770">
            <w:pPr>
              <w:pStyle w:val="TableParagraph"/>
              <w:spacing w:line="243" w:lineRule="exact"/>
              <w:ind w:left="131"/>
              <w:rPr>
                <w:sz w:val="20"/>
              </w:rPr>
            </w:pPr>
            <w:r w:rsidRPr="00BA6950">
              <w:rPr>
                <w:sz w:val="20"/>
              </w:rPr>
              <w:t>132</w:t>
            </w:r>
          </w:p>
        </w:tc>
        <w:tc>
          <w:tcPr>
            <w:tcW w:w="582" w:type="dxa"/>
            <w:tcBorders>
              <w:bottom w:val="nil"/>
            </w:tcBorders>
            <w:shd w:val="clear" w:color="auto" w:fill="ECECEC"/>
          </w:tcPr>
          <w:p w14:paraId="4E92E839" w14:textId="77777777" w:rsidR="00C74605" w:rsidRPr="00BA6950" w:rsidRDefault="00C74605" w:rsidP="00186770">
            <w:pPr>
              <w:pStyle w:val="TableParagraph"/>
              <w:spacing w:line="243" w:lineRule="exact"/>
              <w:ind w:left="128"/>
              <w:rPr>
                <w:sz w:val="20"/>
              </w:rPr>
            </w:pPr>
            <w:r w:rsidRPr="00BA6950">
              <w:rPr>
                <w:sz w:val="20"/>
              </w:rPr>
              <w:t>84</w:t>
            </w:r>
          </w:p>
        </w:tc>
        <w:tc>
          <w:tcPr>
            <w:tcW w:w="602" w:type="dxa"/>
            <w:tcBorders>
              <w:bottom w:val="nil"/>
            </w:tcBorders>
            <w:shd w:val="clear" w:color="auto" w:fill="ECECEC"/>
          </w:tcPr>
          <w:p w14:paraId="74E3BE87" w14:textId="77777777" w:rsidR="00C74605" w:rsidRPr="00BA6950" w:rsidRDefault="00C74605" w:rsidP="00186770">
            <w:pPr>
              <w:pStyle w:val="TableParagraph"/>
              <w:spacing w:line="243" w:lineRule="exact"/>
              <w:ind w:right="9"/>
              <w:jc w:val="center"/>
              <w:rPr>
                <w:sz w:val="20"/>
              </w:rPr>
            </w:pPr>
            <w:r w:rsidRPr="00BA6950">
              <w:rPr>
                <w:w w:val="98"/>
                <w:sz w:val="20"/>
              </w:rPr>
              <w:t>0</w:t>
            </w:r>
          </w:p>
        </w:tc>
        <w:tc>
          <w:tcPr>
            <w:tcW w:w="593" w:type="dxa"/>
            <w:tcBorders>
              <w:bottom w:val="nil"/>
            </w:tcBorders>
            <w:shd w:val="clear" w:color="auto" w:fill="ECECEC"/>
          </w:tcPr>
          <w:p w14:paraId="6011297E" w14:textId="77777777" w:rsidR="00C74605" w:rsidRPr="00BA6950" w:rsidRDefault="00C74605" w:rsidP="00186770">
            <w:pPr>
              <w:pStyle w:val="TableParagraph"/>
              <w:spacing w:line="243" w:lineRule="exact"/>
              <w:ind w:right="9"/>
              <w:jc w:val="center"/>
              <w:rPr>
                <w:sz w:val="20"/>
              </w:rPr>
            </w:pPr>
            <w:r w:rsidRPr="00BA6950">
              <w:rPr>
                <w:w w:val="98"/>
                <w:sz w:val="20"/>
              </w:rPr>
              <w:t>0</w:t>
            </w:r>
          </w:p>
        </w:tc>
        <w:tc>
          <w:tcPr>
            <w:tcW w:w="552" w:type="dxa"/>
            <w:tcBorders>
              <w:bottom w:val="nil"/>
              <w:right w:val="nil"/>
            </w:tcBorders>
            <w:shd w:val="clear" w:color="auto" w:fill="ECECEC"/>
          </w:tcPr>
          <w:p w14:paraId="0D71A8B5" w14:textId="77777777" w:rsidR="00C74605" w:rsidRPr="00BA6950" w:rsidRDefault="00C74605" w:rsidP="00186770">
            <w:pPr>
              <w:pStyle w:val="TableParagraph"/>
              <w:spacing w:line="243" w:lineRule="exact"/>
              <w:ind w:right="9"/>
              <w:jc w:val="center"/>
              <w:rPr>
                <w:sz w:val="20"/>
              </w:rPr>
            </w:pPr>
            <w:r w:rsidRPr="00BA6950">
              <w:rPr>
                <w:w w:val="98"/>
                <w:sz w:val="20"/>
              </w:rPr>
              <w:t>0</w:t>
            </w:r>
          </w:p>
        </w:tc>
      </w:tr>
      <w:tr w:rsidR="00C74605" w:rsidRPr="00BA6950" w14:paraId="494C697B" w14:textId="77777777" w:rsidTr="00186770">
        <w:trPr>
          <w:trHeight w:val="242"/>
        </w:trPr>
        <w:tc>
          <w:tcPr>
            <w:tcW w:w="2112" w:type="dxa"/>
            <w:gridSpan w:val="2"/>
            <w:tcBorders>
              <w:top w:val="nil"/>
              <w:left w:val="nil"/>
              <w:bottom w:val="nil"/>
            </w:tcBorders>
            <w:shd w:val="clear" w:color="auto" w:fill="9B9B9B"/>
          </w:tcPr>
          <w:p w14:paraId="33773D56" w14:textId="77777777" w:rsidR="00C74605" w:rsidRPr="00BA6950" w:rsidRDefault="00C74605" w:rsidP="00186770">
            <w:pPr>
              <w:pStyle w:val="TableParagraph"/>
              <w:spacing w:before="4" w:line="218" w:lineRule="exact"/>
              <w:ind w:right="9"/>
              <w:rPr>
                <w:w w:val="98"/>
                <w:sz w:val="20"/>
              </w:rPr>
            </w:pPr>
            <w:r w:rsidRPr="00BA6950">
              <w:rPr>
                <w:w w:val="98"/>
                <w:sz w:val="20"/>
              </w:rPr>
              <w:t>Celkem</w:t>
            </w:r>
          </w:p>
        </w:tc>
        <w:tc>
          <w:tcPr>
            <w:tcW w:w="491" w:type="dxa"/>
            <w:tcBorders>
              <w:top w:val="nil"/>
              <w:bottom w:val="nil"/>
              <w:right w:val="single" w:sz="8" w:space="0" w:color="FFFFFF"/>
            </w:tcBorders>
            <w:shd w:val="clear" w:color="auto" w:fill="9B9B9B"/>
          </w:tcPr>
          <w:p w14:paraId="0078DC92" w14:textId="77777777" w:rsidR="00C74605" w:rsidRPr="00BA6950" w:rsidRDefault="00C74605" w:rsidP="00186770">
            <w:pPr>
              <w:pStyle w:val="TableParagraph"/>
              <w:spacing w:before="4" w:line="218" w:lineRule="exact"/>
              <w:ind w:right="9"/>
              <w:jc w:val="center"/>
              <w:rPr>
                <w:w w:val="98"/>
                <w:sz w:val="20"/>
              </w:rPr>
            </w:pPr>
            <w:r w:rsidRPr="00BA6950">
              <w:rPr>
                <w:sz w:val="20"/>
              </w:rPr>
              <w:t>704</w:t>
            </w:r>
          </w:p>
        </w:tc>
        <w:tc>
          <w:tcPr>
            <w:tcW w:w="594" w:type="dxa"/>
            <w:tcBorders>
              <w:top w:val="nil"/>
              <w:left w:val="single" w:sz="8" w:space="0" w:color="FFFFFF"/>
              <w:bottom w:val="nil"/>
            </w:tcBorders>
            <w:shd w:val="clear" w:color="auto" w:fill="9B9B9B"/>
          </w:tcPr>
          <w:p w14:paraId="37B275BA" w14:textId="77777777" w:rsidR="00C74605" w:rsidRPr="00BA6950" w:rsidRDefault="00C74605" w:rsidP="00186770">
            <w:pPr>
              <w:pStyle w:val="TableParagraph"/>
              <w:spacing w:before="4" w:line="218" w:lineRule="exact"/>
              <w:ind w:right="9"/>
              <w:jc w:val="center"/>
              <w:rPr>
                <w:w w:val="98"/>
                <w:sz w:val="20"/>
              </w:rPr>
            </w:pPr>
            <w:r w:rsidRPr="00BA6950">
              <w:rPr>
                <w:sz w:val="20"/>
              </w:rPr>
              <w:t>532</w:t>
            </w:r>
          </w:p>
        </w:tc>
        <w:tc>
          <w:tcPr>
            <w:tcW w:w="586" w:type="dxa"/>
            <w:tcBorders>
              <w:top w:val="nil"/>
              <w:bottom w:val="nil"/>
            </w:tcBorders>
            <w:shd w:val="clear" w:color="auto" w:fill="9B9B9B"/>
          </w:tcPr>
          <w:p w14:paraId="545B2C40" w14:textId="77777777" w:rsidR="00C74605" w:rsidRPr="00BA6950" w:rsidRDefault="00C74605" w:rsidP="00186770">
            <w:pPr>
              <w:pStyle w:val="TableParagraph"/>
              <w:spacing w:before="4" w:line="218" w:lineRule="exact"/>
              <w:ind w:right="9"/>
              <w:jc w:val="center"/>
              <w:rPr>
                <w:w w:val="98"/>
                <w:sz w:val="20"/>
              </w:rPr>
            </w:pPr>
            <w:r w:rsidRPr="00BA6950">
              <w:rPr>
                <w:sz w:val="20"/>
              </w:rPr>
              <w:t>296</w:t>
            </w:r>
          </w:p>
        </w:tc>
        <w:tc>
          <w:tcPr>
            <w:tcW w:w="600" w:type="dxa"/>
            <w:tcBorders>
              <w:top w:val="nil"/>
              <w:bottom w:val="nil"/>
              <w:right w:val="single" w:sz="8" w:space="0" w:color="FFFFFF"/>
            </w:tcBorders>
            <w:shd w:val="clear" w:color="auto" w:fill="9B9B9B"/>
          </w:tcPr>
          <w:p w14:paraId="48BD63B9" w14:textId="77777777" w:rsidR="00C74605" w:rsidRPr="00BA6950" w:rsidRDefault="00C74605" w:rsidP="00186770">
            <w:pPr>
              <w:pStyle w:val="TableParagraph"/>
              <w:spacing w:before="4" w:line="218" w:lineRule="exact"/>
              <w:ind w:right="9"/>
              <w:jc w:val="center"/>
              <w:rPr>
                <w:w w:val="98"/>
                <w:sz w:val="20"/>
              </w:rPr>
            </w:pPr>
            <w:r w:rsidRPr="00BA6950">
              <w:rPr>
                <w:w w:val="98"/>
                <w:sz w:val="20"/>
              </w:rPr>
              <w:t>0</w:t>
            </w:r>
          </w:p>
        </w:tc>
        <w:tc>
          <w:tcPr>
            <w:tcW w:w="592" w:type="dxa"/>
            <w:tcBorders>
              <w:top w:val="nil"/>
              <w:left w:val="single" w:sz="8" w:space="0" w:color="FFFFFF"/>
              <w:bottom w:val="nil"/>
            </w:tcBorders>
            <w:shd w:val="clear" w:color="auto" w:fill="9B9B9B"/>
          </w:tcPr>
          <w:p w14:paraId="24A78D32" w14:textId="77777777" w:rsidR="00C74605" w:rsidRPr="00BA6950" w:rsidRDefault="00C74605" w:rsidP="00186770">
            <w:pPr>
              <w:pStyle w:val="TableParagraph"/>
              <w:spacing w:before="4" w:line="218" w:lineRule="exact"/>
              <w:ind w:right="9"/>
              <w:jc w:val="center"/>
              <w:rPr>
                <w:w w:val="98"/>
                <w:sz w:val="20"/>
              </w:rPr>
            </w:pPr>
            <w:r w:rsidRPr="00BA6950">
              <w:rPr>
                <w:w w:val="98"/>
                <w:sz w:val="20"/>
              </w:rPr>
              <w:t>0</w:t>
            </w:r>
          </w:p>
        </w:tc>
        <w:tc>
          <w:tcPr>
            <w:tcW w:w="576" w:type="dxa"/>
            <w:tcBorders>
              <w:top w:val="nil"/>
              <w:bottom w:val="nil"/>
            </w:tcBorders>
            <w:shd w:val="clear" w:color="auto" w:fill="9B9B9B"/>
          </w:tcPr>
          <w:p w14:paraId="4AE07A99" w14:textId="77777777" w:rsidR="00C74605" w:rsidRPr="00BA6950" w:rsidRDefault="00C74605" w:rsidP="00186770">
            <w:pPr>
              <w:pStyle w:val="TableParagraph"/>
              <w:spacing w:before="4" w:line="218" w:lineRule="exact"/>
              <w:ind w:right="9"/>
              <w:jc w:val="center"/>
              <w:rPr>
                <w:w w:val="98"/>
                <w:sz w:val="20"/>
              </w:rPr>
            </w:pPr>
            <w:r w:rsidRPr="00BA6950">
              <w:rPr>
                <w:w w:val="98"/>
                <w:sz w:val="20"/>
              </w:rPr>
              <w:t>0</w:t>
            </w:r>
          </w:p>
        </w:tc>
        <w:tc>
          <w:tcPr>
            <w:tcW w:w="605" w:type="dxa"/>
            <w:tcBorders>
              <w:top w:val="nil"/>
              <w:bottom w:val="nil"/>
            </w:tcBorders>
            <w:shd w:val="clear" w:color="auto" w:fill="9B9B9B"/>
          </w:tcPr>
          <w:p w14:paraId="20CC2BB5" w14:textId="77777777" w:rsidR="00C74605" w:rsidRPr="00BA6950" w:rsidRDefault="00C74605" w:rsidP="00186770">
            <w:pPr>
              <w:pStyle w:val="TableParagraph"/>
              <w:spacing w:before="4" w:line="218" w:lineRule="exact"/>
              <w:ind w:right="9"/>
              <w:jc w:val="center"/>
              <w:rPr>
                <w:w w:val="98"/>
                <w:sz w:val="20"/>
              </w:rPr>
            </w:pPr>
            <w:r w:rsidRPr="00BA6950">
              <w:rPr>
                <w:sz w:val="20"/>
              </w:rPr>
              <w:t>154</w:t>
            </w:r>
          </w:p>
        </w:tc>
        <w:tc>
          <w:tcPr>
            <w:tcW w:w="591" w:type="dxa"/>
            <w:tcBorders>
              <w:top w:val="nil"/>
              <w:bottom w:val="nil"/>
            </w:tcBorders>
            <w:shd w:val="clear" w:color="auto" w:fill="9B9B9B"/>
          </w:tcPr>
          <w:p w14:paraId="53B5765A" w14:textId="77777777" w:rsidR="00C74605" w:rsidRPr="00BA6950" w:rsidRDefault="00C74605" w:rsidP="00186770">
            <w:pPr>
              <w:pStyle w:val="TableParagraph"/>
              <w:spacing w:before="4" w:line="218" w:lineRule="exact"/>
              <w:ind w:right="9"/>
              <w:jc w:val="center"/>
              <w:rPr>
                <w:w w:val="98"/>
                <w:sz w:val="20"/>
              </w:rPr>
            </w:pPr>
            <w:r w:rsidRPr="00BA6950">
              <w:rPr>
                <w:sz w:val="20"/>
              </w:rPr>
              <w:t>132</w:t>
            </w:r>
          </w:p>
        </w:tc>
        <w:tc>
          <w:tcPr>
            <w:tcW w:w="582" w:type="dxa"/>
            <w:tcBorders>
              <w:top w:val="nil"/>
              <w:bottom w:val="nil"/>
            </w:tcBorders>
            <w:shd w:val="clear" w:color="auto" w:fill="9B9B9B"/>
          </w:tcPr>
          <w:p w14:paraId="738A2BFD" w14:textId="77777777" w:rsidR="00C74605" w:rsidRPr="00BA6950" w:rsidRDefault="00C74605" w:rsidP="00186770">
            <w:pPr>
              <w:pStyle w:val="TableParagraph"/>
              <w:spacing w:before="4" w:line="218" w:lineRule="exact"/>
              <w:ind w:right="9"/>
              <w:jc w:val="center"/>
              <w:rPr>
                <w:w w:val="98"/>
                <w:sz w:val="20"/>
              </w:rPr>
            </w:pPr>
            <w:r w:rsidRPr="00BA6950">
              <w:rPr>
                <w:sz w:val="20"/>
              </w:rPr>
              <w:t>84</w:t>
            </w:r>
          </w:p>
        </w:tc>
        <w:tc>
          <w:tcPr>
            <w:tcW w:w="602" w:type="dxa"/>
            <w:tcBorders>
              <w:top w:val="nil"/>
              <w:bottom w:val="nil"/>
            </w:tcBorders>
            <w:shd w:val="clear" w:color="auto" w:fill="9B9B9B"/>
          </w:tcPr>
          <w:p w14:paraId="16C68C30" w14:textId="77777777" w:rsidR="00C74605" w:rsidRPr="00BA6950" w:rsidRDefault="00C74605" w:rsidP="00186770">
            <w:pPr>
              <w:pStyle w:val="TableParagraph"/>
              <w:spacing w:before="4" w:line="218" w:lineRule="exact"/>
              <w:ind w:right="9"/>
              <w:jc w:val="center"/>
              <w:rPr>
                <w:w w:val="98"/>
                <w:sz w:val="20"/>
              </w:rPr>
            </w:pPr>
            <w:r w:rsidRPr="00BA6950">
              <w:rPr>
                <w:w w:val="98"/>
                <w:sz w:val="20"/>
              </w:rPr>
              <w:t>0</w:t>
            </w:r>
          </w:p>
        </w:tc>
        <w:tc>
          <w:tcPr>
            <w:tcW w:w="593" w:type="dxa"/>
            <w:tcBorders>
              <w:top w:val="nil"/>
              <w:bottom w:val="nil"/>
            </w:tcBorders>
            <w:shd w:val="clear" w:color="auto" w:fill="9B9B9B"/>
          </w:tcPr>
          <w:p w14:paraId="59FCC9E7" w14:textId="77777777" w:rsidR="00C74605" w:rsidRPr="00BA6950" w:rsidRDefault="00C74605" w:rsidP="00186770">
            <w:pPr>
              <w:pStyle w:val="TableParagraph"/>
              <w:spacing w:before="4" w:line="218" w:lineRule="exact"/>
              <w:ind w:right="9"/>
              <w:jc w:val="center"/>
              <w:rPr>
                <w:w w:val="98"/>
                <w:sz w:val="20"/>
              </w:rPr>
            </w:pPr>
            <w:r w:rsidRPr="00BA6950">
              <w:rPr>
                <w:w w:val="98"/>
                <w:sz w:val="20"/>
              </w:rPr>
              <w:t>0</w:t>
            </w:r>
          </w:p>
        </w:tc>
        <w:tc>
          <w:tcPr>
            <w:tcW w:w="552" w:type="dxa"/>
            <w:tcBorders>
              <w:top w:val="nil"/>
              <w:bottom w:val="nil"/>
              <w:right w:val="nil"/>
            </w:tcBorders>
            <w:shd w:val="clear" w:color="auto" w:fill="9B9B9B"/>
          </w:tcPr>
          <w:p w14:paraId="51DA9329" w14:textId="77777777" w:rsidR="00C74605" w:rsidRPr="00BA6950" w:rsidRDefault="00C74605" w:rsidP="00186770">
            <w:pPr>
              <w:pStyle w:val="TableParagraph"/>
              <w:spacing w:before="4" w:line="218" w:lineRule="exact"/>
              <w:ind w:right="9"/>
              <w:jc w:val="center"/>
              <w:rPr>
                <w:w w:val="98"/>
                <w:sz w:val="20"/>
              </w:rPr>
            </w:pPr>
            <w:r w:rsidRPr="00BA6950">
              <w:rPr>
                <w:w w:val="98"/>
                <w:sz w:val="20"/>
              </w:rPr>
              <w:t>0</w:t>
            </w:r>
          </w:p>
        </w:tc>
      </w:tr>
    </w:tbl>
    <w:p w14:paraId="13776881" w14:textId="77777777" w:rsidR="00C74605" w:rsidRPr="007F010B" w:rsidRDefault="00C74605" w:rsidP="00C74605">
      <w:pPr>
        <w:pStyle w:val="TableParagraph"/>
        <w:spacing w:before="4" w:line="218" w:lineRule="exact"/>
        <w:ind w:right="9"/>
        <w:jc w:val="center"/>
        <w:rPr>
          <w:color w:val="FFFFFF"/>
          <w:w w:val="98"/>
          <w:sz w:val="20"/>
        </w:rPr>
      </w:pPr>
    </w:p>
    <w:p w14:paraId="66F0E804" w14:textId="77777777" w:rsidR="00C74605" w:rsidRDefault="00C74605" w:rsidP="00C74605">
      <w:pPr>
        <w:pStyle w:val="Zkladntext"/>
        <w:spacing w:before="9"/>
        <w:rPr>
          <w:i/>
          <w:sz w:val="24"/>
        </w:rPr>
      </w:pPr>
    </w:p>
    <w:p w14:paraId="4301C269" w14:textId="77777777" w:rsidR="00C74605" w:rsidRPr="001341D1" w:rsidRDefault="00C74605" w:rsidP="009C61A6">
      <w:pPr>
        <w:spacing w:after="240"/>
        <w:ind w:left="284"/>
        <w:rPr>
          <w:b/>
          <w:color w:val="0070C0"/>
        </w:rPr>
      </w:pPr>
      <w:r w:rsidRPr="001341D1">
        <w:rPr>
          <w:b/>
          <w:color w:val="0070C0"/>
        </w:rPr>
        <w:t>Vývoj přihlášených, přijatých a zapsaných uchazečů o studium na</w:t>
      </w:r>
      <w:r w:rsidRPr="001341D1">
        <w:rPr>
          <w:b/>
          <w:color w:val="0070C0"/>
          <w:spacing w:val="-28"/>
        </w:rPr>
        <w:t xml:space="preserve"> </w:t>
      </w:r>
      <w:r w:rsidRPr="001341D1">
        <w:rPr>
          <w:b/>
          <w:color w:val="0070C0"/>
        </w:rPr>
        <w:t>FZS</w:t>
      </w:r>
    </w:p>
    <w:p w14:paraId="358C11A2" w14:textId="77777777" w:rsidR="00C74605" w:rsidRDefault="00C74605" w:rsidP="009C61A6">
      <w:pPr>
        <w:spacing w:after="10"/>
        <w:ind w:left="318"/>
        <w:rPr>
          <w:i/>
          <w:sz w:val="18"/>
        </w:rPr>
      </w:pPr>
      <w:r>
        <w:rPr>
          <w:i/>
          <w:sz w:val="18"/>
        </w:rPr>
        <w:t xml:space="preserve">Tabulka </w:t>
      </w:r>
      <w:r w:rsidR="008600F8">
        <w:rPr>
          <w:i/>
          <w:sz w:val="18"/>
        </w:rPr>
        <w:t>12</w:t>
      </w:r>
      <w:r>
        <w:rPr>
          <w:i/>
          <w:sz w:val="18"/>
        </w:rPr>
        <w:t xml:space="preserve"> Počty přihlášených, přijatých a zapsaných uchazečů</w:t>
      </w:r>
    </w:p>
    <w:tbl>
      <w:tblPr>
        <w:tblStyle w:val="TableNormal"/>
        <w:tblW w:w="0" w:type="auto"/>
        <w:tblInd w:w="3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1034"/>
        <w:gridCol w:w="1680"/>
        <w:gridCol w:w="1898"/>
        <w:gridCol w:w="1932"/>
        <w:gridCol w:w="2518"/>
      </w:tblGrid>
      <w:tr w:rsidR="00C74605" w14:paraId="44B51D63" w14:textId="77777777" w:rsidTr="00186770">
        <w:trPr>
          <w:trHeight w:val="506"/>
        </w:trPr>
        <w:tc>
          <w:tcPr>
            <w:tcW w:w="1034" w:type="dxa"/>
            <w:tcBorders>
              <w:top w:val="nil"/>
              <w:left w:val="nil"/>
            </w:tcBorders>
            <w:shd w:val="clear" w:color="auto" w:fill="A7A8A7"/>
          </w:tcPr>
          <w:p w14:paraId="598D455F" w14:textId="77777777" w:rsidR="00C74605" w:rsidRDefault="00C74605" w:rsidP="00186770">
            <w:pPr>
              <w:pStyle w:val="TableParagraph"/>
              <w:spacing w:before="4"/>
              <w:ind w:left="112"/>
              <w:rPr>
                <w:sz w:val="20"/>
              </w:rPr>
            </w:pPr>
            <w:r>
              <w:rPr>
                <w:color w:val="FFFFFF"/>
                <w:sz w:val="20"/>
              </w:rPr>
              <w:t>Rok</w:t>
            </w:r>
          </w:p>
        </w:tc>
        <w:tc>
          <w:tcPr>
            <w:tcW w:w="1680" w:type="dxa"/>
            <w:tcBorders>
              <w:top w:val="nil"/>
            </w:tcBorders>
            <w:shd w:val="clear" w:color="auto" w:fill="A7A8A7"/>
          </w:tcPr>
          <w:p w14:paraId="1BAB3F55" w14:textId="77777777" w:rsidR="00C74605" w:rsidRDefault="00C74605" w:rsidP="00186770">
            <w:pPr>
              <w:pStyle w:val="TableParagraph"/>
              <w:spacing w:before="4"/>
              <w:ind w:left="414" w:right="420"/>
              <w:jc w:val="center"/>
              <w:rPr>
                <w:sz w:val="20"/>
              </w:rPr>
            </w:pPr>
            <w:r>
              <w:rPr>
                <w:color w:val="FFFFFF"/>
                <w:sz w:val="20"/>
              </w:rPr>
              <w:t>Přihlášení</w:t>
            </w:r>
          </w:p>
        </w:tc>
        <w:tc>
          <w:tcPr>
            <w:tcW w:w="1898" w:type="dxa"/>
            <w:tcBorders>
              <w:top w:val="nil"/>
            </w:tcBorders>
            <w:shd w:val="clear" w:color="auto" w:fill="A7A8A7"/>
          </w:tcPr>
          <w:p w14:paraId="13A94FFC" w14:textId="77777777" w:rsidR="00C74605" w:rsidRDefault="00C74605" w:rsidP="00186770">
            <w:pPr>
              <w:pStyle w:val="TableParagraph"/>
              <w:spacing w:before="4"/>
              <w:ind w:left="686" w:right="686"/>
              <w:jc w:val="center"/>
              <w:rPr>
                <w:sz w:val="20"/>
              </w:rPr>
            </w:pPr>
            <w:r>
              <w:rPr>
                <w:color w:val="FFFFFF"/>
                <w:sz w:val="20"/>
              </w:rPr>
              <w:t>Přijatí</w:t>
            </w:r>
          </w:p>
        </w:tc>
        <w:tc>
          <w:tcPr>
            <w:tcW w:w="1932" w:type="dxa"/>
            <w:tcBorders>
              <w:top w:val="nil"/>
            </w:tcBorders>
            <w:shd w:val="clear" w:color="auto" w:fill="A7A8A7"/>
          </w:tcPr>
          <w:p w14:paraId="616E418C" w14:textId="77777777" w:rsidR="00C74605" w:rsidRDefault="00C74605" w:rsidP="00186770">
            <w:pPr>
              <w:pStyle w:val="TableParagraph"/>
              <w:spacing w:before="4"/>
              <w:ind w:left="631" w:right="631"/>
              <w:jc w:val="center"/>
              <w:rPr>
                <w:sz w:val="20"/>
              </w:rPr>
            </w:pPr>
            <w:r>
              <w:rPr>
                <w:color w:val="FFFFFF"/>
                <w:sz w:val="20"/>
              </w:rPr>
              <w:t>Zapsaní</w:t>
            </w:r>
          </w:p>
        </w:tc>
        <w:tc>
          <w:tcPr>
            <w:tcW w:w="2518" w:type="dxa"/>
            <w:tcBorders>
              <w:top w:val="nil"/>
              <w:right w:val="nil"/>
            </w:tcBorders>
            <w:shd w:val="clear" w:color="auto" w:fill="A7A8A7"/>
          </w:tcPr>
          <w:p w14:paraId="5DD5913E" w14:textId="77777777" w:rsidR="00C74605" w:rsidRDefault="00C74605" w:rsidP="00186770">
            <w:pPr>
              <w:pStyle w:val="TableParagraph"/>
              <w:spacing w:before="1"/>
              <w:ind w:left="356" w:right="358"/>
              <w:jc w:val="center"/>
              <w:rPr>
                <w:sz w:val="20"/>
              </w:rPr>
            </w:pPr>
            <w:r>
              <w:rPr>
                <w:color w:val="FFFFFF"/>
                <w:sz w:val="20"/>
              </w:rPr>
              <w:t>Poměr přijatých</w:t>
            </w:r>
          </w:p>
          <w:p w14:paraId="6531DB40" w14:textId="77777777" w:rsidR="00C74605" w:rsidRDefault="00C74605" w:rsidP="00186770">
            <w:pPr>
              <w:pStyle w:val="TableParagraph"/>
              <w:spacing w:before="1" w:line="240" w:lineRule="exact"/>
              <w:ind w:left="356" w:right="359"/>
              <w:jc w:val="center"/>
              <w:rPr>
                <w:sz w:val="20"/>
              </w:rPr>
            </w:pPr>
            <w:r>
              <w:rPr>
                <w:color w:val="FFFFFF"/>
                <w:sz w:val="20"/>
              </w:rPr>
              <w:t>a zapsaných studentů</w:t>
            </w:r>
          </w:p>
        </w:tc>
      </w:tr>
      <w:tr w:rsidR="00C74605" w14:paraId="4E3736E2" w14:textId="77777777" w:rsidTr="00186770">
        <w:trPr>
          <w:trHeight w:val="240"/>
        </w:trPr>
        <w:tc>
          <w:tcPr>
            <w:tcW w:w="1034" w:type="dxa"/>
            <w:tcBorders>
              <w:left w:val="nil"/>
              <w:bottom w:val="single" w:sz="6" w:space="0" w:color="FFFFFF"/>
            </w:tcBorders>
            <w:shd w:val="clear" w:color="auto" w:fill="ECECEC"/>
          </w:tcPr>
          <w:p w14:paraId="73353175" w14:textId="77777777" w:rsidR="00C74605" w:rsidRDefault="00C74605" w:rsidP="00186770">
            <w:pPr>
              <w:pStyle w:val="TableParagraph"/>
              <w:spacing w:before="3" w:line="217" w:lineRule="exact"/>
              <w:ind w:left="112"/>
              <w:rPr>
                <w:sz w:val="20"/>
              </w:rPr>
            </w:pPr>
            <w:r>
              <w:rPr>
                <w:sz w:val="20"/>
              </w:rPr>
              <w:t>2014</w:t>
            </w:r>
          </w:p>
        </w:tc>
        <w:tc>
          <w:tcPr>
            <w:tcW w:w="1680" w:type="dxa"/>
            <w:tcBorders>
              <w:bottom w:val="single" w:sz="6" w:space="0" w:color="FFFFFF"/>
            </w:tcBorders>
            <w:shd w:val="clear" w:color="auto" w:fill="ECECEC"/>
          </w:tcPr>
          <w:p w14:paraId="5AB7552E" w14:textId="77777777" w:rsidR="00C74605" w:rsidRDefault="00C74605" w:rsidP="00186770">
            <w:pPr>
              <w:pStyle w:val="TableParagraph"/>
              <w:spacing w:before="3" w:line="217" w:lineRule="exact"/>
              <w:ind w:left="414" w:right="420"/>
              <w:jc w:val="center"/>
              <w:rPr>
                <w:sz w:val="20"/>
              </w:rPr>
            </w:pPr>
            <w:r>
              <w:rPr>
                <w:sz w:val="20"/>
              </w:rPr>
              <w:t>1090</w:t>
            </w:r>
          </w:p>
        </w:tc>
        <w:tc>
          <w:tcPr>
            <w:tcW w:w="1898" w:type="dxa"/>
            <w:tcBorders>
              <w:bottom w:val="single" w:sz="6" w:space="0" w:color="FFFFFF"/>
            </w:tcBorders>
            <w:shd w:val="clear" w:color="auto" w:fill="ECECEC"/>
          </w:tcPr>
          <w:p w14:paraId="464BB355" w14:textId="77777777" w:rsidR="00C74605" w:rsidRDefault="00C74605" w:rsidP="00186770">
            <w:pPr>
              <w:pStyle w:val="TableParagraph"/>
              <w:spacing w:before="3" w:line="217" w:lineRule="exact"/>
              <w:ind w:left="673" w:right="686"/>
              <w:jc w:val="center"/>
              <w:rPr>
                <w:sz w:val="20"/>
              </w:rPr>
            </w:pPr>
            <w:r>
              <w:rPr>
                <w:sz w:val="20"/>
              </w:rPr>
              <w:t>522</w:t>
            </w:r>
          </w:p>
        </w:tc>
        <w:tc>
          <w:tcPr>
            <w:tcW w:w="1932" w:type="dxa"/>
            <w:tcBorders>
              <w:bottom w:val="single" w:sz="6" w:space="0" w:color="FFFFFF"/>
            </w:tcBorders>
            <w:shd w:val="clear" w:color="auto" w:fill="ECECEC"/>
          </w:tcPr>
          <w:p w14:paraId="612B93C0" w14:textId="77777777" w:rsidR="00C74605" w:rsidRDefault="00C74605" w:rsidP="00186770">
            <w:pPr>
              <w:pStyle w:val="TableParagraph"/>
              <w:spacing w:before="3" w:line="217" w:lineRule="exact"/>
              <w:ind w:left="628" w:right="631"/>
              <w:jc w:val="center"/>
              <w:rPr>
                <w:sz w:val="20"/>
              </w:rPr>
            </w:pPr>
            <w:r>
              <w:rPr>
                <w:sz w:val="20"/>
              </w:rPr>
              <w:t>366</w:t>
            </w:r>
          </w:p>
        </w:tc>
        <w:tc>
          <w:tcPr>
            <w:tcW w:w="2518" w:type="dxa"/>
            <w:tcBorders>
              <w:bottom w:val="single" w:sz="6" w:space="0" w:color="FFFFFF"/>
              <w:right w:val="nil"/>
            </w:tcBorders>
            <w:shd w:val="clear" w:color="auto" w:fill="ECECEC"/>
          </w:tcPr>
          <w:p w14:paraId="5FD01EB7" w14:textId="77777777" w:rsidR="00C74605" w:rsidRDefault="00C74605" w:rsidP="00186770">
            <w:pPr>
              <w:pStyle w:val="TableParagraph"/>
              <w:spacing w:before="3" w:line="217" w:lineRule="exact"/>
              <w:ind w:left="356" w:right="359"/>
              <w:jc w:val="center"/>
              <w:rPr>
                <w:sz w:val="20"/>
              </w:rPr>
            </w:pPr>
            <w:r>
              <w:rPr>
                <w:sz w:val="20"/>
              </w:rPr>
              <w:t>70 %</w:t>
            </w:r>
          </w:p>
        </w:tc>
      </w:tr>
      <w:tr w:rsidR="00C74605" w14:paraId="4C40D208" w14:textId="77777777" w:rsidTr="00186770">
        <w:trPr>
          <w:trHeight w:val="240"/>
        </w:trPr>
        <w:tc>
          <w:tcPr>
            <w:tcW w:w="1034" w:type="dxa"/>
            <w:tcBorders>
              <w:top w:val="single" w:sz="6" w:space="0" w:color="FFFFFF"/>
              <w:left w:val="nil"/>
            </w:tcBorders>
            <w:shd w:val="clear" w:color="auto" w:fill="ECECEC"/>
          </w:tcPr>
          <w:p w14:paraId="3741653A" w14:textId="77777777" w:rsidR="00C74605" w:rsidRDefault="00C74605" w:rsidP="00186770">
            <w:pPr>
              <w:pStyle w:val="TableParagraph"/>
              <w:spacing w:before="2" w:line="218" w:lineRule="exact"/>
              <w:ind w:left="112"/>
              <w:rPr>
                <w:sz w:val="20"/>
              </w:rPr>
            </w:pPr>
            <w:r>
              <w:rPr>
                <w:sz w:val="20"/>
              </w:rPr>
              <w:t>2015</w:t>
            </w:r>
          </w:p>
        </w:tc>
        <w:tc>
          <w:tcPr>
            <w:tcW w:w="1680" w:type="dxa"/>
            <w:tcBorders>
              <w:top w:val="single" w:sz="6" w:space="0" w:color="FFFFFF"/>
            </w:tcBorders>
            <w:shd w:val="clear" w:color="auto" w:fill="ECECEC"/>
          </w:tcPr>
          <w:p w14:paraId="62D535D7" w14:textId="77777777" w:rsidR="00C74605" w:rsidRDefault="00C74605" w:rsidP="00186770">
            <w:pPr>
              <w:pStyle w:val="TableParagraph"/>
              <w:spacing w:before="2" w:line="218" w:lineRule="exact"/>
              <w:ind w:left="414" w:right="420"/>
              <w:jc w:val="center"/>
              <w:rPr>
                <w:sz w:val="20"/>
              </w:rPr>
            </w:pPr>
            <w:r>
              <w:rPr>
                <w:sz w:val="20"/>
              </w:rPr>
              <w:t>1044</w:t>
            </w:r>
          </w:p>
        </w:tc>
        <w:tc>
          <w:tcPr>
            <w:tcW w:w="1898" w:type="dxa"/>
            <w:tcBorders>
              <w:top w:val="single" w:sz="6" w:space="0" w:color="FFFFFF"/>
            </w:tcBorders>
            <w:shd w:val="clear" w:color="auto" w:fill="ECECEC"/>
          </w:tcPr>
          <w:p w14:paraId="287F55CB" w14:textId="77777777" w:rsidR="00C74605" w:rsidRDefault="00C74605" w:rsidP="00186770">
            <w:pPr>
              <w:pStyle w:val="TableParagraph"/>
              <w:spacing w:before="2" w:line="218" w:lineRule="exact"/>
              <w:ind w:left="673" w:right="686"/>
              <w:jc w:val="center"/>
              <w:rPr>
                <w:sz w:val="20"/>
              </w:rPr>
            </w:pPr>
            <w:r>
              <w:rPr>
                <w:sz w:val="20"/>
              </w:rPr>
              <w:t>525</w:t>
            </w:r>
          </w:p>
        </w:tc>
        <w:tc>
          <w:tcPr>
            <w:tcW w:w="1932" w:type="dxa"/>
            <w:tcBorders>
              <w:top w:val="single" w:sz="6" w:space="0" w:color="FFFFFF"/>
            </w:tcBorders>
            <w:shd w:val="clear" w:color="auto" w:fill="ECECEC"/>
          </w:tcPr>
          <w:p w14:paraId="380B1AAC" w14:textId="77777777" w:rsidR="00C74605" w:rsidRDefault="00C74605" w:rsidP="00186770">
            <w:pPr>
              <w:pStyle w:val="TableParagraph"/>
              <w:spacing w:before="2" w:line="218" w:lineRule="exact"/>
              <w:ind w:left="628" w:right="631"/>
              <w:jc w:val="center"/>
              <w:rPr>
                <w:sz w:val="20"/>
              </w:rPr>
            </w:pPr>
            <w:r>
              <w:rPr>
                <w:sz w:val="20"/>
              </w:rPr>
              <w:t>307</w:t>
            </w:r>
          </w:p>
        </w:tc>
        <w:tc>
          <w:tcPr>
            <w:tcW w:w="2518" w:type="dxa"/>
            <w:tcBorders>
              <w:top w:val="single" w:sz="6" w:space="0" w:color="FFFFFF"/>
              <w:right w:val="nil"/>
            </w:tcBorders>
            <w:shd w:val="clear" w:color="auto" w:fill="ECECEC"/>
          </w:tcPr>
          <w:p w14:paraId="1D0B0EBB" w14:textId="77777777" w:rsidR="00C74605" w:rsidRDefault="00C74605" w:rsidP="00186770">
            <w:pPr>
              <w:pStyle w:val="TableParagraph"/>
              <w:spacing w:before="2" w:line="218" w:lineRule="exact"/>
              <w:ind w:left="356" w:right="359"/>
              <w:jc w:val="center"/>
              <w:rPr>
                <w:sz w:val="20"/>
              </w:rPr>
            </w:pPr>
            <w:r>
              <w:rPr>
                <w:sz w:val="20"/>
              </w:rPr>
              <w:t>58 %</w:t>
            </w:r>
          </w:p>
        </w:tc>
      </w:tr>
      <w:tr w:rsidR="00C74605" w14:paraId="765648CB" w14:textId="77777777" w:rsidTr="00186770">
        <w:trPr>
          <w:trHeight w:val="237"/>
        </w:trPr>
        <w:tc>
          <w:tcPr>
            <w:tcW w:w="1034" w:type="dxa"/>
            <w:tcBorders>
              <w:left w:val="nil"/>
            </w:tcBorders>
            <w:shd w:val="clear" w:color="auto" w:fill="ECECEC"/>
          </w:tcPr>
          <w:p w14:paraId="6DC65C4A" w14:textId="77777777" w:rsidR="00C74605" w:rsidRDefault="00C74605" w:rsidP="00186770">
            <w:pPr>
              <w:pStyle w:val="TableParagraph"/>
              <w:spacing w:before="3" w:line="213" w:lineRule="exact"/>
              <w:ind w:left="112"/>
              <w:rPr>
                <w:sz w:val="20"/>
              </w:rPr>
            </w:pPr>
            <w:r>
              <w:rPr>
                <w:sz w:val="20"/>
              </w:rPr>
              <w:t>2016</w:t>
            </w:r>
          </w:p>
        </w:tc>
        <w:tc>
          <w:tcPr>
            <w:tcW w:w="1680" w:type="dxa"/>
            <w:shd w:val="clear" w:color="auto" w:fill="ECECEC"/>
          </w:tcPr>
          <w:p w14:paraId="6DCF657C" w14:textId="77777777" w:rsidR="00C74605" w:rsidRDefault="00C74605" w:rsidP="00186770">
            <w:pPr>
              <w:pStyle w:val="TableParagraph"/>
              <w:spacing w:before="3" w:line="213" w:lineRule="exact"/>
              <w:ind w:left="414" w:right="420"/>
              <w:jc w:val="center"/>
              <w:rPr>
                <w:sz w:val="20"/>
              </w:rPr>
            </w:pPr>
            <w:r>
              <w:rPr>
                <w:sz w:val="20"/>
              </w:rPr>
              <w:t>929</w:t>
            </w:r>
          </w:p>
        </w:tc>
        <w:tc>
          <w:tcPr>
            <w:tcW w:w="1898" w:type="dxa"/>
            <w:shd w:val="clear" w:color="auto" w:fill="ECECEC"/>
          </w:tcPr>
          <w:p w14:paraId="487547BF" w14:textId="77777777" w:rsidR="00C74605" w:rsidRDefault="00C74605" w:rsidP="00186770">
            <w:pPr>
              <w:pStyle w:val="TableParagraph"/>
              <w:spacing w:before="3" w:line="213" w:lineRule="exact"/>
              <w:ind w:left="673" w:right="686"/>
              <w:jc w:val="center"/>
              <w:rPr>
                <w:sz w:val="20"/>
              </w:rPr>
            </w:pPr>
            <w:r>
              <w:rPr>
                <w:sz w:val="20"/>
              </w:rPr>
              <w:t>557</w:t>
            </w:r>
          </w:p>
        </w:tc>
        <w:tc>
          <w:tcPr>
            <w:tcW w:w="1932" w:type="dxa"/>
            <w:shd w:val="clear" w:color="auto" w:fill="ECECEC"/>
          </w:tcPr>
          <w:p w14:paraId="564E5469" w14:textId="77777777" w:rsidR="00C74605" w:rsidRDefault="00C74605" w:rsidP="00186770">
            <w:pPr>
              <w:pStyle w:val="TableParagraph"/>
              <w:spacing w:before="3" w:line="213" w:lineRule="exact"/>
              <w:ind w:left="628" w:right="631"/>
              <w:jc w:val="center"/>
              <w:rPr>
                <w:sz w:val="20"/>
              </w:rPr>
            </w:pPr>
            <w:r>
              <w:rPr>
                <w:sz w:val="20"/>
              </w:rPr>
              <w:t>352</w:t>
            </w:r>
          </w:p>
        </w:tc>
        <w:tc>
          <w:tcPr>
            <w:tcW w:w="2518" w:type="dxa"/>
            <w:tcBorders>
              <w:right w:val="nil"/>
            </w:tcBorders>
            <w:shd w:val="clear" w:color="auto" w:fill="ECECEC"/>
          </w:tcPr>
          <w:p w14:paraId="16091AD0" w14:textId="77777777" w:rsidR="00C74605" w:rsidRDefault="00C74605" w:rsidP="00186770">
            <w:pPr>
              <w:pStyle w:val="TableParagraph"/>
              <w:spacing w:before="3" w:line="213" w:lineRule="exact"/>
              <w:ind w:left="356" w:right="359"/>
              <w:jc w:val="center"/>
              <w:rPr>
                <w:sz w:val="20"/>
              </w:rPr>
            </w:pPr>
            <w:r>
              <w:rPr>
                <w:sz w:val="20"/>
              </w:rPr>
              <w:t>63 %</w:t>
            </w:r>
          </w:p>
        </w:tc>
      </w:tr>
      <w:tr w:rsidR="00C74605" w14:paraId="0B63611B" w14:textId="77777777" w:rsidTr="00186770">
        <w:trPr>
          <w:trHeight w:val="237"/>
        </w:trPr>
        <w:tc>
          <w:tcPr>
            <w:tcW w:w="1034" w:type="dxa"/>
            <w:tcBorders>
              <w:left w:val="nil"/>
            </w:tcBorders>
            <w:shd w:val="clear" w:color="auto" w:fill="ECECEC"/>
          </w:tcPr>
          <w:p w14:paraId="67338C87" w14:textId="77777777" w:rsidR="00C74605" w:rsidRDefault="00C74605" w:rsidP="00186770">
            <w:pPr>
              <w:pStyle w:val="TableParagraph"/>
              <w:spacing w:before="3" w:line="213" w:lineRule="exact"/>
              <w:ind w:left="112"/>
              <w:rPr>
                <w:sz w:val="20"/>
              </w:rPr>
            </w:pPr>
            <w:r>
              <w:rPr>
                <w:sz w:val="20"/>
              </w:rPr>
              <w:t>2017</w:t>
            </w:r>
          </w:p>
        </w:tc>
        <w:tc>
          <w:tcPr>
            <w:tcW w:w="1680" w:type="dxa"/>
            <w:shd w:val="clear" w:color="auto" w:fill="ECECEC"/>
          </w:tcPr>
          <w:p w14:paraId="3FA30FC1" w14:textId="77777777" w:rsidR="00C74605" w:rsidRDefault="00C74605" w:rsidP="00186770">
            <w:pPr>
              <w:pStyle w:val="TableParagraph"/>
              <w:spacing w:before="3" w:line="213" w:lineRule="exact"/>
              <w:ind w:left="414" w:right="420"/>
              <w:jc w:val="center"/>
              <w:rPr>
                <w:sz w:val="20"/>
              </w:rPr>
            </w:pPr>
            <w:r>
              <w:rPr>
                <w:sz w:val="20"/>
              </w:rPr>
              <w:t>864</w:t>
            </w:r>
          </w:p>
        </w:tc>
        <w:tc>
          <w:tcPr>
            <w:tcW w:w="1898" w:type="dxa"/>
            <w:shd w:val="clear" w:color="auto" w:fill="ECECEC"/>
          </w:tcPr>
          <w:p w14:paraId="6DA02A7D" w14:textId="77777777" w:rsidR="00C74605" w:rsidRDefault="00C74605" w:rsidP="00186770">
            <w:pPr>
              <w:pStyle w:val="TableParagraph"/>
              <w:spacing w:before="3" w:line="213" w:lineRule="exact"/>
              <w:ind w:left="673" w:right="686"/>
              <w:jc w:val="center"/>
              <w:rPr>
                <w:sz w:val="20"/>
              </w:rPr>
            </w:pPr>
            <w:r>
              <w:rPr>
                <w:sz w:val="20"/>
              </w:rPr>
              <w:t>640</w:t>
            </w:r>
          </w:p>
        </w:tc>
        <w:tc>
          <w:tcPr>
            <w:tcW w:w="1932" w:type="dxa"/>
            <w:shd w:val="clear" w:color="auto" w:fill="ECECEC"/>
          </w:tcPr>
          <w:p w14:paraId="348AF346" w14:textId="77777777" w:rsidR="00C74605" w:rsidRDefault="00C74605" w:rsidP="00186770">
            <w:pPr>
              <w:pStyle w:val="TableParagraph"/>
              <w:spacing w:before="3" w:line="213" w:lineRule="exact"/>
              <w:ind w:left="628" w:right="631"/>
              <w:jc w:val="center"/>
              <w:rPr>
                <w:sz w:val="20"/>
              </w:rPr>
            </w:pPr>
            <w:r>
              <w:rPr>
                <w:sz w:val="20"/>
              </w:rPr>
              <w:t>386</w:t>
            </w:r>
          </w:p>
        </w:tc>
        <w:tc>
          <w:tcPr>
            <w:tcW w:w="2518" w:type="dxa"/>
            <w:tcBorders>
              <w:right w:val="nil"/>
            </w:tcBorders>
            <w:shd w:val="clear" w:color="auto" w:fill="ECECEC"/>
          </w:tcPr>
          <w:p w14:paraId="51A393A1" w14:textId="77777777" w:rsidR="00C74605" w:rsidRDefault="00C74605" w:rsidP="00186770">
            <w:pPr>
              <w:pStyle w:val="TableParagraph"/>
              <w:spacing w:before="3" w:line="213" w:lineRule="exact"/>
              <w:ind w:left="356" w:right="359"/>
              <w:jc w:val="center"/>
              <w:rPr>
                <w:sz w:val="20"/>
              </w:rPr>
            </w:pPr>
            <w:r>
              <w:rPr>
                <w:sz w:val="20"/>
              </w:rPr>
              <w:t>60 %</w:t>
            </w:r>
          </w:p>
        </w:tc>
      </w:tr>
      <w:tr w:rsidR="00C74605" w14:paraId="1D9A2965" w14:textId="77777777" w:rsidTr="00186770">
        <w:trPr>
          <w:trHeight w:val="237"/>
        </w:trPr>
        <w:tc>
          <w:tcPr>
            <w:tcW w:w="1034" w:type="dxa"/>
            <w:tcBorders>
              <w:left w:val="nil"/>
            </w:tcBorders>
            <w:shd w:val="clear" w:color="auto" w:fill="ECECEC"/>
          </w:tcPr>
          <w:p w14:paraId="7E910592" w14:textId="77777777" w:rsidR="00C74605" w:rsidRDefault="00C74605" w:rsidP="00186770">
            <w:pPr>
              <w:pStyle w:val="TableParagraph"/>
              <w:spacing w:before="3" w:line="213" w:lineRule="exact"/>
              <w:ind w:left="112"/>
              <w:rPr>
                <w:sz w:val="20"/>
              </w:rPr>
            </w:pPr>
            <w:r>
              <w:rPr>
                <w:sz w:val="20"/>
              </w:rPr>
              <w:t>2018</w:t>
            </w:r>
          </w:p>
        </w:tc>
        <w:tc>
          <w:tcPr>
            <w:tcW w:w="1680" w:type="dxa"/>
            <w:shd w:val="clear" w:color="auto" w:fill="ECECEC"/>
          </w:tcPr>
          <w:p w14:paraId="1C8FBE28" w14:textId="77777777" w:rsidR="00C74605" w:rsidRDefault="00C74605" w:rsidP="00186770">
            <w:pPr>
              <w:pStyle w:val="TableParagraph"/>
              <w:spacing w:before="3" w:line="213" w:lineRule="exact"/>
              <w:ind w:left="414" w:right="420"/>
              <w:jc w:val="center"/>
              <w:rPr>
                <w:sz w:val="20"/>
              </w:rPr>
            </w:pPr>
            <w:r>
              <w:rPr>
                <w:sz w:val="20"/>
              </w:rPr>
              <w:t>870</w:t>
            </w:r>
          </w:p>
        </w:tc>
        <w:tc>
          <w:tcPr>
            <w:tcW w:w="1898" w:type="dxa"/>
            <w:shd w:val="clear" w:color="auto" w:fill="ECECEC"/>
          </w:tcPr>
          <w:p w14:paraId="517ED1C8" w14:textId="77777777" w:rsidR="00C74605" w:rsidRDefault="00C74605" w:rsidP="00186770">
            <w:pPr>
              <w:pStyle w:val="TableParagraph"/>
              <w:spacing w:before="3" w:line="213" w:lineRule="exact"/>
              <w:ind w:left="673" w:right="686"/>
              <w:jc w:val="center"/>
              <w:rPr>
                <w:sz w:val="20"/>
              </w:rPr>
            </w:pPr>
            <w:r>
              <w:rPr>
                <w:sz w:val="20"/>
              </w:rPr>
              <w:t>613</w:t>
            </w:r>
          </w:p>
        </w:tc>
        <w:tc>
          <w:tcPr>
            <w:tcW w:w="1932" w:type="dxa"/>
            <w:shd w:val="clear" w:color="auto" w:fill="ECECEC"/>
          </w:tcPr>
          <w:p w14:paraId="0942C9EA" w14:textId="77777777" w:rsidR="00C74605" w:rsidRDefault="00C74605" w:rsidP="00186770">
            <w:pPr>
              <w:pStyle w:val="TableParagraph"/>
              <w:spacing w:before="3" w:line="213" w:lineRule="exact"/>
              <w:ind w:left="628" w:right="631"/>
              <w:jc w:val="center"/>
              <w:rPr>
                <w:sz w:val="20"/>
              </w:rPr>
            </w:pPr>
            <w:r>
              <w:rPr>
                <w:sz w:val="20"/>
              </w:rPr>
              <w:t>375</w:t>
            </w:r>
          </w:p>
        </w:tc>
        <w:tc>
          <w:tcPr>
            <w:tcW w:w="2518" w:type="dxa"/>
            <w:tcBorders>
              <w:right w:val="nil"/>
            </w:tcBorders>
            <w:shd w:val="clear" w:color="auto" w:fill="ECECEC"/>
          </w:tcPr>
          <w:p w14:paraId="6248CAD5" w14:textId="77777777" w:rsidR="00C74605" w:rsidRDefault="00C74605" w:rsidP="00186770">
            <w:pPr>
              <w:pStyle w:val="TableParagraph"/>
              <w:spacing w:before="3" w:line="213" w:lineRule="exact"/>
              <w:ind w:left="356" w:right="359"/>
              <w:jc w:val="center"/>
              <w:rPr>
                <w:sz w:val="20"/>
              </w:rPr>
            </w:pPr>
            <w:r>
              <w:rPr>
                <w:sz w:val="20"/>
              </w:rPr>
              <w:t>61 %</w:t>
            </w:r>
          </w:p>
        </w:tc>
      </w:tr>
      <w:tr w:rsidR="00C74605" w:rsidRPr="00BA6950" w14:paraId="41302132" w14:textId="77777777" w:rsidTr="00186770">
        <w:trPr>
          <w:trHeight w:val="237"/>
        </w:trPr>
        <w:tc>
          <w:tcPr>
            <w:tcW w:w="1034" w:type="dxa"/>
            <w:tcBorders>
              <w:left w:val="nil"/>
            </w:tcBorders>
            <w:shd w:val="clear" w:color="auto" w:fill="ECECEC"/>
          </w:tcPr>
          <w:p w14:paraId="3E32BD44" w14:textId="77777777" w:rsidR="00C74605" w:rsidRPr="00BA6950" w:rsidRDefault="00C74605" w:rsidP="00186770">
            <w:pPr>
              <w:pStyle w:val="TableParagraph"/>
              <w:spacing w:before="3" w:line="213" w:lineRule="exact"/>
              <w:ind w:left="112"/>
              <w:rPr>
                <w:sz w:val="20"/>
              </w:rPr>
            </w:pPr>
            <w:r w:rsidRPr="00BA6950">
              <w:rPr>
                <w:sz w:val="20"/>
              </w:rPr>
              <w:t>2019</w:t>
            </w:r>
          </w:p>
        </w:tc>
        <w:tc>
          <w:tcPr>
            <w:tcW w:w="1680" w:type="dxa"/>
            <w:shd w:val="clear" w:color="auto" w:fill="ECECEC"/>
          </w:tcPr>
          <w:p w14:paraId="3B93AEAC" w14:textId="77777777" w:rsidR="00C74605" w:rsidRPr="00BA6950" w:rsidRDefault="00C74605" w:rsidP="00186770">
            <w:pPr>
              <w:pStyle w:val="TableParagraph"/>
              <w:spacing w:before="3" w:line="213" w:lineRule="exact"/>
              <w:ind w:left="414" w:right="420"/>
              <w:jc w:val="center"/>
              <w:rPr>
                <w:sz w:val="20"/>
              </w:rPr>
            </w:pPr>
            <w:r w:rsidRPr="00BA6950">
              <w:rPr>
                <w:sz w:val="20"/>
              </w:rPr>
              <w:t>858</w:t>
            </w:r>
          </w:p>
        </w:tc>
        <w:tc>
          <w:tcPr>
            <w:tcW w:w="1898" w:type="dxa"/>
            <w:shd w:val="clear" w:color="auto" w:fill="ECECEC"/>
          </w:tcPr>
          <w:p w14:paraId="2BA0D593" w14:textId="77777777" w:rsidR="00C74605" w:rsidRPr="00BA6950" w:rsidRDefault="00C74605" w:rsidP="00186770">
            <w:pPr>
              <w:pStyle w:val="TableParagraph"/>
              <w:spacing w:before="3" w:line="213" w:lineRule="exact"/>
              <w:ind w:left="673" w:right="686"/>
              <w:jc w:val="center"/>
              <w:rPr>
                <w:sz w:val="20"/>
              </w:rPr>
            </w:pPr>
            <w:r w:rsidRPr="00BA6950">
              <w:rPr>
                <w:sz w:val="20"/>
              </w:rPr>
              <w:t>664</w:t>
            </w:r>
          </w:p>
        </w:tc>
        <w:tc>
          <w:tcPr>
            <w:tcW w:w="1932" w:type="dxa"/>
            <w:shd w:val="clear" w:color="auto" w:fill="ECECEC"/>
          </w:tcPr>
          <w:p w14:paraId="542E411E" w14:textId="77777777" w:rsidR="00C74605" w:rsidRPr="00BA6950" w:rsidRDefault="00C74605" w:rsidP="00186770">
            <w:pPr>
              <w:pStyle w:val="TableParagraph"/>
              <w:spacing w:before="3" w:line="213" w:lineRule="exact"/>
              <w:ind w:left="628" w:right="631"/>
              <w:jc w:val="center"/>
              <w:rPr>
                <w:sz w:val="20"/>
              </w:rPr>
            </w:pPr>
            <w:r w:rsidRPr="00BA6950">
              <w:rPr>
                <w:sz w:val="20"/>
              </w:rPr>
              <w:t>380</w:t>
            </w:r>
          </w:p>
        </w:tc>
        <w:tc>
          <w:tcPr>
            <w:tcW w:w="2518" w:type="dxa"/>
            <w:tcBorders>
              <w:right w:val="nil"/>
            </w:tcBorders>
            <w:shd w:val="clear" w:color="auto" w:fill="ECECEC"/>
          </w:tcPr>
          <w:p w14:paraId="0D84F823" w14:textId="77777777" w:rsidR="00C74605" w:rsidRPr="00BA6950" w:rsidRDefault="00C74605" w:rsidP="00186770">
            <w:pPr>
              <w:pStyle w:val="TableParagraph"/>
              <w:spacing w:before="3" w:line="213" w:lineRule="exact"/>
              <w:ind w:left="356" w:right="359"/>
              <w:jc w:val="center"/>
              <w:rPr>
                <w:sz w:val="20"/>
              </w:rPr>
            </w:pPr>
            <w:r w:rsidRPr="00BA6950">
              <w:rPr>
                <w:sz w:val="20"/>
              </w:rPr>
              <w:t>57%</w:t>
            </w:r>
          </w:p>
        </w:tc>
      </w:tr>
    </w:tbl>
    <w:p w14:paraId="6E7643C4" w14:textId="77777777" w:rsidR="00C74605" w:rsidRDefault="00C74605" w:rsidP="00C74605">
      <w:pPr>
        <w:pStyle w:val="Zkladntext"/>
        <w:rPr>
          <w:i/>
          <w:sz w:val="18"/>
        </w:rPr>
      </w:pPr>
    </w:p>
    <w:p w14:paraId="4A12B6C8" w14:textId="77777777" w:rsidR="00C74605" w:rsidRDefault="00C74605" w:rsidP="00C74605">
      <w:pPr>
        <w:pStyle w:val="Zkladntext"/>
        <w:spacing w:before="5"/>
        <w:rPr>
          <w:i/>
          <w:sz w:val="24"/>
        </w:rPr>
      </w:pPr>
    </w:p>
    <w:p w14:paraId="4AFAE4CE" w14:textId="77777777" w:rsidR="00C74605" w:rsidRPr="001341D1" w:rsidRDefault="00C74605" w:rsidP="00C74605">
      <w:pPr>
        <w:ind w:left="284"/>
        <w:rPr>
          <w:b/>
          <w:color w:val="0070C0"/>
        </w:rPr>
      </w:pPr>
      <w:r w:rsidRPr="001341D1">
        <w:rPr>
          <w:b/>
          <w:color w:val="0070C0"/>
        </w:rPr>
        <w:t>Přijímací</w:t>
      </w:r>
      <w:r w:rsidRPr="001341D1">
        <w:rPr>
          <w:b/>
          <w:color w:val="0070C0"/>
          <w:spacing w:val="-13"/>
        </w:rPr>
        <w:t xml:space="preserve"> </w:t>
      </w:r>
      <w:r w:rsidRPr="001341D1">
        <w:rPr>
          <w:b/>
          <w:color w:val="0070C0"/>
        </w:rPr>
        <w:t>zkoušky</w:t>
      </w:r>
    </w:p>
    <w:p w14:paraId="16289DFC" w14:textId="77777777" w:rsidR="00C74605" w:rsidRPr="00BA6950" w:rsidRDefault="00C74605" w:rsidP="00C74605">
      <w:pPr>
        <w:pStyle w:val="Zkladntext"/>
        <w:spacing w:before="122" w:line="276" w:lineRule="auto"/>
        <w:ind w:left="318" w:right="34"/>
        <w:jc w:val="both"/>
      </w:pPr>
      <w:r w:rsidRPr="00BA6950">
        <w:t>Přijímací zkoušky do prvních ročníků bakalářských studijních programů Ošetřovatelství, Porodní asistence, Specializace ve zdravotnictví/Zdravotnický záchranář proběhly dne 29. 5. 2019. Uchazeči o studium ve studijním programu Specializace ve zdravotnictví/obor Zdravotnický záchranář dále absolvovali testy fyzické zdatnosti dne 13. 6. 2019. Vzhledem k nízkému počtu uchazečů do bakalářských studijních oborů Radiologický asistent a  Zdravotně-sociální pracovník nebyly přijímací zkoušky realizovány. Uchazeči byli přijati na základě úspěšného ukončení studia na střední škole maturitní zkouškou</w:t>
      </w:r>
      <w:r w:rsidR="0050629F">
        <w:t xml:space="preserve">, pro tyto dva obory bylo </w:t>
      </w:r>
      <w:r w:rsidRPr="00BA6950">
        <w:t xml:space="preserve">vypsáno </w:t>
      </w:r>
      <w:r w:rsidR="0050629F">
        <w:t xml:space="preserve">i </w:t>
      </w:r>
      <w:r w:rsidRPr="00BA6950">
        <w:t>druhé kolo přijímacího řízení</w:t>
      </w:r>
      <w:r w:rsidR="0050629F">
        <w:t>.</w:t>
      </w:r>
      <w:r w:rsidRPr="00BA6950">
        <w:t xml:space="preserve"> </w:t>
      </w:r>
    </w:p>
    <w:p w14:paraId="2F419CA6" w14:textId="77777777" w:rsidR="00C74605" w:rsidRPr="00BA6950" w:rsidRDefault="00C74605" w:rsidP="00C74605">
      <w:pPr>
        <w:pStyle w:val="Zkladntext"/>
        <w:spacing w:before="118"/>
        <w:ind w:left="318" w:right="34"/>
        <w:jc w:val="both"/>
      </w:pPr>
      <w:r>
        <w:t xml:space="preserve">Přijímací zkoušky do prvního ročníku navazujících magisterských studijních programů Ošetřovatelství a Specializace ve zdravotnictví </w:t>
      </w:r>
      <w:r w:rsidRPr="00BA6950">
        <w:t>proběhly dne 22. 5. 2019.</w:t>
      </w:r>
    </w:p>
    <w:p w14:paraId="03234674" w14:textId="258DF067" w:rsidR="00C74605" w:rsidRDefault="00C74605" w:rsidP="00C74605">
      <w:pPr>
        <w:pStyle w:val="Zkladntext"/>
        <w:spacing w:before="156" w:line="276" w:lineRule="auto"/>
        <w:ind w:left="318" w:right="34"/>
        <w:jc w:val="both"/>
      </w:pPr>
      <w:r>
        <w:t>Přijímací řízení do doktorského studijního programu Ošetřovatelství prezenční i kombinované formy se  nekonalo vzhledem k realizaci doktorského studia</w:t>
      </w:r>
      <w:r w:rsidR="005D4366">
        <w:t xml:space="preserve"> v roce 2019 pouze</w:t>
      </w:r>
      <w:r>
        <w:t xml:space="preserve"> na dostudování stávajících studentů.</w:t>
      </w:r>
    </w:p>
    <w:p w14:paraId="7B5281D1" w14:textId="19E96378" w:rsidR="00C74605" w:rsidRDefault="00C74605" w:rsidP="00C74605">
      <w:pPr>
        <w:pStyle w:val="Zkladntext"/>
        <w:spacing w:before="120"/>
        <w:ind w:left="318" w:right="34"/>
        <w:jc w:val="both"/>
      </w:pPr>
      <w:r>
        <w:t>Přijímání ke studiu ve všech studijních programech/oborech proběhlo v souladu se zákonem č. 111/1998 Sb., o</w:t>
      </w:r>
      <w:r w:rsidR="00AD1180">
        <w:t> </w:t>
      </w:r>
      <w:r>
        <w:t>vysokých školách, v platném znění a v souladu se směrnicemi FZS. Výsledky přijímacích zkoušek byly pro každého studenta po zadání jeho identifikačního čísla a jména zpřístupněny na webových stránkách fakulty. O</w:t>
      </w:r>
      <w:r w:rsidR="00AD1180">
        <w:t> </w:t>
      </w:r>
      <w:r>
        <w:t>výsledku přijímacího řízení byli studenti písemně vyrozuměni.</w:t>
      </w:r>
    </w:p>
    <w:p w14:paraId="274B192E" w14:textId="77777777" w:rsidR="00C74605" w:rsidRDefault="00C74605" w:rsidP="00C74605">
      <w:pPr>
        <w:pStyle w:val="Zkladntext"/>
        <w:ind w:left="318" w:right="34"/>
      </w:pPr>
    </w:p>
    <w:p w14:paraId="0711B3A2" w14:textId="77777777" w:rsidR="00117940" w:rsidRDefault="00117940" w:rsidP="0080328B">
      <w:pPr>
        <w:pStyle w:val="Zkladntext"/>
        <w:ind w:left="318"/>
      </w:pPr>
    </w:p>
    <w:p w14:paraId="4D2510FD" w14:textId="77777777" w:rsidR="00352ACA" w:rsidRDefault="002741F0" w:rsidP="00117940">
      <w:pPr>
        <w:pStyle w:val="Nadpis2"/>
        <w:numPr>
          <w:ilvl w:val="1"/>
          <w:numId w:val="28"/>
        </w:numPr>
        <w:tabs>
          <w:tab w:val="left" w:pos="1026"/>
          <w:tab w:val="left" w:pos="1027"/>
        </w:tabs>
        <w:spacing w:before="17"/>
        <w:rPr>
          <w:color w:val="008CD6"/>
        </w:rPr>
      </w:pPr>
      <w:bookmarkStart w:id="76" w:name="6.3__Studenti_navazujícího_magisterského"/>
      <w:bookmarkStart w:id="77" w:name="_bookmark48"/>
      <w:bookmarkStart w:id="78" w:name="6.4_Spolupráce_se_středními_a_základními"/>
      <w:bookmarkStart w:id="79" w:name="_bookmark49"/>
      <w:bookmarkStart w:id="80" w:name="5_ABSOLVENTI"/>
      <w:bookmarkStart w:id="81" w:name="_bookmark38"/>
      <w:bookmarkStart w:id="82" w:name="5.1_Přehled_počtu_absolventů_akreditovan"/>
      <w:bookmarkStart w:id="83" w:name="_bookmark39"/>
      <w:bookmarkStart w:id="84" w:name="_Toc36098106"/>
      <w:bookmarkEnd w:id="76"/>
      <w:bookmarkEnd w:id="77"/>
      <w:bookmarkEnd w:id="78"/>
      <w:bookmarkEnd w:id="79"/>
      <w:bookmarkEnd w:id="80"/>
      <w:bookmarkEnd w:id="81"/>
      <w:bookmarkEnd w:id="82"/>
      <w:bookmarkEnd w:id="83"/>
      <w:r>
        <w:rPr>
          <w:color w:val="008CD6"/>
        </w:rPr>
        <w:lastRenderedPageBreak/>
        <w:t>P</w:t>
      </w:r>
      <w:r w:rsidR="00117940">
        <w:rPr>
          <w:color w:val="008CD6"/>
        </w:rPr>
        <w:t>očty</w:t>
      </w:r>
      <w:r>
        <w:rPr>
          <w:color w:val="008CD6"/>
        </w:rPr>
        <w:t xml:space="preserve"> absolventů</w:t>
      </w:r>
      <w:bookmarkEnd w:id="84"/>
      <w:r>
        <w:rPr>
          <w:color w:val="008CD6"/>
        </w:rPr>
        <w:t xml:space="preserve"> </w:t>
      </w:r>
    </w:p>
    <w:p w14:paraId="22098A29" w14:textId="77777777" w:rsidR="00D351CA" w:rsidRDefault="00797511" w:rsidP="00D351CA">
      <w:pPr>
        <w:pStyle w:val="Zkladntext"/>
        <w:spacing w:before="119" w:line="276" w:lineRule="auto"/>
        <w:ind w:left="318"/>
        <w:jc w:val="both"/>
      </w:pPr>
      <w:r w:rsidRPr="00D351CA">
        <w:t xml:space="preserve">FZS v roce 2019 absolvovalo celkem 191 studentů. Největší část </w:t>
      </w:r>
      <w:r w:rsidR="00D351CA" w:rsidRPr="00D351CA">
        <w:t xml:space="preserve">absolventů </w:t>
      </w:r>
      <w:r w:rsidRPr="00D351CA">
        <w:t xml:space="preserve">(téměř tři čtvrtiny) </w:t>
      </w:r>
      <w:r w:rsidR="00D351CA" w:rsidRPr="00D351CA">
        <w:t xml:space="preserve">získala bakalářský titul. </w:t>
      </w:r>
      <w:r w:rsidR="00D351CA">
        <w:t>Fakulta spolupracuje s absolventy především v oblasti pedagogické. Řada našich absolventů je zapojena do vedení odborné praxe českých i zahraničních studentů, někteří absolventi pracují na fakultě jako externí odborníci, podílí se na výuce i na vedení závěrečných prací. Absolventi fakulty se rovněž podílí na realizaci celoživotního vzdělávání v rámci Centra péče o zdraví. Absolventi fakulty jsou pravidelně zváni na vědecké a vzdělávací akce pořádané fakultou. Z řad absolventů se často rekrutují i noví akademičtí pracovníci fakulty.</w:t>
      </w:r>
      <w:r w:rsidR="00615D65">
        <w:t xml:space="preserve"> Tabulky 13 a14 ukazují počty absolventů podle skupin oborů.</w:t>
      </w:r>
    </w:p>
    <w:p w14:paraId="63060EF9" w14:textId="77777777" w:rsidR="00C74605" w:rsidRDefault="00C74605" w:rsidP="00C74605">
      <w:pPr>
        <w:spacing w:before="123" w:after="26"/>
        <w:ind w:left="318"/>
        <w:rPr>
          <w:i/>
          <w:sz w:val="18"/>
        </w:rPr>
      </w:pPr>
      <w:r w:rsidRPr="008600F8">
        <w:rPr>
          <w:i/>
          <w:sz w:val="18"/>
        </w:rPr>
        <w:t>Tabulka 1</w:t>
      </w:r>
      <w:r w:rsidR="008600F8">
        <w:rPr>
          <w:i/>
          <w:sz w:val="18"/>
        </w:rPr>
        <w:t>3</w:t>
      </w:r>
      <w:r w:rsidRPr="008600F8">
        <w:rPr>
          <w:i/>
          <w:sz w:val="18"/>
        </w:rPr>
        <w:t xml:space="preserve"> </w:t>
      </w:r>
      <w:r w:rsidRPr="003B2CE1">
        <w:rPr>
          <w:i/>
          <w:sz w:val="18"/>
        </w:rPr>
        <w:t>Absolventi podle skupin oborů</w:t>
      </w:r>
    </w:p>
    <w:tbl>
      <w:tblPr>
        <w:tblStyle w:val="TableNormal"/>
        <w:tblW w:w="0" w:type="auto"/>
        <w:tblInd w:w="3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126"/>
        <w:gridCol w:w="708"/>
        <w:gridCol w:w="709"/>
        <w:gridCol w:w="567"/>
        <w:gridCol w:w="707"/>
        <w:gridCol w:w="567"/>
        <w:gridCol w:w="709"/>
        <w:gridCol w:w="816"/>
        <w:gridCol w:w="600"/>
        <w:gridCol w:w="710"/>
        <w:gridCol w:w="840"/>
      </w:tblGrid>
      <w:tr w:rsidR="00C74605" w14:paraId="1CE30466" w14:textId="77777777" w:rsidTr="00186770">
        <w:trPr>
          <w:trHeight w:val="280"/>
        </w:trPr>
        <w:tc>
          <w:tcPr>
            <w:tcW w:w="9059" w:type="dxa"/>
            <w:gridSpan w:val="11"/>
            <w:tcBorders>
              <w:top w:val="nil"/>
              <w:left w:val="nil"/>
              <w:right w:val="nil"/>
            </w:tcBorders>
            <w:shd w:val="clear" w:color="auto" w:fill="A7A8A7"/>
          </w:tcPr>
          <w:p w14:paraId="7A795C9E" w14:textId="77777777" w:rsidR="00C74605" w:rsidRDefault="00C74605" w:rsidP="00186770">
            <w:pPr>
              <w:pStyle w:val="TableParagraph"/>
              <w:spacing w:before="4"/>
              <w:ind w:left="57"/>
              <w:rPr>
                <w:sz w:val="20"/>
              </w:rPr>
            </w:pPr>
            <w:r>
              <w:rPr>
                <w:color w:val="FFFFFF"/>
                <w:sz w:val="20"/>
              </w:rPr>
              <w:t>Absolventi akreditovaných studijních programů (počty)</w:t>
            </w:r>
          </w:p>
        </w:tc>
      </w:tr>
      <w:tr w:rsidR="00C74605" w14:paraId="135B1A34" w14:textId="77777777" w:rsidTr="00186770">
        <w:trPr>
          <w:trHeight w:val="736"/>
        </w:trPr>
        <w:tc>
          <w:tcPr>
            <w:tcW w:w="2126" w:type="dxa"/>
            <w:vMerge w:val="restart"/>
            <w:tcBorders>
              <w:left w:val="nil"/>
              <w:bottom w:val="single" w:sz="6" w:space="0" w:color="FFFFFF"/>
            </w:tcBorders>
            <w:shd w:val="clear" w:color="auto" w:fill="A7A8A7"/>
          </w:tcPr>
          <w:p w14:paraId="4C2C7F37" w14:textId="77777777" w:rsidR="00C74605" w:rsidRDefault="00C74605" w:rsidP="00186770">
            <w:pPr>
              <w:pStyle w:val="TableParagraph"/>
              <w:ind w:left="57" w:right="404"/>
              <w:rPr>
                <w:sz w:val="20"/>
              </w:rPr>
            </w:pPr>
            <w:r>
              <w:rPr>
                <w:color w:val="FFFFFF"/>
                <w:sz w:val="20"/>
              </w:rPr>
              <w:t>Skupiny akreditovaných studijních programů</w:t>
            </w:r>
          </w:p>
        </w:tc>
        <w:tc>
          <w:tcPr>
            <w:tcW w:w="708" w:type="dxa"/>
            <w:tcBorders>
              <w:bottom w:val="nil"/>
            </w:tcBorders>
            <w:shd w:val="clear" w:color="auto" w:fill="A7A8A7"/>
          </w:tcPr>
          <w:p w14:paraId="621949BA" w14:textId="77777777" w:rsidR="00C74605" w:rsidRDefault="00C74605" w:rsidP="00186770">
            <w:pPr>
              <w:pStyle w:val="TableParagraph"/>
              <w:spacing w:before="3"/>
              <w:ind w:right="121"/>
              <w:jc w:val="right"/>
              <w:rPr>
                <w:sz w:val="20"/>
              </w:rPr>
            </w:pPr>
            <w:r>
              <w:rPr>
                <w:color w:val="FFFFFF"/>
                <w:sz w:val="20"/>
              </w:rPr>
              <w:t>KKOV</w:t>
            </w:r>
          </w:p>
        </w:tc>
        <w:tc>
          <w:tcPr>
            <w:tcW w:w="1276" w:type="dxa"/>
            <w:gridSpan w:val="2"/>
            <w:tcBorders>
              <w:bottom w:val="nil"/>
            </w:tcBorders>
            <w:shd w:val="clear" w:color="auto" w:fill="A7A8A7"/>
          </w:tcPr>
          <w:p w14:paraId="7F2E6239" w14:textId="77777777" w:rsidR="00C74605" w:rsidRDefault="00C74605" w:rsidP="00186770">
            <w:pPr>
              <w:pStyle w:val="TableParagraph"/>
              <w:ind w:left="300" w:hanging="130"/>
              <w:rPr>
                <w:sz w:val="20"/>
              </w:rPr>
            </w:pPr>
            <w:r>
              <w:rPr>
                <w:color w:val="FFFFFF"/>
                <w:w w:val="90"/>
                <w:sz w:val="20"/>
              </w:rPr>
              <w:t xml:space="preserve">Bakalářské </w:t>
            </w:r>
            <w:r>
              <w:rPr>
                <w:color w:val="FFFFFF"/>
                <w:sz w:val="20"/>
              </w:rPr>
              <w:t>studium</w:t>
            </w:r>
          </w:p>
        </w:tc>
        <w:tc>
          <w:tcPr>
            <w:tcW w:w="1274" w:type="dxa"/>
            <w:gridSpan w:val="2"/>
            <w:tcBorders>
              <w:bottom w:val="nil"/>
              <w:right w:val="single" w:sz="6" w:space="0" w:color="FFFFFF"/>
            </w:tcBorders>
            <w:shd w:val="clear" w:color="auto" w:fill="A7A8A7"/>
          </w:tcPr>
          <w:p w14:paraId="317B1600" w14:textId="77777777" w:rsidR="00C74605" w:rsidRDefault="00C74605" w:rsidP="00186770">
            <w:pPr>
              <w:pStyle w:val="TableParagraph"/>
              <w:ind w:left="301" w:hanging="243"/>
              <w:rPr>
                <w:sz w:val="20"/>
              </w:rPr>
            </w:pPr>
            <w:r>
              <w:rPr>
                <w:color w:val="FFFFFF"/>
                <w:w w:val="95"/>
                <w:sz w:val="20"/>
              </w:rPr>
              <w:t xml:space="preserve">Magisterské </w:t>
            </w:r>
            <w:r>
              <w:rPr>
                <w:color w:val="FFFFFF"/>
                <w:sz w:val="20"/>
              </w:rPr>
              <w:t>studium</w:t>
            </w:r>
          </w:p>
        </w:tc>
        <w:tc>
          <w:tcPr>
            <w:tcW w:w="1525" w:type="dxa"/>
            <w:gridSpan w:val="2"/>
            <w:tcBorders>
              <w:left w:val="single" w:sz="6" w:space="0" w:color="FFFFFF"/>
              <w:bottom w:val="nil"/>
            </w:tcBorders>
            <w:shd w:val="clear" w:color="auto" w:fill="A7A8A7"/>
          </w:tcPr>
          <w:p w14:paraId="5A07CA0D" w14:textId="77777777" w:rsidR="00C74605" w:rsidRDefault="00C74605" w:rsidP="00186770">
            <w:pPr>
              <w:pStyle w:val="TableParagraph"/>
              <w:ind w:left="270" w:firstLine="79"/>
              <w:rPr>
                <w:sz w:val="20"/>
              </w:rPr>
            </w:pPr>
            <w:r>
              <w:rPr>
                <w:color w:val="FFFFFF"/>
                <w:sz w:val="20"/>
              </w:rPr>
              <w:t xml:space="preserve">Navazující </w:t>
            </w:r>
            <w:r>
              <w:rPr>
                <w:color w:val="FFFFFF"/>
                <w:w w:val="95"/>
                <w:sz w:val="20"/>
              </w:rPr>
              <w:t>magisterské</w:t>
            </w:r>
          </w:p>
          <w:p w14:paraId="77DF3C92" w14:textId="77777777" w:rsidR="00C74605" w:rsidRDefault="00C74605" w:rsidP="00186770">
            <w:pPr>
              <w:pStyle w:val="TableParagraph"/>
              <w:spacing w:line="228" w:lineRule="exact"/>
              <w:ind w:left="426"/>
              <w:rPr>
                <w:sz w:val="20"/>
              </w:rPr>
            </w:pPr>
            <w:r>
              <w:rPr>
                <w:color w:val="FFFFFF"/>
                <w:sz w:val="20"/>
              </w:rPr>
              <w:t>studium</w:t>
            </w:r>
          </w:p>
        </w:tc>
        <w:tc>
          <w:tcPr>
            <w:tcW w:w="1310" w:type="dxa"/>
            <w:gridSpan w:val="2"/>
            <w:tcBorders>
              <w:bottom w:val="nil"/>
            </w:tcBorders>
            <w:shd w:val="clear" w:color="auto" w:fill="A7A8A7"/>
          </w:tcPr>
          <w:p w14:paraId="4A23A3CD" w14:textId="77777777" w:rsidR="00C74605" w:rsidRDefault="00C74605" w:rsidP="00186770">
            <w:pPr>
              <w:pStyle w:val="TableParagraph"/>
              <w:ind w:left="317" w:hanging="99"/>
              <w:rPr>
                <w:sz w:val="20"/>
              </w:rPr>
            </w:pPr>
            <w:r>
              <w:rPr>
                <w:color w:val="FFFFFF"/>
                <w:w w:val="90"/>
                <w:sz w:val="20"/>
              </w:rPr>
              <w:t xml:space="preserve">Doktorské </w:t>
            </w:r>
            <w:r>
              <w:rPr>
                <w:color w:val="FFFFFF"/>
                <w:sz w:val="20"/>
              </w:rPr>
              <w:t>studium</w:t>
            </w:r>
          </w:p>
        </w:tc>
        <w:tc>
          <w:tcPr>
            <w:tcW w:w="840" w:type="dxa"/>
            <w:vMerge w:val="restart"/>
            <w:tcBorders>
              <w:bottom w:val="single" w:sz="6" w:space="0" w:color="FFFFFF"/>
              <w:right w:val="nil"/>
            </w:tcBorders>
            <w:shd w:val="clear" w:color="auto" w:fill="A7A8A7"/>
          </w:tcPr>
          <w:p w14:paraId="544FC590" w14:textId="77777777" w:rsidR="00C74605" w:rsidRDefault="00C74605" w:rsidP="00186770">
            <w:pPr>
              <w:pStyle w:val="TableParagraph"/>
              <w:spacing w:before="3"/>
              <w:ind w:left="118"/>
              <w:rPr>
                <w:sz w:val="20"/>
              </w:rPr>
            </w:pPr>
            <w:r>
              <w:rPr>
                <w:color w:val="FFFFFF"/>
                <w:sz w:val="20"/>
              </w:rPr>
              <w:t>Celkem</w:t>
            </w:r>
          </w:p>
        </w:tc>
      </w:tr>
      <w:tr w:rsidR="00C74605" w14:paraId="5D331D50" w14:textId="77777777" w:rsidTr="00186770">
        <w:trPr>
          <w:trHeight w:val="252"/>
        </w:trPr>
        <w:tc>
          <w:tcPr>
            <w:tcW w:w="2126" w:type="dxa"/>
            <w:vMerge/>
            <w:tcBorders>
              <w:top w:val="nil"/>
              <w:left w:val="nil"/>
              <w:bottom w:val="single" w:sz="6" w:space="0" w:color="FFFFFF"/>
            </w:tcBorders>
            <w:shd w:val="clear" w:color="auto" w:fill="A7A8A7"/>
          </w:tcPr>
          <w:p w14:paraId="2908FE28" w14:textId="77777777" w:rsidR="00C74605" w:rsidRDefault="00C74605" w:rsidP="00186770">
            <w:pPr>
              <w:rPr>
                <w:sz w:val="2"/>
                <w:szCs w:val="2"/>
              </w:rPr>
            </w:pPr>
          </w:p>
        </w:tc>
        <w:tc>
          <w:tcPr>
            <w:tcW w:w="708" w:type="dxa"/>
            <w:tcBorders>
              <w:top w:val="nil"/>
              <w:bottom w:val="single" w:sz="6" w:space="0" w:color="FFFFFF"/>
            </w:tcBorders>
            <w:shd w:val="clear" w:color="auto" w:fill="A7A8A7"/>
          </w:tcPr>
          <w:p w14:paraId="590B0006" w14:textId="77777777" w:rsidR="00C74605" w:rsidRDefault="00C74605" w:rsidP="00186770">
            <w:pPr>
              <w:pStyle w:val="TableParagraph"/>
              <w:rPr>
                <w:rFonts w:ascii="Times New Roman"/>
                <w:sz w:val="18"/>
              </w:rPr>
            </w:pPr>
          </w:p>
        </w:tc>
        <w:tc>
          <w:tcPr>
            <w:tcW w:w="709" w:type="dxa"/>
            <w:tcBorders>
              <w:top w:val="nil"/>
              <w:bottom w:val="single" w:sz="6" w:space="0" w:color="FFFFFF"/>
              <w:right w:val="single" w:sz="6" w:space="0" w:color="FFFFFF"/>
            </w:tcBorders>
            <w:shd w:val="clear" w:color="auto" w:fill="A7A8A7"/>
          </w:tcPr>
          <w:p w14:paraId="160CC890" w14:textId="77777777" w:rsidR="00C74605" w:rsidRDefault="00C74605" w:rsidP="00186770">
            <w:pPr>
              <w:pStyle w:val="TableParagraph"/>
              <w:spacing w:before="1" w:line="231" w:lineRule="exact"/>
              <w:ind w:left="5"/>
              <w:jc w:val="center"/>
              <w:rPr>
                <w:sz w:val="20"/>
              </w:rPr>
            </w:pPr>
            <w:r>
              <w:rPr>
                <w:color w:val="FFFFFF"/>
                <w:w w:val="98"/>
                <w:sz w:val="20"/>
              </w:rPr>
              <w:t>P</w:t>
            </w:r>
          </w:p>
        </w:tc>
        <w:tc>
          <w:tcPr>
            <w:tcW w:w="567" w:type="dxa"/>
            <w:tcBorders>
              <w:top w:val="nil"/>
              <w:left w:val="single" w:sz="6" w:space="0" w:color="FFFFFF"/>
              <w:bottom w:val="single" w:sz="6" w:space="0" w:color="FFFFFF"/>
            </w:tcBorders>
            <w:shd w:val="clear" w:color="auto" w:fill="A7A8A7"/>
          </w:tcPr>
          <w:p w14:paraId="037702C0" w14:textId="77777777" w:rsidR="00C74605" w:rsidRDefault="00C74605" w:rsidP="00186770">
            <w:pPr>
              <w:pStyle w:val="TableParagraph"/>
              <w:spacing w:before="1" w:line="231" w:lineRule="exact"/>
              <w:ind w:left="162"/>
              <w:rPr>
                <w:sz w:val="20"/>
              </w:rPr>
            </w:pPr>
            <w:r>
              <w:rPr>
                <w:color w:val="FFFFFF"/>
                <w:sz w:val="20"/>
              </w:rPr>
              <w:t>K/D</w:t>
            </w:r>
          </w:p>
        </w:tc>
        <w:tc>
          <w:tcPr>
            <w:tcW w:w="707" w:type="dxa"/>
            <w:tcBorders>
              <w:top w:val="nil"/>
              <w:bottom w:val="single" w:sz="6" w:space="0" w:color="FFFFFF"/>
            </w:tcBorders>
            <w:shd w:val="clear" w:color="auto" w:fill="A7A8A7"/>
          </w:tcPr>
          <w:p w14:paraId="07B12957" w14:textId="77777777" w:rsidR="00C74605" w:rsidRDefault="00C74605" w:rsidP="00186770">
            <w:pPr>
              <w:pStyle w:val="TableParagraph"/>
              <w:spacing w:before="1" w:line="231" w:lineRule="exact"/>
              <w:ind w:right="15"/>
              <w:jc w:val="center"/>
              <w:rPr>
                <w:sz w:val="20"/>
              </w:rPr>
            </w:pPr>
            <w:r>
              <w:rPr>
                <w:color w:val="FFFFFF"/>
                <w:w w:val="98"/>
                <w:sz w:val="20"/>
              </w:rPr>
              <w:t>P</w:t>
            </w:r>
          </w:p>
        </w:tc>
        <w:tc>
          <w:tcPr>
            <w:tcW w:w="567" w:type="dxa"/>
            <w:tcBorders>
              <w:top w:val="nil"/>
              <w:bottom w:val="single" w:sz="6" w:space="0" w:color="FFFFFF"/>
              <w:right w:val="single" w:sz="6" w:space="0" w:color="FFFFFF"/>
            </w:tcBorders>
            <w:shd w:val="clear" w:color="auto" w:fill="A7A8A7"/>
          </w:tcPr>
          <w:p w14:paraId="328B9AD0" w14:textId="77777777" w:rsidR="00C74605" w:rsidRDefault="00C74605" w:rsidP="00186770">
            <w:pPr>
              <w:pStyle w:val="TableParagraph"/>
              <w:spacing w:before="1" w:line="231" w:lineRule="exact"/>
              <w:ind w:left="104" w:right="105"/>
              <w:jc w:val="center"/>
              <w:rPr>
                <w:sz w:val="20"/>
              </w:rPr>
            </w:pPr>
            <w:r>
              <w:rPr>
                <w:color w:val="FFFFFF"/>
                <w:sz w:val="20"/>
              </w:rPr>
              <w:t>K/D</w:t>
            </w:r>
          </w:p>
        </w:tc>
        <w:tc>
          <w:tcPr>
            <w:tcW w:w="709" w:type="dxa"/>
            <w:tcBorders>
              <w:top w:val="nil"/>
              <w:left w:val="single" w:sz="6" w:space="0" w:color="FFFFFF"/>
              <w:bottom w:val="single" w:sz="6" w:space="0" w:color="FFFFFF"/>
            </w:tcBorders>
            <w:shd w:val="clear" w:color="auto" w:fill="A7A8A7"/>
          </w:tcPr>
          <w:p w14:paraId="30BEFDD9" w14:textId="77777777" w:rsidR="00C74605" w:rsidRDefault="00C74605" w:rsidP="00186770">
            <w:pPr>
              <w:pStyle w:val="TableParagraph"/>
              <w:spacing w:before="1" w:line="231" w:lineRule="exact"/>
              <w:ind w:right="138"/>
              <w:jc w:val="center"/>
              <w:rPr>
                <w:sz w:val="20"/>
              </w:rPr>
            </w:pPr>
            <w:r>
              <w:rPr>
                <w:color w:val="FFFFFF"/>
                <w:w w:val="98"/>
                <w:sz w:val="20"/>
              </w:rPr>
              <w:t>P</w:t>
            </w:r>
          </w:p>
        </w:tc>
        <w:tc>
          <w:tcPr>
            <w:tcW w:w="816" w:type="dxa"/>
            <w:tcBorders>
              <w:top w:val="nil"/>
              <w:bottom w:val="single" w:sz="6" w:space="0" w:color="FFFFFF"/>
            </w:tcBorders>
            <w:shd w:val="clear" w:color="auto" w:fill="A7A8A7"/>
          </w:tcPr>
          <w:p w14:paraId="2A1D30F8" w14:textId="77777777" w:rsidR="00C74605" w:rsidRDefault="00C74605" w:rsidP="00186770">
            <w:pPr>
              <w:pStyle w:val="TableParagraph"/>
              <w:spacing w:before="1" w:line="231" w:lineRule="exact"/>
              <w:ind w:left="233" w:right="228"/>
              <w:jc w:val="center"/>
              <w:rPr>
                <w:sz w:val="20"/>
              </w:rPr>
            </w:pPr>
            <w:r>
              <w:rPr>
                <w:color w:val="FFFFFF"/>
                <w:sz w:val="20"/>
              </w:rPr>
              <w:t>K/D</w:t>
            </w:r>
          </w:p>
        </w:tc>
        <w:tc>
          <w:tcPr>
            <w:tcW w:w="600" w:type="dxa"/>
            <w:tcBorders>
              <w:top w:val="nil"/>
              <w:bottom w:val="single" w:sz="6" w:space="0" w:color="FFFFFF"/>
            </w:tcBorders>
            <w:shd w:val="clear" w:color="auto" w:fill="A7A8A7"/>
          </w:tcPr>
          <w:p w14:paraId="3CEC6A58" w14:textId="77777777" w:rsidR="00C74605" w:rsidRDefault="00C74605" w:rsidP="00186770">
            <w:pPr>
              <w:pStyle w:val="TableParagraph"/>
              <w:spacing w:before="1" w:line="231" w:lineRule="exact"/>
              <w:ind w:left="228"/>
              <w:rPr>
                <w:sz w:val="20"/>
              </w:rPr>
            </w:pPr>
            <w:r>
              <w:rPr>
                <w:color w:val="FFFFFF"/>
                <w:w w:val="98"/>
                <w:sz w:val="20"/>
              </w:rPr>
              <w:t>P</w:t>
            </w:r>
          </w:p>
        </w:tc>
        <w:tc>
          <w:tcPr>
            <w:tcW w:w="710" w:type="dxa"/>
            <w:tcBorders>
              <w:top w:val="nil"/>
              <w:bottom w:val="single" w:sz="6" w:space="0" w:color="FFFFFF"/>
            </w:tcBorders>
            <w:shd w:val="clear" w:color="auto" w:fill="A7A8A7"/>
          </w:tcPr>
          <w:p w14:paraId="54B87A0D" w14:textId="77777777" w:rsidR="00C74605" w:rsidRDefault="00C74605" w:rsidP="00186770">
            <w:pPr>
              <w:pStyle w:val="TableParagraph"/>
              <w:spacing w:before="1" w:line="231" w:lineRule="exact"/>
              <w:ind w:left="180" w:right="174"/>
              <w:jc w:val="center"/>
              <w:rPr>
                <w:sz w:val="20"/>
              </w:rPr>
            </w:pPr>
            <w:r>
              <w:rPr>
                <w:color w:val="FFFFFF"/>
                <w:sz w:val="20"/>
              </w:rPr>
              <w:t>K/D</w:t>
            </w:r>
          </w:p>
        </w:tc>
        <w:tc>
          <w:tcPr>
            <w:tcW w:w="840" w:type="dxa"/>
            <w:vMerge/>
            <w:tcBorders>
              <w:top w:val="nil"/>
              <w:bottom w:val="single" w:sz="6" w:space="0" w:color="FFFFFF"/>
              <w:right w:val="nil"/>
            </w:tcBorders>
            <w:shd w:val="clear" w:color="auto" w:fill="A7A8A7"/>
          </w:tcPr>
          <w:p w14:paraId="442F1485" w14:textId="77777777" w:rsidR="00C74605" w:rsidRDefault="00C74605" w:rsidP="00186770">
            <w:pPr>
              <w:rPr>
                <w:sz w:val="2"/>
                <w:szCs w:val="2"/>
              </w:rPr>
            </w:pPr>
          </w:p>
        </w:tc>
      </w:tr>
      <w:tr w:rsidR="00C74605" w:rsidRPr="00BA6950" w14:paraId="157F96B8" w14:textId="77777777" w:rsidTr="00186770">
        <w:trPr>
          <w:trHeight w:val="485"/>
        </w:trPr>
        <w:tc>
          <w:tcPr>
            <w:tcW w:w="2126" w:type="dxa"/>
            <w:tcBorders>
              <w:top w:val="single" w:sz="6" w:space="0" w:color="FFFFFF"/>
              <w:left w:val="nil"/>
              <w:bottom w:val="nil"/>
            </w:tcBorders>
            <w:shd w:val="clear" w:color="auto" w:fill="ECECEC"/>
          </w:tcPr>
          <w:p w14:paraId="0CF86E97" w14:textId="77777777" w:rsidR="00C74605" w:rsidRDefault="00C74605" w:rsidP="00186770">
            <w:pPr>
              <w:pStyle w:val="TableParagraph"/>
              <w:spacing w:line="241" w:lineRule="exact"/>
              <w:ind w:left="57"/>
              <w:rPr>
                <w:sz w:val="20"/>
              </w:rPr>
            </w:pPr>
            <w:r>
              <w:rPr>
                <w:sz w:val="20"/>
              </w:rPr>
              <w:t>zdravot., lékař.</w:t>
            </w:r>
          </w:p>
          <w:p w14:paraId="31B7593E" w14:textId="77777777" w:rsidR="00C74605" w:rsidRDefault="00C74605" w:rsidP="00186770">
            <w:pPr>
              <w:pStyle w:val="TableParagraph"/>
              <w:spacing w:line="225" w:lineRule="exact"/>
              <w:ind w:left="57"/>
              <w:rPr>
                <w:sz w:val="20"/>
              </w:rPr>
            </w:pPr>
            <w:r>
              <w:rPr>
                <w:sz w:val="20"/>
              </w:rPr>
              <w:t xml:space="preserve">a </w:t>
            </w:r>
            <w:proofErr w:type="spellStart"/>
            <w:r>
              <w:rPr>
                <w:sz w:val="20"/>
              </w:rPr>
              <w:t>farm</w:t>
            </w:r>
            <w:proofErr w:type="spellEnd"/>
            <w:r>
              <w:rPr>
                <w:sz w:val="20"/>
              </w:rPr>
              <w:t>. vědy a nauky</w:t>
            </w:r>
          </w:p>
        </w:tc>
        <w:tc>
          <w:tcPr>
            <w:tcW w:w="708" w:type="dxa"/>
            <w:tcBorders>
              <w:top w:val="single" w:sz="6" w:space="0" w:color="FFFFFF"/>
              <w:bottom w:val="nil"/>
            </w:tcBorders>
            <w:shd w:val="clear" w:color="auto" w:fill="ECECEC"/>
          </w:tcPr>
          <w:p w14:paraId="61E776D0" w14:textId="77777777" w:rsidR="00C74605" w:rsidRDefault="00C74605" w:rsidP="00186770">
            <w:pPr>
              <w:pStyle w:val="TableParagraph"/>
              <w:spacing w:before="120"/>
              <w:ind w:right="117"/>
              <w:jc w:val="right"/>
              <w:rPr>
                <w:sz w:val="20"/>
              </w:rPr>
            </w:pPr>
            <w:r>
              <w:rPr>
                <w:sz w:val="20"/>
              </w:rPr>
              <w:t>51-53</w:t>
            </w:r>
          </w:p>
        </w:tc>
        <w:tc>
          <w:tcPr>
            <w:tcW w:w="709" w:type="dxa"/>
            <w:tcBorders>
              <w:top w:val="single" w:sz="6" w:space="0" w:color="FFFFFF"/>
              <w:bottom w:val="nil"/>
              <w:right w:val="single" w:sz="6" w:space="0" w:color="FFFFFF"/>
            </w:tcBorders>
            <w:shd w:val="clear" w:color="auto" w:fill="ECECEC"/>
          </w:tcPr>
          <w:p w14:paraId="07C5FADC" w14:textId="77777777" w:rsidR="00C74605" w:rsidRPr="00BA6950" w:rsidRDefault="00C74605" w:rsidP="00186770">
            <w:pPr>
              <w:pStyle w:val="TableParagraph"/>
              <w:spacing w:before="120"/>
              <w:ind w:left="176" w:right="176"/>
              <w:jc w:val="center"/>
              <w:rPr>
                <w:sz w:val="20"/>
              </w:rPr>
            </w:pPr>
            <w:r w:rsidRPr="00BA6950">
              <w:rPr>
                <w:sz w:val="20"/>
              </w:rPr>
              <w:t>126</w:t>
            </w:r>
          </w:p>
        </w:tc>
        <w:tc>
          <w:tcPr>
            <w:tcW w:w="567" w:type="dxa"/>
            <w:tcBorders>
              <w:top w:val="single" w:sz="6" w:space="0" w:color="FFFFFF"/>
              <w:left w:val="single" w:sz="6" w:space="0" w:color="FFFFFF"/>
              <w:bottom w:val="nil"/>
            </w:tcBorders>
            <w:shd w:val="clear" w:color="auto" w:fill="ECECEC"/>
          </w:tcPr>
          <w:p w14:paraId="51356F9C" w14:textId="77777777" w:rsidR="00C74605" w:rsidRPr="00BA6950" w:rsidRDefault="00C74605" w:rsidP="00186770">
            <w:pPr>
              <w:pStyle w:val="TableParagraph"/>
              <w:spacing w:before="120"/>
              <w:ind w:left="176"/>
              <w:rPr>
                <w:sz w:val="20"/>
              </w:rPr>
            </w:pPr>
            <w:r w:rsidRPr="00BA6950">
              <w:rPr>
                <w:sz w:val="20"/>
              </w:rPr>
              <w:t>17</w:t>
            </w:r>
          </w:p>
        </w:tc>
        <w:tc>
          <w:tcPr>
            <w:tcW w:w="707" w:type="dxa"/>
            <w:tcBorders>
              <w:top w:val="single" w:sz="6" w:space="0" w:color="FFFFFF"/>
              <w:bottom w:val="nil"/>
            </w:tcBorders>
            <w:shd w:val="clear" w:color="auto" w:fill="ECECEC"/>
          </w:tcPr>
          <w:p w14:paraId="0A079B87" w14:textId="77777777" w:rsidR="00C74605" w:rsidRPr="00BA6950" w:rsidRDefault="00C74605" w:rsidP="00186770">
            <w:pPr>
              <w:pStyle w:val="TableParagraph"/>
              <w:spacing w:before="120"/>
              <w:ind w:left="3"/>
              <w:jc w:val="center"/>
              <w:rPr>
                <w:sz w:val="20"/>
              </w:rPr>
            </w:pPr>
            <w:r w:rsidRPr="00BA6950">
              <w:rPr>
                <w:w w:val="98"/>
                <w:sz w:val="20"/>
              </w:rPr>
              <w:t>-</w:t>
            </w:r>
          </w:p>
        </w:tc>
        <w:tc>
          <w:tcPr>
            <w:tcW w:w="567" w:type="dxa"/>
            <w:tcBorders>
              <w:top w:val="single" w:sz="6" w:space="0" w:color="FFFFFF"/>
              <w:bottom w:val="nil"/>
              <w:right w:val="single" w:sz="6" w:space="0" w:color="FFFFFF"/>
            </w:tcBorders>
            <w:shd w:val="clear" w:color="auto" w:fill="ECECEC"/>
          </w:tcPr>
          <w:p w14:paraId="60E63413" w14:textId="77777777" w:rsidR="00C74605" w:rsidRPr="00BA6950" w:rsidRDefault="00C74605" w:rsidP="00186770">
            <w:pPr>
              <w:pStyle w:val="TableParagraph"/>
              <w:spacing w:before="120"/>
              <w:ind w:left="4"/>
              <w:jc w:val="center"/>
              <w:rPr>
                <w:sz w:val="20"/>
              </w:rPr>
            </w:pPr>
            <w:r w:rsidRPr="00BA6950">
              <w:rPr>
                <w:w w:val="98"/>
                <w:sz w:val="20"/>
              </w:rPr>
              <w:t>-</w:t>
            </w:r>
          </w:p>
        </w:tc>
        <w:tc>
          <w:tcPr>
            <w:tcW w:w="709" w:type="dxa"/>
            <w:tcBorders>
              <w:top w:val="single" w:sz="6" w:space="0" w:color="FFFFFF"/>
              <w:left w:val="single" w:sz="6" w:space="0" w:color="FFFFFF"/>
              <w:bottom w:val="nil"/>
            </w:tcBorders>
            <w:shd w:val="clear" w:color="auto" w:fill="ECECEC"/>
          </w:tcPr>
          <w:p w14:paraId="7A68B948" w14:textId="77777777" w:rsidR="00C74605" w:rsidRPr="00BA6950" w:rsidRDefault="00C74605" w:rsidP="00186770">
            <w:pPr>
              <w:pStyle w:val="TableParagraph"/>
              <w:spacing w:before="120"/>
              <w:ind w:left="176" w:right="174"/>
              <w:jc w:val="center"/>
              <w:rPr>
                <w:sz w:val="20"/>
              </w:rPr>
            </w:pPr>
            <w:r w:rsidRPr="00BA6950">
              <w:rPr>
                <w:sz w:val="20"/>
              </w:rPr>
              <w:t>47</w:t>
            </w:r>
          </w:p>
        </w:tc>
        <w:tc>
          <w:tcPr>
            <w:tcW w:w="816" w:type="dxa"/>
            <w:tcBorders>
              <w:top w:val="single" w:sz="6" w:space="0" w:color="FFFFFF"/>
              <w:bottom w:val="nil"/>
            </w:tcBorders>
            <w:shd w:val="clear" w:color="auto" w:fill="ECECEC"/>
          </w:tcPr>
          <w:p w14:paraId="1E98ED14" w14:textId="77777777" w:rsidR="00C74605" w:rsidRPr="00BA6950" w:rsidRDefault="00C74605" w:rsidP="00186770">
            <w:pPr>
              <w:pStyle w:val="TableParagraph"/>
              <w:spacing w:before="120"/>
              <w:ind w:left="3"/>
              <w:jc w:val="center"/>
              <w:rPr>
                <w:sz w:val="20"/>
              </w:rPr>
            </w:pPr>
            <w:r w:rsidRPr="00BA6950">
              <w:rPr>
                <w:w w:val="98"/>
                <w:sz w:val="20"/>
              </w:rPr>
              <w:t>-</w:t>
            </w:r>
          </w:p>
        </w:tc>
        <w:tc>
          <w:tcPr>
            <w:tcW w:w="600" w:type="dxa"/>
            <w:tcBorders>
              <w:top w:val="single" w:sz="6" w:space="0" w:color="FFFFFF"/>
              <w:bottom w:val="nil"/>
            </w:tcBorders>
            <w:shd w:val="clear" w:color="auto" w:fill="ECECEC"/>
          </w:tcPr>
          <w:p w14:paraId="6BCBDDB9" w14:textId="77777777" w:rsidR="00C74605" w:rsidRPr="00BA6950" w:rsidRDefault="00C74605" w:rsidP="00186770">
            <w:pPr>
              <w:pStyle w:val="TableParagraph"/>
              <w:spacing w:before="120"/>
              <w:ind w:left="247"/>
              <w:rPr>
                <w:sz w:val="20"/>
              </w:rPr>
            </w:pPr>
            <w:r w:rsidRPr="00BA6950">
              <w:rPr>
                <w:w w:val="98"/>
                <w:sz w:val="20"/>
              </w:rPr>
              <w:t>0</w:t>
            </w:r>
          </w:p>
        </w:tc>
        <w:tc>
          <w:tcPr>
            <w:tcW w:w="710" w:type="dxa"/>
            <w:tcBorders>
              <w:top w:val="single" w:sz="6" w:space="0" w:color="FFFFFF"/>
              <w:bottom w:val="nil"/>
            </w:tcBorders>
            <w:shd w:val="clear" w:color="auto" w:fill="ECECEC"/>
          </w:tcPr>
          <w:p w14:paraId="0705EAA9" w14:textId="77777777" w:rsidR="00C74605" w:rsidRPr="00BA6950" w:rsidRDefault="00C74605" w:rsidP="00186770">
            <w:pPr>
              <w:pStyle w:val="TableParagraph"/>
              <w:spacing w:before="120"/>
              <w:jc w:val="center"/>
              <w:rPr>
                <w:sz w:val="20"/>
              </w:rPr>
            </w:pPr>
            <w:r w:rsidRPr="00BA6950">
              <w:rPr>
                <w:w w:val="98"/>
                <w:sz w:val="20"/>
              </w:rPr>
              <w:t>1</w:t>
            </w:r>
          </w:p>
        </w:tc>
        <w:tc>
          <w:tcPr>
            <w:tcW w:w="840" w:type="dxa"/>
            <w:tcBorders>
              <w:top w:val="single" w:sz="6" w:space="0" w:color="FFFFFF"/>
              <w:bottom w:val="nil"/>
              <w:right w:val="nil"/>
            </w:tcBorders>
            <w:shd w:val="clear" w:color="auto" w:fill="A7A8A7"/>
          </w:tcPr>
          <w:p w14:paraId="090810F7" w14:textId="77777777" w:rsidR="00C74605" w:rsidRPr="00BA6950" w:rsidRDefault="00C74605" w:rsidP="00186770">
            <w:pPr>
              <w:pStyle w:val="TableParagraph"/>
              <w:spacing w:before="120"/>
              <w:ind w:left="245" w:right="244"/>
              <w:jc w:val="center"/>
              <w:rPr>
                <w:sz w:val="20"/>
              </w:rPr>
            </w:pPr>
            <w:r w:rsidRPr="00BA6950">
              <w:rPr>
                <w:sz w:val="20"/>
              </w:rPr>
              <w:t>191</w:t>
            </w:r>
          </w:p>
        </w:tc>
      </w:tr>
      <w:tr w:rsidR="00C74605" w:rsidRPr="00BA6950" w14:paraId="532C20BE" w14:textId="77777777" w:rsidTr="00186770">
        <w:trPr>
          <w:trHeight w:val="247"/>
        </w:trPr>
        <w:tc>
          <w:tcPr>
            <w:tcW w:w="2126" w:type="dxa"/>
            <w:tcBorders>
              <w:top w:val="nil"/>
              <w:left w:val="nil"/>
              <w:bottom w:val="nil"/>
            </w:tcBorders>
            <w:shd w:val="clear" w:color="auto" w:fill="A7A8A7"/>
          </w:tcPr>
          <w:p w14:paraId="5AC5D327" w14:textId="77777777" w:rsidR="00C74605" w:rsidRDefault="00C74605" w:rsidP="00186770">
            <w:pPr>
              <w:pStyle w:val="TableParagraph"/>
              <w:spacing w:before="8" w:line="218" w:lineRule="exact"/>
              <w:ind w:left="57"/>
              <w:rPr>
                <w:sz w:val="20"/>
              </w:rPr>
            </w:pPr>
            <w:r>
              <w:rPr>
                <w:color w:val="FFFFFF"/>
                <w:sz w:val="20"/>
              </w:rPr>
              <w:t>Celkem</w:t>
            </w:r>
          </w:p>
        </w:tc>
        <w:tc>
          <w:tcPr>
            <w:tcW w:w="708" w:type="dxa"/>
            <w:tcBorders>
              <w:top w:val="nil"/>
              <w:bottom w:val="nil"/>
            </w:tcBorders>
            <w:shd w:val="clear" w:color="auto" w:fill="A7A8A7"/>
          </w:tcPr>
          <w:p w14:paraId="724275DA" w14:textId="77777777" w:rsidR="00C74605" w:rsidRDefault="00C74605" w:rsidP="00186770">
            <w:pPr>
              <w:pStyle w:val="TableParagraph"/>
              <w:rPr>
                <w:rFonts w:ascii="Times New Roman"/>
                <w:sz w:val="18"/>
              </w:rPr>
            </w:pPr>
          </w:p>
        </w:tc>
        <w:tc>
          <w:tcPr>
            <w:tcW w:w="709" w:type="dxa"/>
            <w:tcBorders>
              <w:top w:val="nil"/>
              <w:bottom w:val="nil"/>
              <w:right w:val="single" w:sz="6" w:space="0" w:color="FFFFFF"/>
            </w:tcBorders>
            <w:shd w:val="clear" w:color="auto" w:fill="A7A8A7"/>
          </w:tcPr>
          <w:p w14:paraId="7AB0219B" w14:textId="77777777" w:rsidR="00C74605" w:rsidRPr="00BA6950" w:rsidRDefault="00C74605" w:rsidP="00186770">
            <w:pPr>
              <w:pStyle w:val="TableParagraph"/>
              <w:spacing w:before="8" w:line="218" w:lineRule="exact"/>
              <w:ind w:left="176" w:right="176"/>
              <w:jc w:val="center"/>
              <w:rPr>
                <w:sz w:val="20"/>
              </w:rPr>
            </w:pPr>
            <w:r w:rsidRPr="00BA6950">
              <w:rPr>
                <w:sz w:val="20"/>
              </w:rPr>
              <w:t>126</w:t>
            </w:r>
          </w:p>
        </w:tc>
        <w:tc>
          <w:tcPr>
            <w:tcW w:w="567" w:type="dxa"/>
            <w:tcBorders>
              <w:top w:val="nil"/>
              <w:left w:val="single" w:sz="6" w:space="0" w:color="FFFFFF"/>
              <w:bottom w:val="nil"/>
            </w:tcBorders>
            <w:shd w:val="clear" w:color="auto" w:fill="A7A8A7"/>
          </w:tcPr>
          <w:p w14:paraId="5206296C" w14:textId="77777777" w:rsidR="00C74605" w:rsidRPr="00BA6950" w:rsidRDefault="00C74605" w:rsidP="00186770">
            <w:pPr>
              <w:pStyle w:val="TableParagraph"/>
              <w:spacing w:before="8" w:line="218" w:lineRule="exact"/>
              <w:ind w:left="176"/>
              <w:rPr>
                <w:sz w:val="20"/>
              </w:rPr>
            </w:pPr>
            <w:r w:rsidRPr="00BA6950">
              <w:rPr>
                <w:sz w:val="20"/>
              </w:rPr>
              <w:t>17</w:t>
            </w:r>
          </w:p>
        </w:tc>
        <w:tc>
          <w:tcPr>
            <w:tcW w:w="707" w:type="dxa"/>
            <w:tcBorders>
              <w:top w:val="nil"/>
              <w:bottom w:val="nil"/>
            </w:tcBorders>
            <w:shd w:val="clear" w:color="auto" w:fill="A7A8A7"/>
          </w:tcPr>
          <w:p w14:paraId="517006A6" w14:textId="77777777" w:rsidR="00C74605" w:rsidRPr="00BA6950" w:rsidRDefault="00C74605" w:rsidP="00186770">
            <w:pPr>
              <w:pStyle w:val="TableParagraph"/>
              <w:spacing w:before="8" w:line="218" w:lineRule="exact"/>
              <w:jc w:val="center"/>
              <w:rPr>
                <w:sz w:val="20"/>
              </w:rPr>
            </w:pPr>
            <w:r w:rsidRPr="00BA6950">
              <w:rPr>
                <w:w w:val="98"/>
                <w:sz w:val="20"/>
              </w:rPr>
              <w:t>-</w:t>
            </w:r>
          </w:p>
        </w:tc>
        <w:tc>
          <w:tcPr>
            <w:tcW w:w="567" w:type="dxa"/>
            <w:tcBorders>
              <w:top w:val="nil"/>
              <w:bottom w:val="nil"/>
              <w:right w:val="single" w:sz="6" w:space="0" w:color="FFFFFF"/>
            </w:tcBorders>
            <w:shd w:val="clear" w:color="auto" w:fill="A7A8A7"/>
          </w:tcPr>
          <w:p w14:paraId="51BBF628" w14:textId="77777777" w:rsidR="00C74605" w:rsidRPr="00BA6950" w:rsidRDefault="00C74605" w:rsidP="00186770">
            <w:pPr>
              <w:pStyle w:val="TableParagraph"/>
              <w:spacing w:before="8" w:line="218" w:lineRule="exact"/>
              <w:ind w:left="5"/>
              <w:jc w:val="center"/>
              <w:rPr>
                <w:sz w:val="20"/>
              </w:rPr>
            </w:pPr>
            <w:r w:rsidRPr="00BA6950">
              <w:rPr>
                <w:w w:val="98"/>
                <w:sz w:val="20"/>
              </w:rPr>
              <w:t>-</w:t>
            </w:r>
          </w:p>
        </w:tc>
        <w:tc>
          <w:tcPr>
            <w:tcW w:w="709" w:type="dxa"/>
            <w:tcBorders>
              <w:top w:val="nil"/>
              <w:left w:val="single" w:sz="6" w:space="0" w:color="FFFFFF"/>
              <w:bottom w:val="nil"/>
            </w:tcBorders>
            <w:shd w:val="clear" w:color="auto" w:fill="A7A8A7"/>
          </w:tcPr>
          <w:p w14:paraId="32DF2CEE" w14:textId="77777777" w:rsidR="00C74605" w:rsidRPr="00BA6950" w:rsidRDefault="00C74605" w:rsidP="00186770">
            <w:pPr>
              <w:pStyle w:val="TableParagraph"/>
              <w:spacing w:before="8" w:line="218" w:lineRule="exact"/>
              <w:ind w:left="176" w:right="174"/>
              <w:jc w:val="center"/>
              <w:rPr>
                <w:sz w:val="20"/>
              </w:rPr>
            </w:pPr>
            <w:r w:rsidRPr="00BA6950">
              <w:rPr>
                <w:sz w:val="20"/>
              </w:rPr>
              <w:t>47</w:t>
            </w:r>
          </w:p>
        </w:tc>
        <w:tc>
          <w:tcPr>
            <w:tcW w:w="816" w:type="dxa"/>
            <w:tcBorders>
              <w:top w:val="nil"/>
              <w:bottom w:val="nil"/>
            </w:tcBorders>
            <w:shd w:val="clear" w:color="auto" w:fill="A7A8A7"/>
          </w:tcPr>
          <w:p w14:paraId="36CB7C7B" w14:textId="77777777" w:rsidR="00C74605" w:rsidRPr="00BA6950" w:rsidRDefault="00C74605" w:rsidP="00186770">
            <w:pPr>
              <w:pStyle w:val="TableParagraph"/>
              <w:spacing w:before="8" w:line="218" w:lineRule="exact"/>
              <w:ind w:left="4"/>
              <w:jc w:val="center"/>
              <w:rPr>
                <w:sz w:val="20"/>
              </w:rPr>
            </w:pPr>
            <w:r w:rsidRPr="00BA6950">
              <w:rPr>
                <w:w w:val="98"/>
                <w:sz w:val="20"/>
              </w:rPr>
              <w:t>-</w:t>
            </w:r>
          </w:p>
        </w:tc>
        <w:tc>
          <w:tcPr>
            <w:tcW w:w="600" w:type="dxa"/>
            <w:tcBorders>
              <w:top w:val="nil"/>
              <w:bottom w:val="nil"/>
            </w:tcBorders>
            <w:shd w:val="clear" w:color="auto" w:fill="A7A8A7"/>
          </w:tcPr>
          <w:p w14:paraId="3773423E" w14:textId="77777777" w:rsidR="00C74605" w:rsidRPr="00BA6950" w:rsidRDefault="00C74605" w:rsidP="00186770">
            <w:pPr>
              <w:pStyle w:val="TableParagraph"/>
              <w:spacing w:before="8" w:line="218" w:lineRule="exact"/>
              <w:ind w:left="247"/>
              <w:rPr>
                <w:sz w:val="20"/>
              </w:rPr>
            </w:pPr>
            <w:r w:rsidRPr="00BA6950">
              <w:rPr>
                <w:w w:val="98"/>
                <w:sz w:val="20"/>
              </w:rPr>
              <w:t>0</w:t>
            </w:r>
          </w:p>
        </w:tc>
        <w:tc>
          <w:tcPr>
            <w:tcW w:w="710" w:type="dxa"/>
            <w:tcBorders>
              <w:top w:val="nil"/>
              <w:bottom w:val="nil"/>
            </w:tcBorders>
            <w:shd w:val="clear" w:color="auto" w:fill="A7A8A7"/>
          </w:tcPr>
          <w:p w14:paraId="5BC109E8" w14:textId="77777777" w:rsidR="00C74605" w:rsidRPr="00BA6950" w:rsidRDefault="00C74605" w:rsidP="00186770">
            <w:pPr>
              <w:pStyle w:val="TableParagraph"/>
              <w:spacing w:before="8" w:line="218" w:lineRule="exact"/>
              <w:jc w:val="center"/>
              <w:rPr>
                <w:sz w:val="20"/>
              </w:rPr>
            </w:pPr>
            <w:r w:rsidRPr="00BA6950">
              <w:rPr>
                <w:w w:val="98"/>
                <w:sz w:val="20"/>
              </w:rPr>
              <w:t>1</w:t>
            </w:r>
          </w:p>
        </w:tc>
        <w:tc>
          <w:tcPr>
            <w:tcW w:w="840" w:type="dxa"/>
            <w:tcBorders>
              <w:top w:val="nil"/>
              <w:bottom w:val="nil"/>
              <w:right w:val="nil"/>
            </w:tcBorders>
            <w:shd w:val="clear" w:color="auto" w:fill="A7A8A7"/>
          </w:tcPr>
          <w:p w14:paraId="17A5EAC4" w14:textId="77777777" w:rsidR="00C74605" w:rsidRPr="00BA6950" w:rsidRDefault="00C74605" w:rsidP="00186770">
            <w:pPr>
              <w:pStyle w:val="TableParagraph"/>
              <w:spacing w:before="8" w:line="218" w:lineRule="exact"/>
              <w:ind w:left="245" w:right="244"/>
              <w:jc w:val="center"/>
              <w:rPr>
                <w:sz w:val="20"/>
              </w:rPr>
            </w:pPr>
            <w:r w:rsidRPr="00BA6950">
              <w:rPr>
                <w:sz w:val="20"/>
              </w:rPr>
              <w:t>191</w:t>
            </w:r>
          </w:p>
        </w:tc>
      </w:tr>
    </w:tbl>
    <w:p w14:paraId="5EF0F40F" w14:textId="77777777" w:rsidR="00C74605" w:rsidRDefault="00C74605" w:rsidP="00C74605">
      <w:pPr>
        <w:spacing w:before="20"/>
        <w:ind w:left="318"/>
        <w:rPr>
          <w:sz w:val="18"/>
        </w:rPr>
      </w:pPr>
      <w:r>
        <w:rPr>
          <w:sz w:val="18"/>
        </w:rPr>
        <w:t>P = prezenční, K/D = kombinované / distanční</w:t>
      </w:r>
    </w:p>
    <w:p w14:paraId="5CCFD7E3" w14:textId="77777777" w:rsidR="00C74605" w:rsidRDefault="00C74605" w:rsidP="00C74605">
      <w:pPr>
        <w:spacing w:before="1"/>
        <w:ind w:left="318" w:right="34"/>
        <w:rPr>
          <w:sz w:val="18"/>
        </w:rPr>
      </w:pPr>
      <w:r>
        <w:rPr>
          <w:sz w:val="18"/>
        </w:rPr>
        <w:t>% absolventů bakalářských studijních programů zapsaných v daném roce do navazujícího magisterského studia na FZS</w:t>
      </w:r>
      <w:r w:rsidRPr="00BA6950">
        <w:rPr>
          <w:sz w:val="18"/>
        </w:rPr>
        <w:t>: 28 %</w:t>
      </w:r>
    </w:p>
    <w:p w14:paraId="2C9A03A5" w14:textId="77777777" w:rsidR="00C74605" w:rsidRDefault="00C74605" w:rsidP="00C74605">
      <w:pPr>
        <w:pStyle w:val="Zkladntext"/>
        <w:spacing w:before="3"/>
      </w:pPr>
    </w:p>
    <w:p w14:paraId="2B8AA52A" w14:textId="77777777" w:rsidR="00C74605" w:rsidRDefault="00C74605" w:rsidP="00C74605">
      <w:pPr>
        <w:pStyle w:val="Zkladntext"/>
        <w:spacing w:before="3"/>
      </w:pPr>
    </w:p>
    <w:p w14:paraId="00EEF608" w14:textId="77777777" w:rsidR="00C74605" w:rsidRPr="001341D1" w:rsidRDefault="00C74605" w:rsidP="00C74605">
      <w:pPr>
        <w:ind w:left="284"/>
        <w:rPr>
          <w:b/>
          <w:color w:val="0070C0"/>
        </w:rPr>
      </w:pPr>
      <w:bookmarkStart w:id="85" w:name="5.1.1_Vývoj_počtu_absolventů_na_FZS_(201"/>
      <w:bookmarkStart w:id="86" w:name="_bookmark40"/>
      <w:bookmarkEnd w:id="85"/>
      <w:bookmarkEnd w:id="86"/>
      <w:r w:rsidRPr="001341D1">
        <w:rPr>
          <w:b/>
          <w:color w:val="0070C0"/>
        </w:rPr>
        <w:t>Vývoj počtu absolventů na FZS (2014 – 2019)</w:t>
      </w:r>
    </w:p>
    <w:p w14:paraId="6A61461A" w14:textId="77777777" w:rsidR="00C74605" w:rsidRDefault="00C74605" w:rsidP="00C74605">
      <w:pPr>
        <w:spacing w:before="59" w:after="26"/>
        <w:ind w:left="318"/>
        <w:jc w:val="both"/>
        <w:rPr>
          <w:i/>
          <w:sz w:val="18"/>
        </w:rPr>
      </w:pPr>
      <w:r w:rsidRPr="008600F8">
        <w:rPr>
          <w:i/>
          <w:sz w:val="18"/>
        </w:rPr>
        <w:t>Tabulka 1</w:t>
      </w:r>
      <w:r w:rsidR="008600F8">
        <w:rPr>
          <w:i/>
          <w:sz w:val="18"/>
        </w:rPr>
        <w:t>4</w:t>
      </w:r>
      <w:r w:rsidRPr="008600F8">
        <w:rPr>
          <w:i/>
          <w:sz w:val="18"/>
        </w:rPr>
        <w:t xml:space="preserve"> </w:t>
      </w:r>
      <w:r w:rsidRPr="003B2CE1">
        <w:rPr>
          <w:i/>
          <w:sz w:val="18"/>
        </w:rPr>
        <w:t>Vývoj počtu absolventů od roku 2014</w:t>
      </w:r>
    </w:p>
    <w:tbl>
      <w:tblPr>
        <w:tblStyle w:val="TableNormal"/>
        <w:tblW w:w="0" w:type="auto"/>
        <w:tblInd w:w="32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14"/>
        <w:gridCol w:w="1793"/>
        <w:gridCol w:w="2683"/>
        <w:gridCol w:w="1766"/>
        <w:gridCol w:w="2006"/>
      </w:tblGrid>
      <w:tr w:rsidR="00C74605" w14:paraId="73ECE6FA" w14:textId="77777777" w:rsidTr="00186770">
        <w:trPr>
          <w:trHeight w:val="609"/>
        </w:trPr>
        <w:tc>
          <w:tcPr>
            <w:tcW w:w="814" w:type="dxa"/>
            <w:tcBorders>
              <w:top w:val="nil"/>
              <w:left w:val="nil"/>
            </w:tcBorders>
            <w:shd w:val="clear" w:color="auto" w:fill="A7A8A7"/>
          </w:tcPr>
          <w:p w14:paraId="30CB524D" w14:textId="77777777" w:rsidR="00C74605" w:rsidRDefault="00C74605" w:rsidP="00186770">
            <w:pPr>
              <w:pStyle w:val="TableParagraph"/>
              <w:spacing w:before="49"/>
              <w:ind w:left="40"/>
              <w:rPr>
                <w:sz w:val="20"/>
              </w:rPr>
            </w:pPr>
            <w:r>
              <w:rPr>
                <w:color w:val="FFFFFF"/>
                <w:sz w:val="20"/>
              </w:rPr>
              <w:t>Rok</w:t>
            </w:r>
          </w:p>
        </w:tc>
        <w:tc>
          <w:tcPr>
            <w:tcW w:w="1793" w:type="dxa"/>
            <w:tcBorders>
              <w:top w:val="nil"/>
            </w:tcBorders>
            <w:shd w:val="clear" w:color="auto" w:fill="A7A8A7"/>
          </w:tcPr>
          <w:p w14:paraId="032126C6" w14:textId="77777777" w:rsidR="00C74605" w:rsidRDefault="00C74605" w:rsidP="00186770">
            <w:pPr>
              <w:pStyle w:val="TableParagraph"/>
              <w:spacing w:before="49" w:line="243" w:lineRule="exact"/>
              <w:ind w:left="131"/>
              <w:rPr>
                <w:sz w:val="20"/>
              </w:rPr>
            </w:pPr>
            <w:r>
              <w:rPr>
                <w:color w:val="FFFFFF"/>
                <w:sz w:val="20"/>
              </w:rPr>
              <w:t>Bakalářské studijní</w:t>
            </w:r>
          </w:p>
          <w:p w14:paraId="29D92265" w14:textId="77777777" w:rsidR="00C74605" w:rsidRDefault="00C74605" w:rsidP="00186770">
            <w:pPr>
              <w:pStyle w:val="TableParagraph"/>
              <w:spacing w:line="243" w:lineRule="exact"/>
              <w:ind w:left="676"/>
              <w:rPr>
                <w:sz w:val="20"/>
              </w:rPr>
            </w:pPr>
            <w:r>
              <w:rPr>
                <w:color w:val="FFFFFF"/>
                <w:sz w:val="20"/>
              </w:rPr>
              <w:t>programy</w:t>
            </w:r>
          </w:p>
        </w:tc>
        <w:tc>
          <w:tcPr>
            <w:tcW w:w="2683" w:type="dxa"/>
            <w:tcBorders>
              <w:top w:val="nil"/>
            </w:tcBorders>
            <w:shd w:val="clear" w:color="auto" w:fill="A7A8A7"/>
          </w:tcPr>
          <w:p w14:paraId="0A093378" w14:textId="77777777" w:rsidR="00C74605" w:rsidRDefault="00C74605" w:rsidP="00186770">
            <w:pPr>
              <w:pStyle w:val="TableParagraph"/>
              <w:spacing w:before="49" w:line="243" w:lineRule="exact"/>
              <w:ind w:left="72" w:right="72"/>
              <w:jc w:val="center"/>
              <w:rPr>
                <w:sz w:val="20"/>
              </w:rPr>
            </w:pPr>
            <w:r>
              <w:rPr>
                <w:color w:val="FFFFFF"/>
                <w:sz w:val="20"/>
              </w:rPr>
              <w:t>Navazující magisterské studijní</w:t>
            </w:r>
          </w:p>
          <w:p w14:paraId="1E08449C" w14:textId="77777777" w:rsidR="00C74605" w:rsidRDefault="00C74605" w:rsidP="00186770">
            <w:pPr>
              <w:pStyle w:val="TableParagraph"/>
              <w:spacing w:line="243" w:lineRule="exact"/>
              <w:ind w:left="70" w:right="72"/>
              <w:jc w:val="center"/>
              <w:rPr>
                <w:sz w:val="20"/>
              </w:rPr>
            </w:pPr>
            <w:r>
              <w:rPr>
                <w:color w:val="FFFFFF"/>
                <w:sz w:val="20"/>
              </w:rPr>
              <w:t>programy</w:t>
            </w:r>
          </w:p>
        </w:tc>
        <w:tc>
          <w:tcPr>
            <w:tcW w:w="1766" w:type="dxa"/>
            <w:tcBorders>
              <w:top w:val="nil"/>
            </w:tcBorders>
            <w:shd w:val="clear" w:color="auto" w:fill="A7A8A7"/>
          </w:tcPr>
          <w:p w14:paraId="3E3CC91F" w14:textId="77777777" w:rsidR="00C74605" w:rsidRDefault="00C74605" w:rsidP="00186770">
            <w:pPr>
              <w:pStyle w:val="TableParagraph"/>
              <w:spacing w:before="49" w:line="243" w:lineRule="exact"/>
              <w:ind w:left="120" w:right="120"/>
              <w:jc w:val="center"/>
              <w:rPr>
                <w:sz w:val="20"/>
              </w:rPr>
            </w:pPr>
            <w:r>
              <w:rPr>
                <w:color w:val="FFFFFF"/>
                <w:sz w:val="20"/>
              </w:rPr>
              <w:t>Doktorské studijní</w:t>
            </w:r>
          </w:p>
          <w:p w14:paraId="3CFC89CC" w14:textId="77777777" w:rsidR="00C74605" w:rsidRDefault="00C74605" w:rsidP="00186770">
            <w:pPr>
              <w:pStyle w:val="TableParagraph"/>
              <w:spacing w:line="243" w:lineRule="exact"/>
              <w:ind w:left="119" w:right="120"/>
              <w:jc w:val="center"/>
              <w:rPr>
                <w:sz w:val="20"/>
              </w:rPr>
            </w:pPr>
            <w:r>
              <w:rPr>
                <w:color w:val="FFFFFF"/>
                <w:sz w:val="20"/>
              </w:rPr>
              <w:t>programy</w:t>
            </w:r>
          </w:p>
        </w:tc>
        <w:tc>
          <w:tcPr>
            <w:tcW w:w="2006" w:type="dxa"/>
            <w:tcBorders>
              <w:top w:val="nil"/>
              <w:right w:val="nil"/>
            </w:tcBorders>
            <w:shd w:val="clear" w:color="auto" w:fill="A7A8A7"/>
          </w:tcPr>
          <w:p w14:paraId="3F3F214A" w14:textId="77777777" w:rsidR="00C74605" w:rsidRDefault="00C74605" w:rsidP="00186770">
            <w:pPr>
              <w:pStyle w:val="TableParagraph"/>
              <w:spacing w:before="49"/>
              <w:ind w:left="678" w:right="679"/>
              <w:jc w:val="center"/>
              <w:rPr>
                <w:sz w:val="20"/>
              </w:rPr>
            </w:pPr>
            <w:r>
              <w:rPr>
                <w:color w:val="FFFFFF"/>
                <w:sz w:val="20"/>
              </w:rPr>
              <w:t>Celkem</w:t>
            </w:r>
          </w:p>
        </w:tc>
      </w:tr>
      <w:tr w:rsidR="00C74605" w14:paraId="037AD532" w14:textId="77777777" w:rsidTr="00186770">
        <w:trPr>
          <w:trHeight w:val="297"/>
        </w:trPr>
        <w:tc>
          <w:tcPr>
            <w:tcW w:w="814" w:type="dxa"/>
            <w:tcBorders>
              <w:left w:val="nil"/>
            </w:tcBorders>
            <w:shd w:val="clear" w:color="auto" w:fill="ECECEC"/>
          </w:tcPr>
          <w:p w14:paraId="6265EF84" w14:textId="77777777" w:rsidR="00C74605" w:rsidRDefault="00C74605" w:rsidP="00186770">
            <w:pPr>
              <w:pStyle w:val="TableParagraph"/>
              <w:spacing w:before="56" w:line="221" w:lineRule="exact"/>
              <w:ind w:left="40"/>
              <w:rPr>
                <w:sz w:val="20"/>
              </w:rPr>
            </w:pPr>
            <w:r>
              <w:rPr>
                <w:sz w:val="20"/>
              </w:rPr>
              <w:t>2014</w:t>
            </w:r>
          </w:p>
        </w:tc>
        <w:tc>
          <w:tcPr>
            <w:tcW w:w="1793" w:type="dxa"/>
            <w:shd w:val="clear" w:color="auto" w:fill="ECECEC"/>
          </w:tcPr>
          <w:p w14:paraId="7BA28DF7" w14:textId="77777777" w:rsidR="00C74605" w:rsidRDefault="00C74605" w:rsidP="00186770">
            <w:pPr>
              <w:pStyle w:val="TableParagraph"/>
              <w:spacing w:before="56" w:line="221" w:lineRule="exact"/>
              <w:ind w:left="718" w:right="719"/>
              <w:jc w:val="center"/>
              <w:rPr>
                <w:sz w:val="20"/>
              </w:rPr>
            </w:pPr>
            <w:r>
              <w:rPr>
                <w:sz w:val="20"/>
              </w:rPr>
              <w:t>177</w:t>
            </w:r>
          </w:p>
        </w:tc>
        <w:tc>
          <w:tcPr>
            <w:tcW w:w="2683" w:type="dxa"/>
            <w:shd w:val="clear" w:color="auto" w:fill="ECECEC"/>
          </w:tcPr>
          <w:p w14:paraId="262D35F7" w14:textId="77777777" w:rsidR="00C74605" w:rsidRDefault="00C74605" w:rsidP="00186770">
            <w:pPr>
              <w:pStyle w:val="TableParagraph"/>
              <w:spacing w:before="56" w:line="221" w:lineRule="exact"/>
              <w:ind w:left="69" w:right="72"/>
              <w:jc w:val="center"/>
              <w:rPr>
                <w:sz w:val="20"/>
              </w:rPr>
            </w:pPr>
            <w:r>
              <w:rPr>
                <w:sz w:val="20"/>
              </w:rPr>
              <w:t>48</w:t>
            </w:r>
          </w:p>
        </w:tc>
        <w:tc>
          <w:tcPr>
            <w:tcW w:w="1766" w:type="dxa"/>
            <w:shd w:val="clear" w:color="auto" w:fill="ECECEC"/>
          </w:tcPr>
          <w:p w14:paraId="2F7C1AAD" w14:textId="77777777" w:rsidR="00C74605" w:rsidRDefault="00C74605" w:rsidP="00186770">
            <w:pPr>
              <w:pStyle w:val="TableParagraph"/>
              <w:spacing w:before="56" w:line="221" w:lineRule="exact"/>
              <w:ind w:right="1"/>
              <w:jc w:val="center"/>
              <w:rPr>
                <w:sz w:val="20"/>
              </w:rPr>
            </w:pPr>
            <w:r>
              <w:rPr>
                <w:w w:val="98"/>
                <w:sz w:val="20"/>
              </w:rPr>
              <w:t>5</w:t>
            </w:r>
          </w:p>
        </w:tc>
        <w:tc>
          <w:tcPr>
            <w:tcW w:w="2006" w:type="dxa"/>
            <w:tcBorders>
              <w:right w:val="nil"/>
            </w:tcBorders>
            <w:shd w:val="clear" w:color="auto" w:fill="ECECEC"/>
          </w:tcPr>
          <w:p w14:paraId="47181F70" w14:textId="77777777" w:rsidR="00C74605" w:rsidRDefault="00C74605" w:rsidP="00186770">
            <w:pPr>
              <w:pStyle w:val="TableParagraph"/>
              <w:spacing w:before="56" w:line="221" w:lineRule="exact"/>
              <w:ind w:left="677" w:right="679"/>
              <w:jc w:val="center"/>
              <w:rPr>
                <w:sz w:val="20"/>
              </w:rPr>
            </w:pPr>
            <w:r>
              <w:rPr>
                <w:sz w:val="20"/>
              </w:rPr>
              <w:t>230</w:t>
            </w:r>
          </w:p>
        </w:tc>
      </w:tr>
      <w:tr w:rsidR="00C74605" w14:paraId="60C880C1" w14:textId="77777777" w:rsidTr="00186770">
        <w:trPr>
          <w:trHeight w:val="297"/>
        </w:trPr>
        <w:tc>
          <w:tcPr>
            <w:tcW w:w="814" w:type="dxa"/>
            <w:tcBorders>
              <w:left w:val="nil"/>
            </w:tcBorders>
            <w:shd w:val="clear" w:color="auto" w:fill="ECECEC"/>
          </w:tcPr>
          <w:p w14:paraId="1A5199E9" w14:textId="77777777" w:rsidR="00C74605" w:rsidRDefault="00C74605" w:rsidP="00186770">
            <w:pPr>
              <w:pStyle w:val="TableParagraph"/>
              <w:spacing w:before="56" w:line="221" w:lineRule="exact"/>
              <w:ind w:left="40"/>
              <w:rPr>
                <w:sz w:val="20"/>
              </w:rPr>
            </w:pPr>
            <w:r>
              <w:rPr>
                <w:sz w:val="20"/>
              </w:rPr>
              <w:t>2015</w:t>
            </w:r>
          </w:p>
        </w:tc>
        <w:tc>
          <w:tcPr>
            <w:tcW w:w="1793" w:type="dxa"/>
            <w:shd w:val="clear" w:color="auto" w:fill="ECECEC"/>
          </w:tcPr>
          <w:p w14:paraId="478A42B5" w14:textId="77777777" w:rsidR="00C74605" w:rsidRDefault="00C74605" w:rsidP="00186770">
            <w:pPr>
              <w:pStyle w:val="TableParagraph"/>
              <w:spacing w:before="56" w:line="221" w:lineRule="exact"/>
              <w:ind w:left="718" w:right="719"/>
              <w:jc w:val="center"/>
              <w:rPr>
                <w:sz w:val="20"/>
              </w:rPr>
            </w:pPr>
            <w:r>
              <w:rPr>
                <w:sz w:val="20"/>
              </w:rPr>
              <w:t>182</w:t>
            </w:r>
          </w:p>
        </w:tc>
        <w:tc>
          <w:tcPr>
            <w:tcW w:w="2683" w:type="dxa"/>
            <w:shd w:val="clear" w:color="auto" w:fill="ECECEC"/>
          </w:tcPr>
          <w:p w14:paraId="1E2DE309" w14:textId="77777777" w:rsidR="00C74605" w:rsidRDefault="00C74605" w:rsidP="00186770">
            <w:pPr>
              <w:pStyle w:val="TableParagraph"/>
              <w:spacing w:before="56" w:line="221" w:lineRule="exact"/>
              <w:ind w:left="69" w:right="72"/>
              <w:jc w:val="center"/>
              <w:rPr>
                <w:sz w:val="20"/>
              </w:rPr>
            </w:pPr>
            <w:r>
              <w:rPr>
                <w:sz w:val="20"/>
              </w:rPr>
              <w:t>35</w:t>
            </w:r>
          </w:p>
        </w:tc>
        <w:tc>
          <w:tcPr>
            <w:tcW w:w="1766" w:type="dxa"/>
            <w:shd w:val="clear" w:color="auto" w:fill="ECECEC"/>
          </w:tcPr>
          <w:p w14:paraId="616B9C78" w14:textId="77777777" w:rsidR="00C74605" w:rsidRDefault="00C74605" w:rsidP="00186770">
            <w:pPr>
              <w:pStyle w:val="TableParagraph"/>
              <w:spacing w:before="56" w:line="221" w:lineRule="exact"/>
              <w:ind w:right="1"/>
              <w:jc w:val="center"/>
              <w:rPr>
                <w:sz w:val="20"/>
              </w:rPr>
            </w:pPr>
            <w:r>
              <w:rPr>
                <w:w w:val="98"/>
                <w:sz w:val="20"/>
              </w:rPr>
              <w:t>0</w:t>
            </w:r>
          </w:p>
        </w:tc>
        <w:tc>
          <w:tcPr>
            <w:tcW w:w="2006" w:type="dxa"/>
            <w:tcBorders>
              <w:right w:val="nil"/>
            </w:tcBorders>
            <w:shd w:val="clear" w:color="auto" w:fill="ECECEC"/>
          </w:tcPr>
          <w:p w14:paraId="785E9D61" w14:textId="77777777" w:rsidR="00C74605" w:rsidRDefault="00C74605" w:rsidP="00186770">
            <w:pPr>
              <w:pStyle w:val="TableParagraph"/>
              <w:spacing w:before="56" w:line="221" w:lineRule="exact"/>
              <w:ind w:left="677" w:right="679"/>
              <w:jc w:val="center"/>
              <w:rPr>
                <w:sz w:val="20"/>
              </w:rPr>
            </w:pPr>
            <w:r>
              <w:rPr>
                <w:sz w:val="20"/>
              </w:rPr>
              <w:t>217</w:t>
            </w:r>
          </w:p>
        </w:tc>
      </w:tr>
      <w:tr w:rsidR="00C74605" w14:paraId="085F43BD" w14:textId="77777777" w:rsidTr="00186770">
        <w:trPr>
          <w:trHeight w:val="292"/>
        </w:trPr>
        <w:tc>
          <w:tcPr>
            <w:tcW w:w="814" w:type="dxa"/>
            <w:tcBorders>
              <w:left w:val="nil"/>
            </w:tcBorders>
            <w:shd w:val="clear" w:color="auto" w:fill="ECECEC"/>
          </w:tcPr>
          <w:p w14:paraId="07006952" w14:textId="77777777" w:rsidR="00C74605" w:rsidRDefault="00C74605" w:rsidP="00186770">
            <w:pPr>
              <w:pStyle w:val="TableParagraph"/>
              <w:spacing w:before="56" w:line="216" w:lineRule="exact"/>
              <w:ind w:left="40"/>
              <w:rPr>
                <w:sz w:val="20"/>
              </w:rPr>
            </w:pPr>
            <w:r>
              <w:rPr>
                <w:sz w:val="20"/>
              </w:rPr>
              <w:t>2016</w:t>
            </w:r>
          </w:p>
        </w:tc>
        <w:tc>
          <w:tcPr>
            <w:tcW w:w="1793" w:type="dxa"/>
            <w:shd w:val="clear" w:color="auto" w:fill="ECECEC"/>
          </w:tcPr>
          <w:p w14:paraId="35D53646" w14:textId="77777777" w:rsidR="00C74605" w:rsidRDefault="00C74605" w:rsidP="00186770">
            <w:pPr>
              <w:pStyle w:val="TableParagraph"/>
              <w:spacing w:before="56" w:line="216" w:lineRule="exact"/>
              <w:ind w:left="718" w:right="719"/>
              <w:jc w:val="center"/>
              <w:rPr>
                <w:sz w:val="20"/>
              </w:rPr>
            </w:pPr>
            <w:r>
              <w:rPr>
                <w:sz w:val="20"/>
              </w:rPr>
              <w:t>135</w:t>
            </w:r>
          </w:p>
        </w:tc>
        <w:tc>
          <w:tcPr>
            <w:tcW w:w="2683" w:type="dxa"/>
            <w:shd w:val="clear" w:color="auto" w:fill="ECECEC"/>
          </w:tcPr>
          <w:p w14:paraId="4F8FD9D8" w14:textId="77777777" w:rsidR="00C74605" w:rsidRDefault="00C74605" w:rsidP="00186770">
            <w:pPr>
              <w:pStyle w:val="TableParagraph"/>
              <w:spacing w:before="56" w:line="216" w:lineRule="exact"/>
              <w:ind w:left="69" w:right="72"/>
              <w:jc w:val="center"/>
              <w:rPr>
                <w:sz w:val="20"/>
              </w:rPr>
            </w:pPr>
            <w:r>
              <w:rPr>
                <w:sz w:val="20"/>
              </w:rPr>
              <w:t>31</w:t>
            </w:r>
          </w:p>
        </w:tc>
        <w:tc>
          <w:tcPr>
            <w:tcW w:w="1766" w:type="dxa"/>
            <w:shd w:val="clear" w:color="auto" w:fill="ECECEC"/>
          </w:tcPr>
          <w:p w14:paraId="5CA51912" w14:textId="77777777" w:rsidR="00C74605" w:rsidRDefault="00C74605" w:rsidP="00186770">
            <w:pPr>
              <w:pStyle w:val="TableParagraph"/>
              <w:spacing w:before="56" w:line="216" w:lineRule="exact"/>
              <w:ind w:right="1"/>
              <w:jc w:val="center"/>
              <w:rPr>
                <w:sz w:val="20"/>
              </w:rPr>
            </w:pPr>
            <w:r>
              <w:rPr>
                <w:w w:val="98"/>
                <w:sz w:val="20"/>
              </w:rPr>
              <w:t>1</w:t>
            </w:r>
          </w:p>
        </w:tc>
        <w:tc>
          <w:tcPr>
            <w:tcW w:w="2006" w:type="dxa"/>
            <w:tcBorders>
              <w:right w:val="nil"/>
            </w:tcBorders>
            <w:shd w:val="clear" w:color="auto" w:fill="ECECEC"/>
          </w:tcPr>
          <w:p w14:paraId="44BFAD11" w14:textId="77777777" w:rsidR="00C74605" w:rsidRDefault="00C74605" w:rsidP="00186770">
            <w:pPr>
              <w:pStyle w:val="TableParagraph"/>
              <w:spacing w:before="56" w:line="216" w:lineRule="exact"/>
              <w:ind w:left="677" w:right="679"/>
              <w:jc w:val="center"/>
              <w:rPr>
                <w:sz w:val="20"/>
              </w:rPr>
            </w:pPr>
            <w:r>
              <w:rPr>
                <w:sz w:val="20"/>
              </w:rPr>
              <w:t>167</w:t>
            </w:r>
          </w:p>
        </w:tc>
      </w:tr>
      <w:tr w:rsidR="00C74605" w14:paraId="05C92343" w14:textId="77777777" w:rsidTr="00186770">
        <w:trPr>
          <w:trHeight w:val="292"/>
        </w:trPr>
        <w:tc>
          <w:tcPr>
            <w:tcW w:w="814" w:type="dxa"/>
            <w:tcBorders>
              <w:left w:val="nil"/>
            </w:tcBorders>
            <w:shd w:val="clear" w:color="auto" w:fill="ECECEC"/>
          </w:tcPr>
          <w:p w14:paraId="49B665FA" w14:textId="77777777" w:rsidR="00C74605" w:rsidRDefault="00C74605" w:rsidP="00186770">
            <w:pPr>
              <w:pStyle w:val="TableParagraph"/>
              <w:spacing w:before="56" w:line="216" w:lineRule="exact"/>
              <w:ind w:left="40"/>
              <w:rPr>
                <w:sz w:val="20"/>
              </w:rPr>
            </w:pPr>
            <w:r>
              <w:rPr>
                <w:sz w:val="20"/>
              </w:rPr>
              <w:t>2017</w:t>
            </w:r>
          </w:p>
        </w:tc>
        <w:tc>
          <w:tcPr>
            <w:tcW w:w="1793" w:type="dxa"/>
            <w:shd w:val="clear" w:color="auto" w:fill="ECECEC"/>
          </w:tcPr>
          <w:p w14:paraId="75730A20" w14:textId="77777777" w:rsidR="00C74605" w:rsidRDefault="00C74605" w:rsidP="00186770">
            <w:pPr>
              <w:pStyle w:val="TableParagraph"/>
              <w:spacing w:before="56" w:line="216" w:lineRule="exact"/>
              <w:ind w:left="718" w:right="719"/>
              <w:jc w:val="center"/>
              <w:rPr>
                <w:sz w:val="20"/>
              </w:rPr>
            </w:pPr>
            <w:r>
              <w:rPr>
                <w:sz w:val="20"/>
              </w:rPr>
              <w:t>171</w:t>
            </w:r>
          </w:p>
        </w:tc>
        <w:tc>
          <w:tcPr>
            <w:tcW w:w="2683" w:type="dxa"/>
            <w:shd w:val="clear" w:color="auto" w:fill="ECECEC"/>
          </w:tcPr>
          <w:p w14:paraId="59585374" w14:textId="77777777" w:rsidR="00C74605" w:rsidRDefault="00C74605" w:rsidP="00186770">
            <w:pPr>
              <w:pStyle w:val="TableParagraph"/>
              <w:spacing w:before="56" w:line="216" w:lineRule="exact"/>
              <w:ind w:left="69" w:right="72"/>
              <w:jc w:val="center"/>
              <w:rPr>
                <w:sz w:val="20"/>
              </w:rPr>
            </w:pPr>
            <w:r>
              <w:rPr>
                <w:sz w:val="20"/>
              </w:rPr>
              <w:t>23</w:t>
            </w:r>
          </w:p>
        </w:tc>
        <w:tc>
          <w:tcPr>
            <w:tcW w:w="1766" w:type="dxa"/>
            <w:shd w:val="clear" w:color="auto" w:fill="ECECEC"/>
          </w:tcPr>
          <w:p w14:paraId="2C865D49" w14:textId="77777777" w:rsidR="00C74605" w:rsidRDefault="00C74605" w:rsidP="00186770">
            <w:pPr>
              <w:pStyle w:val="TableParagraph"/>
              <w:spacing w:before="56" w:line="216" w:lineRule="exact"/>
              <w:ind w:right="1"/>
              <w:jc w:val="center"/>
              <w:rPr>
                <w:sz w:val="20"/>
              </w:rPr>
            </w:pPr>
            <w:r>
              <w:rPr>
                <w:w w:val="98"/>
                <w:sz w:val="20"/>
              </w:rPr>
              <w:t>1</w:t>
            </w:r>
          </w:p>
        </w:tc>
        <w:tc>
          <w:tcPr>
            <w:tcW w:w="2006" w:type="dxa"/>
            <w:tcBorders>
              <w:right w:val="nil"/>
            </w:tcBorders>
            <w:shd w:val="clear" w:color="auto" w:fill="ECECEC"/>
          </w:tcPr>
          <w:p w14:paraId="39B592AF" w14:textId="77777777" w:rsidR="00C74605" w:rsidRDefault="00C74605" w:rsidP="00186770">
            <w:pPr>
              <w:pStyle w:val="TableParagraph"/>
              <w:spacing w:before="56" w:line="216" w:lineRule="exact"/>
              <w:ind w:left="677" w:right="679"/>
              <w:jc w:val="center"/>
              <w:rPr>
                <w:sz w:val="20"/>
              </w:rPr>
            </w:pPr>
            <w:r>
              <w:rPr>
                <w:sz w:val="20"/>
              </w:rPr>
              <w:t>195</w:t>
            </w:r>
          </w:p>
        </w:tc>
      </w:tr>
      <w:tr w:rsidR="00C74605" w14:paraId="414E676D" w14:textId="77777777" w:rsidTr="00186770">
        <w:trPr>
          <w:trHeight w:val="292"/>
        </w:trPr>
        <w:tc>
          <w:tcPr>
            <w:tcW w:w="814" w:type="dxa"/>
            <w:tcBorders>
              <w:left w:val="nil"/>
            </w:tcBorders>
            <w:shd w:val="clear" w:color="auto" w:fill="ECECEC"/>
          </w:tcPr>
          <w:p w14:paraId="105A7318" w14:textId="77777777" w:rsidR="00C74605" w:rsidRDefault="00C74605" w:rsidP="00186770">
            <w:pPr>
              <w:pStyle w:val="TableParagraph"/>
              <w:spacing w:before="56" w:line="216" w:lineRule="exact"/>
              <w:ind w:left="40"/>
              <w:rPr>
                <w:sz w:val="20"/>
              </w:rPr>
            </w:pPr>
            <w:r>
              <w:rPr>
                <w:sz w:val="20"/>
              </w:rPr>
              <w:t>2018</w:t>
            </w:r>
          </w:p>
        </w:tc>
        <w:tc>
          <w:tcPr>
            <w:tcW w:w="1793" w:type="dxa"/>
            <w:shd w:val="clear" w:color="auto" w:fill="ECECEC"/>
          </w:tcPr>
          <w:p w14:paraId="78FE2A92" w14:textId="77777777" w:rsidR="00C74605" w:rsidRDefault="00C74605" w:rsidP="00186770">
            <w:pPr>
              <w:pStyle w:val="TableParagraph"/>
              <w:spacing w:before="56" w:line="216" w:lineRule="exact"/>
              <w:ind w:left="718" w:right="719"/>
              <w:jc w:val="center"/>
              <w:rPr>
                <w:sz w:val="20"/>
              </w:rPr>
            </w:pPr>
            <w:r>
              <w:rPr>
                <w:sz w:val="20"/>
              </w:rPr>
              <w:t>136</w:t>
            </w:r>
          </w:p>
        </w:tc>
        <w:tc>
          <w:tcPr>
            <w:tcW w:w="2683" w:type="dxa"/>
            <w:shd w:val="clear" w:color="auto" w:fill="ECECEC"/>
          </w:tcPr>
          <w:p w14:paraId="49B40E7C" w14:textId="77777777" w:rsidR="00C74605" w:rsidRDefault="00C74605" w:rsidP="00186770">
            <w:pPr>
              <w:pStyle w:val="TableParagraph"/>
              <w:spacing w:before="56" w:line="216" w:lineRule="exact"/>
              <w:ind w:left="69" w:right="72"/>
              <w:jc w:val="center"/>
              <w:rPr>
                <w:sz w:val="20"/>
              </w:rPr>
            </w:pPr>
            <w:r>
              <w:rPr>
                <w:sz w:val="20"/>
              </w:rPr>
              <w:t>35</w:t>
            </w:r>
          </w:p>
        </w:tc>
        <w:tc>
          <w:tcPr>
            <w:tcW w:w="1766" w:type="dxa"/>
            <w:shd w:val="clear" w:color="auto" w:fill="ECECEC"/>
          </w:tcPr>
          <w:p w14:paraId="1B9C972C" w14:textId="77777777" w:rsidR="00C74605" w:rsidRDefault="00C74605" w:rsidP="00186770">
            <w:pPr>
              <w:pStyle w:val="TableParagraph"/>
              <w:spacing w:before="56" w:line="216" w:lineRule="exact"/>
              <w:ind w:right="1"/>
              <w:jc w:val="center"/>
              <w:rPr>
                <w:w w:val="98"/>
                <w:sz w:val="20"/>
              </w:rPr>
            </w:pPr>
            <w:r>
              <w:rPr>
                <w:w w:val="98"/>
                <w:sz w:val="20"/>
              </w:rPr>
              <w:t>2</w:t>
            </w:r>
          </w:p>
        </w:tc>
        <w:tc>
          <w:tcPr>
            <w:tcW w:w="2006" w:type="dxa"/>
            <w:tcBorders>
              <w:right w:val="nil"/>
            </w:tcBorders>
            <w:shd w:val="clear" w:color="auto" w:fill="ECECEC"/>
          </w:tcPr>
          <w:p w14:paraId="61602A94" w14:textId="77777777" w:rsidR="00C74605" w:rsidRDefault="00C74605" w:rsidP="00186770">
            <w:pPr>
              <w:pStyle w:val="TableParagraph"/>
              <w:spacing w:before="56" w:line="216" w:lineRule="exact"/>
              <w:ind w:left="677" w:right="679"/>
              <w:jc w:val="center"/>
              <w:rPr>
                <w:sz w:val="20"/>
              </w:rPr>
            </w:pPr>
            <w:r>
              <w:rPr>
                <w:sz w:val="20"/>
              </w:rPr>
              <w:t>173</w:t>
            </w:r>
          </w:p>
        </w:tc>
      </w:tr>
      <w:tr w:rsidR="00C74605" w:rsidRPr="00BA6950" w14:paraId="475C360F" w14:textId="77777777" w:rsidTr="00186770">
        <w:trPr>
          <w:trHeight w:val="292"/>
        </w:trPr>
        <w:tc>
          <w:tcPr>
            <w:tcW w:w="814" w:type="dxa"/>
            <w:tcBorders>
              <w:left w:val="nil"/>
            </w:tcBorders>
            <w:shd w:val="clear" w:color="auto" w:fill="ECECEC"/>
          </w:tcPr>
          <w:p w14:paraId="77E29D81" w14:textId="77777777" w:rsidR="00C74605" w:rsidRPr="00BA6950" w:rsidRDefault="00C74605" w:rsidP="00186770">
            <w:pPr>
              <w:pStyle w:val="TableParagraph"/>
              <w:spacing w:before="56" w:line="216" w:lineRule="exact"/>
              <w:ind w:left="40"/>
              <w:rPr>
                <w:sz w:val="20"/>
              </w:rPr>
            </w:pPr>
            <w:r w:rsidRPr="00BA6950">
              <w:rPr>
                <w:sz w:val="20"/>
              </w:rPr>
              <w:t>2019</w:t>
            </w:r>
          </w:p>
        </w:tc>
        <w:tc>
          <w:tcPr>
            <w:tcW w:w="1793" w:type="dxa"/>
            <w:shd w:val="clear" w:color="auto" w:fill="ECECEC"/>
          </w:tcPr>
          <w:p w14:paraId="4BC1670E" w14:textId="77777777" w:rsidR="00C74605" w:rsidRPr="00BA6950" w:rsidRDefault="00C74605" w:rsidP="00186770">
            <w:pPr>
              <w:pStyle w:val="TableParagraph"/>
              <w:spacing w:before="56" w:line="216" w:lineRule="exact"/>
              <w:ind w:left="718" w:right="719"/>
              <w:jc w:val="center"/>
              <w:rPr>
                <w:sz w:val="20"/>
              </w:rPr>
            </w:pPr>
            <w:r w:rsidRPr="00BA6950">
              <w:rPr>
                <w:sz w:val="20"/>
              </w:rPr>
              <w:t>143</w:t>
            </w:r>
          </w:p>
        </w:tc>
        <w:tc>
          <w:tcPr>
            <w:tcW w:w="2683" w:type="dxa"/>
            <w:shd w:val="clear" w:color="auto" w:fill="ECECEC"/>
          </w:tcPr>
          <w:p w14:paraId="559B7467" w14:textId="77777777" w:rsidR="00C74605" w:rsidRPr="00BA6950" w:rsidRDefault="00C74605" w:rsidP="00186770">
            <w:pPr>
              <w:pStyle w:val="TableParagraph"/>
              <w:spacing w:before="56" w:line="216" w:lineRule="exact"/>
              <w:ind w:left="69" w:right="72"/>
              <w:jc w:val="center"/>
              <w:rPr>
                <w:sz w:val="20"/>
              </w:rPr>
            </w:pPr>
            <w:r w:rsidRPr="00BA6950">
              <w:rPr>
                <w:sz w:val="20"/>
              </w:rPr>
              <w:t>47</w:t>
            </w:r>
          </w:p>
        </w:tc>
        <w:tc>
          <w:tcPr>
            <w:tcW w:w="1766" w:type="dxa"/>
            <w:shd w:val="clear" w:color="auto" w:fill="ECECEC"/>
          </w:tcPr>
          <w:p w14:paraId="47CD77F9" w14:textId="77777777" w:rsidR="00C74605" w:rsidRPr="00BA6950" w:rsidRDefault="00C74605" w:rsidP="00186770">
            <w:pPr>
              <w:pStyle w:val="TableParagraph"/>
              <w:spacing w:before="56" w:line="216" w:lineRule="exact"/>
              <w:ind w:right="1"/>
              <w:jc w:val="center"/>
              <w:rPr>
                <w:w w:val="98"/>
                <w:sz w:val="20"/>
              </w:rPr>
            </w:pPr>
            <w:r w:rsidRPr="00BA6950">
              <w:rPr>
                <w:w w:val="98"/>
                <w:sz w:val="20"/>
              </w:rPr>
              <w:t>1</w:t>
            </w:r>
          </w:p>
        </w:tc>
        <w:tc>
          <w:tcPr>
            <w:tcW w:w="2006" w:type="dxa"/>
            <w:tcBorders>
              <w:right w:val="nil"/>
            </w:tcBorders>
            <w:shd w:val="clear" w:color="auto" w:fill="ECECEC"/>
          </w:tcPr>
          <w:p w14:paraId="30805C28" w14:textId="77777777" w:rsidR="00C74605" w:rsidRPr="00BA6950" w:rsidRDefault="00C74605" w:rsidP="00186770">
            <w:pPr>
              <w:pStyle w:val="TableParagraph"/>
              <w:spacing w:before="56" w:line="216" w:lineRule="exact"/>
              <w:ind w:left="677" w:right="679"/>
              <w:jc w:val="center"/>
              <w:rPr>
                <w:sz w:val="20"/>
              </w:rPr>
            </w:pPr>
            <w:r w:rsidRPr="00BA6950">
              <w:rPr>
                <w:sz w:val="20"/>
              </w:rPr>
              <w:t>191</w:t>
            </w:r>
          </w:p>
        </w:tc>
      </w:tr>
    </w:tbl>
    <w:p w14:paraId="3792BAE3" w14:textId="77777777" w:rsidR="00C74605" w:rsidRPr="00BA6950" w:rsidRDefault="00C74605" w:rsidP="00C74605">
      <w:pPr>
        <w:pStyle w:val="Zkladntext"/>
        <w:ind w:left="318"/>
        <w:jc w:val="both"/>
      </w:pPr>
      <w:r w:rsidRPr="00BA6950">
        <w:t>Od roku 2005 do konce roku 2019 úspěšně ukončilo vysokoškolská studia na FZS celkem 2172 absolventů.</w:t>
      </w:r>
    </w:p>
    <w:p w14:paraId="13185D5A" w14:textId="77777777" w:rsidR="00C74605" w:rsidRDefault="00C74605" w:rsidP="00C74605">
      <w:pPr>
        <w:pStyle w:val="Zkladntext"/>
      </w:pPr>
    </w:p>
    <w:p w14:paraId="28C1F2BB" w14:textId="77777777" w:rsidR="00C74605" w:rsidRPr="001341D1" w:rsidRDefault="00C74605" w:rsidP="00C74605">
      <w:pPr>
        <w:ind w:left="284"/>
        <w:rPr>
          <w:b/>
          <w:color w:val="0070C0"/>
        </w:rPr>
      </w:pPr>
      <w:bookmarkStart w:id="87" w:name="5.2_Spolupráce_fakulty_s_absolventy"/>
      <w:bookmarkStart w:id="88" w:name="_bookmark41"/>
      <w:bookmarkStart w:id="89" w:name="5.3_Uplatnění_absolventů_na_trhu_práce"/>
      <w:bookmarkStart w:id="90" w:name="_bookmark42"/>
      <w:bookmarkEnd w:id="87"/>
      <w:bookmarkEnd w:id="88"/>
      <w:bookmarkEnd w:id="89"/>
      <w:bookmarkEnd w:id="90"/>
      <w:r w:rsidRPr="001341D1">
        <w:rPr>
          <w:b/>
          <w:color w:val="0070C0"/>
        </w:rPr>
        <w:t>Uplatnění absolventů na trhu</w:t>
      </w:r>
      <w:r w:rsidRPr="001341D1">
        <w:rPr>
          <w:b/>
          <w:color w:val="0070C0"/>
          <w:spacing w:val="-15"/>
        </w:rPr>
        <w:t xml:space="preserve"> </w:t>
      </w:r>
      <w:r w:rsidRPr="001341D1">
        <w:rPr>
          <w:b/>
          <w:color w:val="0070C0"/>
        </w:rPr>
        <w:t>práce</w:t>
      </w:r>
    </w:p>
    <w:p w14:paraId="3389A9C8" w14:textId="77777777" w:rsidR="00C74605" w:rsidRDefault="00C74605" w:rsidP="00C74605">
      <w:pPr>
        <w:pStyle w:val="Zkladntext"/>
        <w:spacing w:before="124" w:line="276" w:lineRule="auto"/>
        <w:ind w:left="318"/>
        <w:jc w:val="both"/>
      </w:pPr>
      <w:r>
        <w:t xml:space="preserve">Ukazatel uplatnění našich absolventů na trhu práce </w:t>
      </w:r>
      <w:r w:rsidR="00615D65">
        <w:t xml:space="preserve">fakulta </w:t>
      </w:r>
      <w:r>
        <w:t xml:space="preserve">monitoruje a vyhodnocuje (pololetní statistiky MPSV ČR, úřady práce, dotazníky pro absolventy). Informace </w:t>
      </w:r>
      <w:r w:rsidR="00615D65">
        <w:t xml:space="preserve">jsou získávány jak </w:t>
      </w:r>
      <w:r>
        <w:t xml:space="preserve"> na základě dat z veřejných databází, tak při jednáních v rámci spolupráce se subjekty aplikační sféry. Výsledky zjištění </w:t>
      </w:r>
      <w:r w:rsidR="00615D65">
        <w:t>jsou využívány</w:t>
      </w:r>
      <w:r>
        <w:t xml:space="preserve"> při rozhodování o počtu přijímaných uchazečů a koncipování případných nových studijních programů, nebo v případě prodloužení akreditace stávajících programů/oborů. </w:t>
      </w:r>
      <w:r>
        <w:rPr>
          <w:spacing w:val="10"/>
        </w:rPr>
        <w:t xml:space="preserve"> </w:t>
      </w:r>
      <w:r>
        <w:t>Dotazníková</w:t>
      </w:r>
      <w:r>
        <w:rPr>
          <w:spacing w:val="8"/>
        </w:rPr>
        <w:t xml:space="preserve"> </w:t>
      </w:r>
      <w:r>
        <w:t>šetření</w:t>
      </w:r>
      <w:r>
        <w:rPr>
          <w:spacing w:val="9"/>
        </w:rPr>
        <w:t xml:space="preserve"> </w:t>
      </w:r>
      <w:r>
        <w:t>týkající</w:t>
      </w:r>
      <w:r>
        <w:rPr>
          <w:spacing w:val="8"/>
        </w:rPr>
        <w:t xml:space="preserve"> </w:t>
      </w:r>
      <w:r>
        <w:t>se</w:t>
      </w:r>
      <w:r>
        <w:rPr>
          <w:spacing w:val="7"/>
        </w:rPr>
        <w:t xml:space="preserve"> </w:t>
      </w:r>
      <w:r>
        <w:t>adekvátnosti</w:t>
      </w:r>
      <w:r>
        <w:rPr>
          <w:spacing w:val="8"/>
        </w:rPr>
        <w:t xml:space="preserve"> </w:t>
      </w:r>
      <w:r>
        <w:t>přípravy na výkon profese provádíme u studentů i absolventů bakalářských a navazujících magisterských studijních programů/oborů.</w:t>
      </w:r>
    </w:p>
    <w:p w14:paraId="434319D3" w14:textId="77777777" w:rsidR="00352ACA" w:rsidRDefault="00352ACA">
      <w:pPr>
        <w:pStyle w:val="Zkladntext"/>
        <w:spacing w:before="2"/>
        <w:rPr>
          <w:sz w:val="19"/>
        </w:rPr>
      </w:pPr>
    </w:p>
    <w:p w14:paraId="00428807" w14:textId="77777777" w:rsidR="00117940" w:rsidRDefault="00117940">
      <w:pPr>
        <w:pStyle w:val="Zkladntext"/>
        <w:spacing w:before="2"/>
        <w:rPr>
          <w:sz w:val="19"/>
        </w:rPr>
      </w:pPr>
    </w:p>
    <w:p w14:paraId="136915E4" w14:textId="77777777" w:rsidR="00117940" w:rsidRDefault="00D351CA" w:rsidP="00117940">
      <w:pPr>
        <w:pStyle w:val="Nadpis2"/>
        <w:numPr>
          <w:ilvl w:val="1"/>
          <w:numId w:val="28"/>
        </w:numPr>
        <w:tabs>
          <w:tab w:val="left" w:pos="1026"/>
          <w:tab w:val="left" w:pos="1027"/>
        </w:tabs>
        <w:spacing w:before="17"/>
        <w:rPr>
          <w:color w:val="008CD6"/>
        </w:rPr>
      </w:pPr>
      <w:bookmarkStart w:id="91" w:name="_Toc36098107"/>
      <w:r>
        <w:rPr>
          <w:color w:val="008CD6"/>
        </w:rPr>
        <w:t>Neúspěšní studenti, opatření ke snížení jejich počtu</w:t>
      </w:r>
      <w:bookmarkEnd w:id="91"/>
    </w:p>
    <w:p w14:paraId="417978C9" w14:textId="77777777" w:rsidR="00D351CA" w:rsidRDefault="00D351CA" w:rsidP="00D351CA">
      <w:pPr>
        <w:pStyle w:val="Zkladntext"/>
        <w:spacing w:before="122" w:line="276" w:lineRule="auto"/>
        <w:ind w:left="318"/>
        <w:jc w:val="both"/>
      </w:pPr>
      <w:r>
        <w:t xml:space="preserve">Stejně jako v roce předchozím i </w:t>
      </w:r>
      <w:r w:rsidRPr="000728F1">
        <w:t>v roce 2019 bylo ze všech neúspěšných studentů nejvíce v bakalářských studijních programech. Přijatá opatření z roku 2018 byla realizována i v roce 2019</w:t>
      </w:r>
      <w:r>
        <w:t xml:space="preserve">, např. důsledná kontrola studijních výsledků po ukončení prvního semestru studia tak, aby nedocházelo k udržování „neperspektivních” studentů, </w:t>
      </w:r>
      <w:r w:rsidRPr="001104AE">
        <w:t xml:space="preserve">kteří nejsou schopni plnit požadavky ani na minimální předepsané úrovni studia. Na fakultě bylo </w:t>
      </w:r>
      <w:r w:rsidR="002774E1">
        <w:t xml:space="preserve">zavedeno </w:t>
      </w:r>
      <w:r w:rsidRPr="001104AE">
        <w:t>ukončen</w:t>
      </w:r>
      <w:r>
        <w:t>í</w:t>
      </w:r>
      <w:r w:rsidRPr="001104AE">
        <w:t xml:space="preserve"> studi</w:t>
      </w:r>
      <w:r>
        <w:t>a</w:t>
      </w:r>
      <w:r w:rsidRPr="001104AE">
        <w:t xml:space="preserve"> pro nesplnění 15 kreditů v </w:t>
      </w:r>
      <w:r w:rsidRPr="000728F1">
        <w:t xml:space="preserve">zimním semestru prvního ročníku bakalářského studia v akademickém roce 2019/20 36 studentům (12,2 %) z celkového počtu zapsaných (k 13. 9. 2019), což je o 2,2 % více oproti roku 2018 (7,7 %). </w:t>
      </w:r>
      <w:r>
        <w:t xml:space="preserve">I nadále byla </w:t>
      </w:r>
      <w:r w:rsidRPr="001104AE">
        <w:t xml:space="preserve">uplatňována opatření zaměřená na snižování studijní neúspěšnosti (např. </w:t>
      </w:r>
      <w:r>
        <w:t xml:space="preserve">stanovená </w:t>
      </w:r>
      <w:r w:rsidRPr="001104AE">
        <w:lastRenderedPageBreak/>
        <w:t>povinn</w:t>
      </w:r>
      <w:r>
        <w:t>á</w:t>
      </w:r>
      <w:r w:rsidRPr="001104AE">
        <w:t xml:space="preserve"> účast na přednáškách povinných a povinně volitelných předmětů v rozsahu 50–80 % dle rozhodnutí garanta předmětu, pokračování ve strukturaci obsahu předmětů</w:t>
      </w:r>
      <w:r>
        <w:t xml:space="preserve"> mezi bakalářskými a  magisterskými studijními programy, doplňková nabídka vzdělávacích kurzů/seminářů</w:t>
      </w:r>
      <w:r>
        <w:rPr>
          <w:spacing w:val="-15"/>
        </w:rPr>
        <w:t xml:space="preserve"> </w:t>
      </w:r>
      <w:r>
        <w:t>apod.).</w:t>
      </w:r>
    </w:p>
    <w:p w14:paraId="6C1B9EA0" w14:textId="75968851" w:rsidR="00D351CA" w:rsidRDefault="00D351CA" w:rsidP="00D351CA">
      <w:pPr>
        <w:pStyle w:val="Zkladntext"/>
        <w:spacing w:before="121" w:line="276" w:lineRule="auto"/>
        <w:ind w:left="318"/>
        <w:jc w:val="both"/>
      </w:pPr>
      <w:r w:rsidRPr="004974AE">
        <w:t>Vzhledem k celkovému zpřísnění nároků na studenty souvisejícím s tlakem na udržení a zvýšení kvality studia, míra neúspěšnosti studentů (počítáno jako poměr počtu neúspěšných studentů za kalendářní rok k celkovému počtu studentů k 31. 10. 2019</w:t>
      </w:r>
      <w:r w:rsidR="002774E1">
        <w:t>)</w:t>
      </w:r>
      <w:r w:rsidRPr="004974AE">
        <w:t xml:space="preserve"> se na fakultě udržuje na </w:t>
      </w:r>
      <w:r w:rsidRPr="002A4B5E">
        <w:t>22 %</w:t>
      </w:r>
      <w:r w:rsidRPr="004974AE">
        <w:t xml:space="preserve"> (20,9 % v roce 2018, 19,2 % v roce 2017, 23,6 % v</w:t>
      </w:r>
      <w:r w:rsidR="00AD1180">
        <w:t> </w:t>
      </w:r>
      <w:r w:rsidRPr="004974AE">
        <w:t>roce 2016, 14,4 % v roce 2015). V rámci hodnocení průběhu studia je na univerzitě zaměřena pozornost i na</w:t>
      </w:r>
      <w:r w:rsidR="00AD1180">
        <w:t> </w:t>
      </w:r>
      <w:r w:rsidRPr="004974AE">
        <w:t xml:space="preserve">délku studia, kdy jsou hodnoceny počty absolventů, kteří ukončují studium ve standardní době </w:t>
      </w:r>
      <w:r>
        <w:t>studia</w:t>
      </w:r>
      <w:r w:rsidR="002774E1">
        <w:t>.</w:t>
      </w:r>
      <w:r>
        <w:t xml:space="preserve"> </w:t>
      </w:r>
      <w:r w:rsidRPr="004974AE">
        <w:t>Ze</w:t>
      </w:r>
      <w:r w:rsidR="00AD1180">
        <w:t> </w:t>
      </w:r>
      <w:r w:rsidRPr="004974AE">
        <w:t>zákona jsou nadstandardní délky studií spojeny s vyměřováním poplatků, které jsou jedním ze zdrojů stipendijního fondu univerzity/fakulty.</w:t>
      </w:r>
    </w:p>
    <w:p w14:paraId="7AA149D8" w14:textId="77777777" w:rsidR="00D351CA" w:rsidRPr="00117940" w:rsidRDefault="00D351CA" w:rsidP="00D351CA">
      <w:pPr>
        <w:pStyle w:val="Nadpis2"/>
        <w:tabs>
          <w:tab w:val="left" w:pos="1026"/>
          <w:tab w:val="left" w:pos="1027"/>
        </w:tabs>
        <w:spacing w:before="17"/>
        <w:ind w:left="318" w:firstLine="0"/>
        <w:rPr>
          <w:color w:val="008CD6"/>
        </w:rPr>
      </w:pPr>
    </w:p>
    <w:p w14:paraId="189AEF10" w14:textId="77777777" w:rsidR="00F24F7D" w:rsidRPr="000728F1" w:rsidRDefault="00F24F7D" w:rsidP="00F24F7D">
      <w:pPr>
        <w:spacing w:before="122" w:after="29"/>
        <w:ind w:left="318"/>
        <w:rPr>
          <w:i/>
          <w:sz w:val="18"/>
        </w:rPr>
      </w:pPr>
      <w:r w:rsidRPr="008600F8">
        <w:rPr>
          <w:i/>
          <w:sz w:val="18"/>
        </w:rPr>
        <w:t>Tabulka 1</w:t>
      </w:r>
      <w:r w:rsidR="008600F8">
        <w:rPr>
          <w:i/>
          <w:sz w:val="18"/>
        </w:rPr>
        <w:t>5</w:t>
      </w:r>
      <w:r w:rsidRPr="008600F8">
        <w:rPr>
          <w:i/>
          <w:sz w:val="18"/>
        </w:rPr>
        <w:t xml:space="preserve"> Počty</w:t>
      </w:r>
      <w:r w:rsidRPr="007252E2">
        <w:rPr>
          <w:i/>
          <w:sz w:val="18"/>
        </w:rPr>
        <w:t xml:space="preserve"> neúspěšných studentů v letech </w:t>
      </w:r>
      <w:r w:rsidRPr="000728F1">
        <w:rPr>
          <w:i/>
          <w:sz w:val="18"/>
        </w:rPr>
        <w:t>2014 – 2019</w:t>
      </w:r>
    </w:p>
    <w:tbl>
      <w:tblPr>
        <w:tblStyle w:val="TableNormal"/>
        <w:tblW w:w="9300" w:type="dxa"/>
        <w:tblCellSpacing w:w="13" w:type="dxa"/>
        <w:tblInd w:w="339" w:type="dxa"/>
        <w:tblLayout w:type="fixed"/>
        <w:tblLook w:val="01E0" w:firstRow="1" w:lastRow="1" w:firstColumn="1" w:lastColumn="1" w:noHBand="0" w:noVBand="0"/>
      </w:tblPr>
      <w:tblGrid>
        <w:gridCol w:w="3772"/>
        <w:gridCol w:w="1276"/>
        <w:gridCol w:w="1417"/>
        <w:gridCol w:w="1276"/>
        <w:gridCol w:w="1559"/>
      </w:tblGrid>
      <w:tr w:rsidR="00F24F7D" w14:paraId="21035E6E" w14:textId="77777777" w:rsidTr="00F24F7D">
        <w:trPr>
          <w:trHeight w:val="305"/>
          <w:tblCellSpacing w:w="13" w:type="dxa"/>
        </w:trPr>
        <w:tc>
          <w:tcPr>
            <w:tcW w:w="3733" w:type="dxa"/>
            <w:tcBorders>
              <w:top w:val="nil"/>
              <w:left w:val="nil"/>
            </w:tcBorders>
            <w:shd w:val="clear" w:color="auto" w:fill="A7A8A7"/>
          </w:tcPr>
          <w:p w14:paraId="0AD1FB94" w14:textId="77777777" w:rsidR="00F24F7D" w:rsidRDefault="00F24F7D" w:rsidP="00186770">
            <w:pPr>
              <w:pStyle w:val="TableParagraph"/>
              <w:spacing w:before="44"/>
              <w:ind w:left="67"/>
              <w:rPr>
                <w:sz w:val="20"/>
              </w:rPr>
            </w:pPr>
            <w:r>
              <w:rPr>
                <w:color w:val="FFFFFF"/>
                <w:sz w:val="20"/>
              </w:rPr>
              <w:t>Typ studijního programu</w:t>
            </w:r>
          </w:p>
        </w:tc>
        <w:tc>
          <w:tcPr>
            <w:tcW w:w="1250" w:type="dxa"/>
            <w:tcBorders>
              <w:top w:val="nil"/>
            </w:tcBorders>
            <w:shd w:val="clear" w:color="auto" w:fill="A7A8A7"/>
          </w:tcPr>
          <w:p w14:paraId="34AD0A2C" w14:textId="77777777" w:rsidR="00F24F7D" w:rsidRDefault="00F24F7D" w:rsidP="00186770">
            <w:pPr>
              <w:pStyle w:val="TableParagraph"/>
              <w:spacing w:before="44"/>
              <w:ind w:left="235" w:right="278"/>
              <w:jc w:val="center"/>
              <w:rPr>
                <w:sz w:val="20"/>
              </w:rPr>
            </w:pPr>
            <w:r>
              <w:rPr>
                <w:color w:val="FFFFFF"/>
                <w:sz w:val="20"/>
              </w:rPr>
              <w:t>Bakalářský</w:t>
            </w:r>
          </w:p>
        </w:tc>
        <w:tc>
          <w:tcPr>
            <w:tcW w:w="1391" w:type="dxa"/>
            <w:tcBorders>
              <w:top w:val="nil"/>
            </w:tcBorders>
            <w:shd w:val="clear" w:color="auto" w:fill="A7A8A7"/>
          </w:tcPr>
          <w:p w14:paraId="6D6C16AB" w14:textId="77777777" w:rsidR="00F24F7D" w:rsidRDefault="00F24F7D" w:rsidP="00186770">
            <w:pPr>
              <w:pStyle w:val="TableParagraph"/>
              <w:spacing w:before="44"/>
              <w:ind w:left="174" w:right="223"/>
              <w:jc w:val="center"/>
              <w:rPr>
                <w:sz w:val="20"/>
              </w:rPr>
            </w:pPr>
            <w:r>
              <w:rPr>
                <w:color w:val="FFFFFF"/>
                <w:sz w:val="20"/>
              </w:rPr>
              <w:t>Magisterský</w:t>
            </w:r>
          </w:p>
        </w:tc>
        <w:tc>
          <w:tcPr>
            <w:tcW w:w="1250" w:type="dxa"/>
            <w:tcBorders>
              <w:top w:val="nil"/>
            </w:tcBorders>
            <w:shd w:val="clear" w:color="auto" w:fill="A7A8A7"/>
          </w:tcPr>
          <w:p w14:paraId="66AE9268" w14:textId="77777777" w:rsidR="00F24F7D" w:rsidRDefault="00F24F7D" w:rsidP="00186770">
            <w:pPr>
              <w:pStyle w:val="TableParagraph"/>
              <w:spacing w:before="44"/>
              <w:ind w:left="191"/>
              <w:rPr>
                <w:sz w:val="20"/>
              </w:rPr>
            </w:pPr>
            <w:r>
              <w:rPr>
                <w:color w:val="FFFFFF"/>
                <w:sz w:val="20"/>
              </w:rPr>
              <w:t>Doktorský</w:t>
            </w:r>
          </w:p>
        </w:tc>
        <w:tc>
          <w:tcPr>
            <w:tcW w:w="1520" w:type="dxa"/>
            <w:tcBorders>
              <w:top w:val="nil"/>
              <w:right w:val="nil"/>
            </w:tcBorders>
            <w:shd w:val="clear" w:color="auto" w:fill="A7A8A7"/>
          </w:tcPr>
          <w:p w14:paraId="52339C63" w14:textId="77777777" w:rsidR="00F24F7D" w:rsidRDefault="00F24F7D" w:rsidP="00186770">
            <w:pPr>
              <w:pStyle w:val="TableParagraph"/>
              <w:spacing w:before="44"/>
              <w:ind w:left="104"/>
              <w:jc w:val="center"/>
              <w:rPr>
                <w:sz w:val="20"/>
              </w:rPr>
            </w:pPr>
            <w:r>
              <w:rPr>
                <w:color w:val="FFFFFF"/>
                <w:sz w:val="20"/>
              </w:rPr>
              <w:t>Celkem v daném roce</w:t>
            </w:r>
          </w:p>
        </w:tc>
      </w:tr>
      <w:tr w:rsidR="00F24F7D" w14:paraId="4D9AA4C5" w14:textId="77777777" w:rsidTr="00F24F7D">
        <w:trPr>
          <w:trHeight w:val="322"/>
          <w:tblCellSpacing w:w="13" w:type="dxa"/>
        </w:trPr>
        <w:tc>
          <w:tcPr>
            <w:tcW w:w="3733" w:type="dxa"/>
            <w:tcBorders>
              <w:left w:val="nil"/>
            </w:tcBorders>
            <w:shd w:val="clear" w:color="auto" w:fill="ECECEC"/>
          </w:tcPr>
          <w:p w14:paraId="194A5AFC" w14:textId="77777777" w:rsidR="00F24F7D" w:rsidRDefault="00F24F7D" w:rsidP="00186770">
            <w:pPr>
              <w:pStyle w:val="TableParagraph"/>
              <w:spacing w:before="56"/>
              <w:ind w:left="67"/>
              <w:rPr>
                <w:sz w:val="20"/>
              </w:rPr>
            </w:pPr>
            <w:r>
              <w:rPr>
                <w:sz w:val="20"/>
              </w:rPr>
              <w:t>počet neúspěšných studentů k 31. 12. 2014</w:t>
            </w:r>
          </w:p>
        </w:tc>
        <w:tc>
          <w:tcPr>
            <w:tcW w:w="1250" w:type="dxa"/>
            <w:shd w:val="clear" w:color="auto" w:fill="ECECEC"/>
          </w:tcPr>
          <w:p w14:paraId="549131CA" w14:textId="77777777" w:rsidR="00F24F7D" w:rsidRDefault="00F24F7D" w:rsidP="00186770">
            <w:pPr>
              <w:pStyle w:val="TableParagraph"/>
              <w:spacing w:before="51"/>
              <w:ind w:left="228" w:right="278"/>
              <w:jc w:val="center"/>
              <w:rPr>
                <w:sz w:val="20"/>
              </w:rPr>
            </w:pPr>
            <w:r>
              <w:rPr>
                <w:sz w:val="20"/>
              </w:rPr>
              <w:t>107</w:t>
            </w:r>
          </w:p>
        </w:tc>
        <w:tc>
          <w:tcPr>
            <w:tcW w:w="1391" w:type="dxa"/>
            <w:shd w:val="clear" w:color="auto" w:fill="ECECEC"/>
          </w:tcPr>
          <w:p w14:paraId="612FEDB8" w14:textId="77777777" w:rsidR="00F24F7D" w:rsidRDefault="00F24F7D" w:rsidP="00186770">
            <w:pPr>
              <w:pStyle w:val="TableParagraph"/>
              <w:spacing w:before="51"/>
              <w:ind w:left="174" w:right="119"/>
              <w:jc w:val="center"/>
              <w:rPr>
                <w:sz w:val="20"/>
              </w:rPr>
            </w:pPr>
            <w:r>
              <w:rPr>
                <w:sz w:val="20"/>
              </w:rPr>
              <w:t>22</w:t>
            </w:r>
          </w:p>
        </w:tc>
        <w:tc>
          <w:tcPr>
            <w:tcW w:w="1250" w:type="dxa"/>
            <w:shd w:val="clear" w:color="auto" w:fill="ECECEC"/>
          </w:tcPr>
          <w:p w14:paraId="06BF95CC" w14:textId="77777777" w:rsidR="00F24F7D" w:rsidRDefault="00F24F7D" w:rsidP="00186770">
            <w:pPr>
              <w:pStyle w:val="TableParagraph"/>
              <w:spacing w:before="51"/>
              <w:ind w:left="43"/>
              <w:jc w:val="center"/>
              <w:rPr>
                <w:sz w:val="20"/>
              </w:rPr>
            </w:pPr>
            <w:r>
              <w:rPr>
                <w:w w:val="99"/>
                <w:sz w:val="20"/>
              </w:rPr>
              <w:t>0</w:t>
            </w:r>
          </w:p>
        </w:tc>
        <w:tc>
          <w:tcPr>
            <w:tcW w:w="1520" w:type="dxa"/>
            <w:tcBorders>
              <w:right w:val="nil"/>
            </w:tcBorders>
            <w:shd w:val="clear" w:color="auto" w:fill="A7A8A7"/>
          </w:tcPr>
          <w:p w14:paraId="7EE26070" w14:textId="77777777" w:rsidR="00F24F7D" w:rsidRDefault="00F24F7D" w:rsidP="00186770">
            <w:pPr>
              <w:pStyle w:val="TableParagraph"/>
              <w:spacing w:before="51"/>
              <w:jc w:val="center"/>
              <w:rPr>
                <w:sz w:val="20"/>
              </w:rPr>
            </w:pPr>
            <w:r>
              <w:rPr>
                <w:color w:val="FFFFFF"/>
                <w:sz w:val="20"/>
              </w:rPr>
              <w:t>129</w:t>
            </w:r>
          </w:p>
        </w:tc>
      </w:tr>
      <w:tr w:rsidR="00F24F7D" w14:paraId="66257E04" w14:textId="77777777" w:rsidTr="00F24F7D">
        <w:trPr>
          <w:trHeight w:val="320"/>
          <w:tblCellSpacing w:w="13" w:type="dxa"/>
        </w:trPr>
        <w:tc>
          <w:tcPr>
            <w:tcW w:w="3733" w:type="dxa"/>
            <w:tcBorders>
              <w:left w:val="nil"/>
            </w:tcBorders>
            <w:shd w:val="clear" w:color="auto" w:fill="ECECEC"/>
          </w:tcPr>
          <w:p w14:paraId="40AFEB9D" w14:textId="77777777" w:rsidR="00F24F7D" w:rsidRDefault="00F24F7D" w:rsidP="00186770">
            <w:pPr>
              <w:pStyle w:val="TableParagraph"/>
              <w:spacing w:before="56"/>
              <w:ind w:left="67"/>
              <w:rPr>
                <w:sz w:val="20"/>
              </w:rPr>
            </w:pPr>
            <w:r>
              <w:rPr>
                <w:sz w:val="20"/>
              </w:rPr>
              <w:t>počet neúspěšných studentů k 31. 12. 2015</w:t>
            </w:r>
          </w:p>
        </w:tc>
        <w:tc>
          <w:tcPr>
            <w:tcW w:w="1250" w:type="dxa"/>
            <w:shd w:val="clear" w:color="auto" w:fill="ECECEC"/>
          </w:tcPr>
          <w:p w14:paraId="37EEBBE7" w14:textId="77777777" w:rsidR="00F24F7D" w:rsidRDefault="00F24F7D" w:rsidP="00186770">
            <w:pPr>
              <w:pStyle w:val="TableParagraph"/>
              <w:spacing w:before="51"/>
              <w:ind w:left="235" w:right="183"/>
              <w:jc w:val="center"/>
              <w:rPr>
                <w:sz w:val="20"/>
              </w:rPr>
            </w:pPr>
            <w:r>
              <w:rPr>
                <w:sz w:val="20"/>
              </w:rPr>
              <w:t>96</w:t>
            </w:r>
          </w:p>
        </w:tc>
        <w:tc>
          <w:tcPr>
            <w:tcW w:w="1391" w:type="dxa"/>
            <w:shd w:val="clear" w:color="auto" w:fill="ECECEC"/>
          </w:tcPr>
          <w:p w14:paraId="5CAB6CE6" w14:textId="77777777" w:rsidR="00F24F7D" w:rsidRDefault="00F24F7D" w:rsidP="00186770">
            <w:pPr>
              <w:pStyle w:val="TableParagraph"/>
              <w:spacing w:before="51"/>
              <w:ind w:left="174" w:right="119"/>
              <w:jc w:val="center"/>
              <w:rPr>
                <w:sz w:val="20"/>
              </w:rPr>
            </w:pPr>
            <w:r>
              <w:rPr>
                <w:sz w:val="20"/>
              </w:rPr>
              <w:t>18</w:t>
            </w:r>
          </w:p>
        </w:tc>
        <w:tc>
          <w:tcPr>
            <w:tcW w:w="1250" w:type="dxa"/>
            <w:shd w:val="clear" w:color="auto" w:fill="ECECEC"/>
          </w:tcPr>
          <w:p w14:paraId="377DA78B" w14:textId="77777777" w:rsidR="00F24F7D" w:rsidRDefault="00F24F7D" w:rsidP="00186770">
            <w:pPr>
              <w:pStyle w:val="TableParagraph"/>
              <w:spacing w:before="51"/>
              <w:ind w:left="43"/>
              <w:jc w:val="center"/>
              <w:rPr>
                <w:sz w:val="20"/>
              </w:rPr>
            </w:pPr>
            <w:r>
              <w:rPr>
                <w:w w:val="99"/>
                <w:sz w:val="20"/>
              </w:rPr>
              <w:t>1</w:t>
            </w:r>
          </w:p>
        </w:tc>
        <w:tc>
          <w:tcPr>
            <w:tcW w:w="1520" w:type="dxa"/>
            <w:tcBorders>
              <w:right w:val="nil"/>
            </w:tcBorders>
            <w:shd w:val="clear" w:color="auto" w:fill="A7A8A7"/>
          </w:tcPr>
          <w:p w14:paraId="6A91603A" w14:textId="77777777" w:rsidR="00F24F7D" w:rsidRDefault="00F24F7D" w:rsidP="00186770">
            <w:pPr>
              <w:pStyle w:val="TableParagraph"/>
              <w:spacing w:before="51"/>
              <w:jc w:val="center"/>
              <w:rPr>
                <w:sz w:val="20"/>
              </w:rPr>
            </w:pPr>
            <w:r>
              <w:rPr>
                <w:color w:val="FFFFFF"/>
                <w:sz w:val="20"/>
              </w:rPr>
              <w:t>115</w:t>
            </w:r>
          </w:p>
        </w:tc>
      </w:tr>
      <w:tr w:rsidR="00F24F7D" w14:paraId="5D103062" w14:textId="77777777" w:rsidTr="00F24F7D">
        <w:trPr>
          <w:trHeight w:val="320"/>
          <w:tblCellSpacing w:w="13" w:type="dxa"/>
        </w:trPr>
        <w:tc>
          <w:tcPr>
            <w:tcW w:w="3733" w:type="dxa"/>
            <w:tcBorders>
              <w:left w:val="nil"/>
            </w:tcBorders>
            <w:shd w:val="clear" w:color="auto" w:fill="ECECEC"/>
          </w:tcPr>
          <w:p w14:paraId="47603D57" w14:textId="77777777" w:rsidR="00F24F7D" w:rsidRDefault="00F24F7D" w:rsidP="00186770">
            <w:pPr>
              <w:pStyle w:val="TableParagraph"/>
              <w:spacing w:before="57"/>
              <w:ind w:left="67"/>
              <w:rPr>
                <w:sz w:val="20"/>
              </w:rPr>
            </w:pPr>
            <w:r>
              <w:rPr>
                <w:sz w:val="20"/>
              </w:rPr>
              <w:t>počet neúspěšných studentů k 31. 12. 2016</w:t>
            </w:r>
          </w:p>
        </w:tc>
        <w:tc>
          <w:tcPr>
            <w:tcW w:w="1250" w:type="dxa"/>
            <w:shd w:val="clear" w:color="auto" w:fill="ECECEC"/>
          </w:tcPr>
          <w:p w14:paraId="521DFCEF" w14:textId="77777777" w:rsidR="00F24F7D" w:rsidRDefault="00F24F7D" w:rsidP="00186770">
            <w:pPr>
              <w:pStyle w:val="TableParagraph"/>
              <w:spacing w:before="50"/>
              <w:ind w:left="228" w:right="278"/>
              <w:jc w:val="center"/>
              <w:rPr>
                <w:sz w:val="20"/>
              </w:rPr>
            </w:pPr>
            <w:r>
              <w:rPr>
                <w:sz w:val="20"/>
              </w:rPr>
              <w:t>151</w:t>
            </w:r>
          </w:p>
        </w:tc>
        <w:tc>
          <w:tcPr>
            <w:tcW w:w="1391" w:type="dxa"/>
            <w:shd w:val="clear" w:color="auto" w:fill="ECECEC"/>
          </w:tcPr>
          <w:p w14:paraId="637D3DDB" w14:textId="77777777" w:rsidR="00F24F7D" w:rsidRDefault="00F24F7D" w:rsidP="00186770">
            <w:pPr>
              <w:pStyle w:val="TableParagraph"/>
              <w:spacing w:before="50"/>
              <w:ind w:left="174" w:right="119"/>
              <w:jc w:val="center"/>
              <w:rPr>
                <w:sz w:val="20"/>
              </w:rPr>
            </w:pPr>
            <w:r>
              <w:rPr>
                <w:sz w:val="20"/>
              </w:rPr>
              <w:t>34</w:t>
            </w:r>
          </w:p>
        </w:tc>
        <w:tc>
          <w:tcPr>
            <w:tcW w:w="1250" w:type="dxa"/>
            <w:shd w:val="clear" w:color="auto" w:fill="ECECEC"/>
          </w:tcPr>
          <w:p w14:paraId="56BADD03" w14:textId="77777777" w:rsidR="00F24F7D" w:rsidRDefault="00F24F7D" w:rsidP="00186770">
            <w:pPr>
              <w:pStyle w:val="TableParagraph"/>
              <w:spacing w:before="50"/>
              <w:ind w:left="43"/>
              <w:jc w:val="center"/>
              <w:rPr>
                <w:sz w:val="20"/>
              </w:rPr>
            </w:pPr>
            <w:r>
              <w:rPr>
                <w:w w:val="99"/>
                <w:sz w:val="20"/>
              </w:rPr>
              <w:t>2</w:t>
            </w:r>
          </w:p>
        </w:tc>
        <w:tc>
          <w:tcPr>
            <w:tcW w:w="1520" w:type="dxa"/>
            <w:tcBorders>
              <w:right w:val="nil"/>
            </w:tcBorders>
            <w:shd w:val="clear" w:color="auto" w:fill="A7A8A7"/>
          </w:tcPr>
          <w:p w14:paraId="59BDAFDA" w14:textId="77777777" w:rsidR="00F24F7D" w:rsidRDefault="00F24F7D" w:rsidP="00186770">
            <w:pPr>
              <w:pStyle w:val="TableParagraph"/>
              <w:spacing w:before="50"/>
              <w:jc w:val="center"/>
              <w:rPr>
                <w:sz w:val="20"/>
              </w:rPr>
            </w:pPr>
            <w:r>
              <w:rPr>
                <w:color w:val="FFFFFF"/>
                <w:sz w:val="20"/>
              </w:rPr>
              <w:t>187</w:t>
            </w:r>
          </w:p>
        </w:tc>
      </w:tr>
      <w:tr w:rsidR="00F24F7D" w14:paraId="3FF1A353" w14:textId="77777777" w:rsidTr="00F24F7D">
        <w:trPr>
          <w:trHeight w:val="321"/>
          <w:tblCellSpacing w:w="13" w:type="dxa"/>
        </w:trPr>
        <w:tc>
          <w:tcPr>
            <w:tcW w:w="3733" w:type="dxa"/>
            <w:tcBorders>
              <w:left w:val="nil"/>
            </w:tcBorders>
            <w:shd w:val="clear" w:color="auto" w:fill="ECECEC"/>
          </w:tcPr>
          <w:p w14:paraId="511D18E9" w14:textId="77777777" w:rsidR="00F24F7D" w:rsidRDefault="00F24F7D" w:rsidP="00186770">
            <w:pPr>
              <w:pStyle w:val="TableParagraph"/>
              <w:spacing w:before="56"/>
              <w:ind w:left="67"/>
              <w:rPr>
                <w:sz w:val="20"/>
              </w:rPr>
            </w:pPr>
            <w:r>
              <w:rPr>
                <w:sz w:val="20"/>
              </w:rPr>
              <w:t>počet neúspěšných studentů k 31. 12. 2017</w:t>
            </w:r>
          </w:p>
        </w:tc>
        <w:tc>
          <w:tcPr>
            <w:tcW w:w="1250" w:type="dxa"/>
            <w:shd w:val="clear" w:color="auto" w:fill="ECECEC"/>
          </w:tcPr>
          <w:p w14:paraId="64517F67" w14:textId="77777777" w:rsidR="00F24F7D" w:rsidRDefault="00F24F7D" w:rsidP="00186770">
            <w:pPr>
              <w:pStyle w:val="TableParagraph"/>
              <w:spacing w:before="51"/>
              <w:ind w:left="228" w:right="278"/>
              <w:jc w:val="center"/>
              <w:rPr>
                <w:sz w:val="20"/>
              </w:rPr>
            </w:pPr>
            <w:r>
              <w:rPr>
                <w:sz w:val="20"/>
              </w:rPr>
              <w:t>126</w:t>
            </w:r>
          </w:p>
        </w:tc>
        <w:tc>
          <w:tcPr>
            <w:tcW w:w="1391" w:type="dxa"/>
            <w:shd w:val="clear" w:color="auto" w:fill="ECECEC"/>
          </w:tcPr>
          <w:p w14:paraId="25918DAD" w14:textId="77777777" w:rsidR="00F24F7D" w:rsidRDefault="00F24F7D" w:rsidP="00186770">
            <w:pPr>
              <w:pStyle w:val="TableParagraph"/>
              <w:spacing w:before="51"/>
              <w:ind w:left="174" w:right="119"/>
              <w:jc w:val="center"/>
              <w:rPr>
                <w:sz w:val="20"/>
              </w:rPr>
            </w:pPr>
            <w:r>
              <w:rPr>
                <w:sz w:val="20"/>
              </w:rPr>
              <w:t>31</w:t>
            </w:r>
          </w:p>
        </w:tc>
        <w:tc>
          <w:tcPr>
            <w:tcW w:w="1250" w:type="dxa"/>
            <w:shd w:val="clear" w:color="auto" w:fill="ECECEC"/>
          </w:tcPr>
          <w:p w14:paraId="5BF4F7F8" w14:textId="77777777" w:rsidR="00F24F7D" w:rsidRDefault="00F24F7D" w:rsidP="00186770">
            <w:pPr>
              <w:pStyle w:val="TableParagraph"/>
              <w:spacing w:before="51"/>
              <w:ind w:left="43"/>
              <w:jc w:val="center"/>
              <w:rPr>
                <w:sz w:val="20"/>
              </w:rPr>
            </w:pPr>
            <w:r>
              <w:rPr>
                <w:w w:val="99"/>
                <w:sz w:val="20"/>
              </w:rPr>
              <w:t>3</w:t>
            </w:r>
          </w:p>
        </w:tc>
        <w:tc>
          <w:tcPr>
            <w:tcW w:w="1520" w:type="dxa"/>
            <w:tcBorders>
              <w:right w:val="nil"/>
            </w:tcBorders>
            <w:shd w:val="clear" w:color="auto" w:fill="A7A8A7"/>
          </w:tcPr>
          <w:p w14:paraId="5FD9C1EE" w14:textId="77777777" w:rsidR="00F24F7D" w:rsidRDefault="00F24F7D" w:rsidP="00186770">
            <w:pPr>
              <w:pStyle w:val="TableParagraph"/>
              <w:spacing w:before="51"/>
              <w:jc w:val="center"/>
              <w:rPr>
                <w:sz w:val="20"/>
              </w:rPr>
            </w:pPr>
            <w:r>
              <w:rPr>
                <w:color w:val="FFFFFF"/>
                <w:sz w:val="20"/>
              </w:rPr>
              <w:t>160</w:t>
            </w:r>
          </w:p>
        </w:tc>
      </w:tr>
      <w:tr w:rsidR="00F24F7D" w14:paraId="61AB9CEF" w14:textId="77777777" w:rsidTr="00F24F7D">
        <w:trPr>
          <w:trHeight w:val="321"/>
          <w:tblCellSpacing w:w="13" w:type="dxa"/>
        </w:trPr>
        <w:tc>
          <w:tcPr>
            <w:tcW w:w="3733" w:type="dxa"/>
            <w:tcBorders>
              <w:left w:val="nil"/>
            </w:tcBorders>
            <w:shd w:val="clear" w:color="auto" w:fill="ECECEC"/>
          </w:tcPr>
          <w:p w14:paraId="34137527" w14:textId="77777777" w:rsidR="00F24F7D" w:rsidRDefault="00F24F7D" w:rsidP="00186770">
            <w:pPr>
              <w:pStyle w:val="TableParagraph"/>
              <w:spacing w:before="56"/>
              <w:ind w:left="67"/>
              <w:rPr>
                <w:sz w:val="20"/>
              </w:rPr>
            </w:pPr>
            <w:r>
              <w:rPr>
                <w:sz w:val="20"/>
              </w:rPr>
              <w:t>počet neúspěšných studentů k 31. 12. 2018</w:t>
            </w:r>
          </w:p>
        </w:tc>
        <w:tc>
          <w:tcPr>
            <w:tcW w:w="1250" w:type="dxa"/>
            <w:shd w:val="clear" w:color="auto" w:fill="ECECEC"/>
          </w:tcPr>
          <w:p w14:paraId="69823660" w14:textId="77777777" w:rsidR="00F24F7D" w:rsidRDefault="00F24F7D" w:rsidP="00186770">
            <w:pPr>
              <w:pStyle w:val="TableParagraph"/>
              <w:spacing w:before="51"/>
              <w:ind w:left="228" w:right="278"/>
              <w:jc w:val="center"/>
              <w:rPr>
                <w:sz w:val="20"/>
              </w:rPr>
            </w:pPr>
            <w:r>
              <w:rPr>
                <w:sz w:val="20"/>
              </w:rPr>
              <w:t>109</w:t>
            </w:r>
          </w:p>
        </w:tc>
        <w:tc>
          <w:tcPr>
            <w:tcW w:w="1391" w:type="dxa"/>
            <w:shd w:val="clear" w:color="auto" w:fill="ECECEC"/>
          </w:tcPr>
          <w:p w14:paraId="436CFF94" w14:textId="77777777" w:rsidR="00F24F7D" w:rsidRDefault="00F24F7D" w:rsidP="00186770">
            <w:pPr>
              <w:pStyle w:val="TableParagraph"/>
              <w:spacing w:before="51"/>
              <w:ind w:left="174" w:right="119"/>
              <w:jc w:val="center"/>
              <w:rPr>
                <w:sz w:val="20"/>
              </w:rPr>
            </w:pPr>
            <w:r>
              <w:rPr>
                <w:sz w:val="20"/>
              </w:rPr>
              <w:t>58</w:t>
            </w:r>
          </w:p>
        </w:tc>
        <w:tc>
          <w:tcPr>
            <w:tcW w:w="1250" w:type="dxa"/>
            <w:shd w:val="clear" w:color="auto" w:fill="ECECEC"/>
          </w:tcPr>
          <w:p w14:paraId="4795B086" w14:textId="77777777" w:rsidR="00F24F7D" w:rsidRDefault="00F24F7D" w:rsidP="00186770">
            <w:pPr>
              <w:pStyle w:val="TableParagraph"/>
              <w:spacing w:before="51"/>
              <w:ind w:left="43"/>
              <w:jc w:val="center"/>
              <w:rPr>
                <w:w w:val="99"/>
                <w:sz w:val="20"/>
              </w:rPr>
            </w:pPr>
            <w:r>
              <w:rPr>
                <w:w w:val="99"/>
                <w:sz w:val="20"/>
              </w:rPr>
              <w:t>2</w:t>
            </w:r>
          </w:p>
        </w:tc>
        <w:tc>
          <w:tcPr>
            <w:tcW w:w="1520" w:type="dxa"/>
            <w:tcBorders>
              <w:right w:val="nil"/>
            </w:tcBorders>
            <w:shd w:val="clear" w:color="auto" w:fill="A7A8A7"/>
          </w:tcPr>
          <w:p w14:paraId="54A1E3C3" w14:textId="77777777" w:rsidR="00F24F7D" w:rsidRDefault="00F24F7D" w:rsidP="00186770">
            <w:pPr>
              <w:pStyle w:val="TableParagraph"/>
              <w:spacing w:before="51"/>
              <w:jc w:val="center"/>
              <w:rPr>
                <w:color w:val="FFFFFF"/>
                <w:sz w:val="20"/>
              </w:rPr>
            </w:pPr>
            <w:r>
              <w:rPr>
                <w:color w:val="FFFFFF"/>
                <w:sz w:val="20"/>
              </w:rPr>
              <w:t>169</w:t>
            </w:r>
          </w:p>
        </w:tc>
      </w:tr>
      <w:tr w:rsidR="00F24F7D" w14:paraId="42F22BD3" w14:textId="77777777" w:rsidTr="00F24F7D">
        <w:trPr>
          <w:trHeight w:val="321"/>
          <w:tblCellSpacing w:w="13" w:type="dxa"/>
        </w:trPr>
        <w:tc>
          <w:tcPr>
            <w:tcW w:w="3733" w:type="dxa"/>
            <w:tcBorders>
              <w:left w:val="nil"/>
            </w:tcBorders>
            <w:shd w:val="clear" w:color="auto" w:fill="ECECEC"/>
          </w:tcPr>
          <w:p w14:paraId="0FB068A6" w14:textId="77777777" w:rsidR="00F24F7D" w:rsidRPr="000728F1" w:rsidRDefault="00F24F7D" w:rsidP="00186770">
            <w:pPr>
              <w:pStyle w:val="TableParagraph"/>
              <w:spacing w:before="56"/>
              <w:ind w:left="67"/>
              <w:rPr>
                <w:sz w:val="20"/>
              </w:rPr>
            </w:pPr>
            <w:r w:rsidRPr="000728F1">
              <w:rPr>
                <w:sz w:val="20"/>
              </w:rPr>
              <w:t>počet neúspěšných studentů k 31. 12. 2019</w:t>
            </w:r>
          </w:p>
        </w:tc>
        <w:tc>
          <w:tcPr>
            <w:tcW w:w="1250" w:type="dxa"/>
            <w:shd w:val="clear" w:color="auto" w:fill="ECECEC"/>
          </w:tcPr>
          <w:p w14:paraId="7DAB6A63" w14:textId="77777777" w:rsidR="00F24F7D" w:rsidRPr="000728F1" w:rsidRDefault="00F24F7D" w:rsidP="00186770">
            <w:pPr>
              <w:pStyle w:val="TableParagraph"/>
              <w:spacing w:before="51"/>
              <w:ind w:left="228" w:right="278"/>
              <w:jc w:val="center"/>
              <w:rPr>
                <w:sz w:val="20"/>
              </w:rPr>
            </w:pPr>
            <w:r w:rsidRPr="000728F1">
              <w:rPr>
                <w:sz w:val="20"/>
              </w:rPr>
              <w:t>142</w:t>
            </w:r>
          </w:p>
        </w:tc>
        <w:tc>
          <w:tcPr>
            <w:tcW w:w="1391" w:type="dxa"/>
            <w:shd w:val="clear" w:color="auto" w:fill="ECECEC"/>
          </w:tcPr>
          <w:p w14:paraId="341D601C" w14:textId="77777777" w:rsidR="00F24F7D" w:rsidRPr="000728F1" w:rsidRDefault="00F24F7D" w:rsidP="00186770">
            <w:pPr>
              <w:pStyle w:val="TableParagraph"/>
              <w:spacing w:before="51"/>
              <w:ind w:left="174" w:right="119"/>
              <w:jc w:val="center"/>
              <w:rPr>
                <w:sz w:val="20"/>
              </w:rPr>
            </w:pPr>
            <w:r w:rsidRPr="000728F1">
              <w:rPr>
                <w:sz w:val="20"/>
              </w:rPr>
              <w:t>45</w:t>
            </w:r>
          </w:p>
        </w:tc>
        <w:tc>
          <w:tcPr>
            <w:tcW w:w="1250" w:type="dxa"/>
            <w:shd w:val="clear" w:color="auto" w:fill="ECECEC"/>
          </w:tcPr>
          <w:p w14:paraId="65FCEDA8" w14:textId="77777777" w:rsidR="00F24F7D" w:rsidRPr="000728F1" w:rsidRDefault="00F24F7D" w:rsidP="00186770">
            <w:pPr>
              <w:pStyle w:val="TableParagraph"/>
              <w:spacing w:before="51"/>
              <w:ind w:left="43"/>
              <w:jc w:val="center"/>
              <w:rPr>
                <w:w w:val="99"/>
                <w:sz w:val="20"/>
              </w:rPr>
            </w:pPr>
            <w:r w:rsidRPr="000728F1">
              <w:rPr>
                <w:w w:val="99"/>
                <w:sz w:val="20"/>
              </w:rPr>
              <w:t>3</w:t>
            </w:r>
          </w:p>
        </w:tc>
        <w:tc>
          <w:tcPr>
            <w:tcW w:w="1520" w:type="dxa"/>
            <w:tcBorders>
              <w:right w:val="nil"/>
            </w:tcBorders>
            <w:shd w:val="clear" w:color="auto" w:fill="A7A8A7"/>
          </w:tcPr>
          <w:p w14:paraId="33363DEB" w14:textId="77777777" w:rsidR="00F24F7D" w:rsidRPr="000728F1" w:rsidRDefault="00F24F7D" w:rsidP="00186770">
            <w:pPr>
              <w:pStyle w:val="TableParagraph"/>
              <w:spacing w:before="51"/>
              <w:jc w:val="center"/>
              <w:rPr>
                <w:sz w:val="20"/>
              </w:rPr>
            </w:pPr>
            <w:r w:rsidRPr="008600F8">
              <w:rPr>
                <w:color w:val="FFFFFF" w:themeColor="background1"/>
                <w:sz w:val="20"/>
              </w:rPr>
              <w:t>190</w:t>
            </w:r>
          </w:p>
        </w:tc>
      </w:tr>
    </w:tbl>
    <w:p w14:paraId="5F88141E" w14:textId="77777777" w:rsidR="00F24F7D" w:rsidRDefault="00F24F7D" w:rsidP="00F24F7D">
      <w:pPr>
        <w:pStyle w:val="Zkladntext"/>
        <w:rPr>
          <w:i/>
          <w:sz w:val="18"/>
        </w:rPr>
      </w:pPr>
    </w:p>
    <w:p w14:paraId="0278B445" w14:textId="77777777" w:rsidR="00F24F7D" w:rsidRDefault="00F24F7D" w:rsidP="00F24F7D">
      <w:pPr>
        <w:ind w:left="284"/>
        <w:rPr>
          <w:b/>
        </w:rPr>
      </w:pPr>
      <w:bookmarkStart w:id="92" w:name="4.4_Opatření_vedoucí_ke_snižování_studij"/>
      <w:bookmarkStart w:id="93" w:name="_bookmark37"/>
      <w:bookmarkEnd w:id="92"/>
      <w:bookmarkEnd w:id="93"/>
    </w:p>
    <w:p w14:paraId="6BA867B9" w14:textId="77777777" w:rsidR="00117940" w:rsidRDefault="009539C8" w:rsidP="009539C8">
      <w:pPr>
        <w:pStyle w:val="Nadpis2"/>
        <w:numPr>
          <w:ilvl w:val="1"/>
          <w:numId w:val="28"/>
        </w:numPr>
        <w:tabs>
          <w:tab w:val="left" w:pos="1026"/>
          <w:tab w:val="left" w:pos="1027"/>
        </w:tabs>
        <w:spacing w:before="17"/>
        <w:rPr>
          <w:color w:val="008CD6"/>
        </w:rPr>
      </w:pPr>
      <w:bookmarkStart w:id="94" w:name="_Toc36098108"/>
      <w:r w:rsidRPr="009539C8">
        <w:rPr>
          <w:color w:val="008CD6"/>
        </w:rPr>
        <w:t>Celoživotní vzdělávání</w:t>
      </w:r>
      <w:bookmarkEnd w:id="94"/>
    </w:p>
    <w:p w14:paraId="36A007F1" w14:textId="77777777" w:rsidR="006A6A95" w:rsidRDefault="00186770" w:rsidP="006A6A95">
      <w:pPr>
        <w:spacing w:before="39" w:after="240" w:line="276" w:lineRule="auto"/>
        <w:ind w:left="318" w:right="34" w:hanging="1"/>
        <w:jc w:val="both"/>
        <w:rPr>
          <w:i/>
          <w:sz w:val="18"/>
        </w:rPr>
      </w:pPr>
      <w:r w:rsidRPr="00777145">
        <w:rPr>
          <w:sz w:val="20"/>
        </w:rPr>
        <w:t>Organizace aktivit spojených s celoživotním vzděláváním, jejich propagace a administrace je v kompetenci Centra péče o zdraví (</w:t>
      </w:r>
      <w:proofErr w:type="spellStart"/>
      <w:r w:rsidRPr="00777145">
        <w:rPr>
          <w:sz w:val="20"/>
        </w:rPr>
        <w:t>CePeZ</w:t>
      </w:r>
      <w:proofErr w:type="spellEnd"/>
      <w:r w:rsidRPr="00777145">
        <w:rPr>
          <w:sz w:val="20"/>
        </w:rPr>
        <w:t>), založeného na fakultě v roce 2018.  V rámci celoživotního vzdělávání rozdělujeme aktivity do tří hlavních oblastí – další vzdělávání odborníků</w:t>
      </w:r>
      <w:r>
        <w:rPr>
          <w:sz w:val="20"/>
        </w:rPr>
        <w:t xml:space="preserve"> ve zdravotnictví</w:t>
      </w:r>
      <w:r w:rsidRPr="00777145">
        <w:rPr>
          <w:sz w:val="20"/>
        </w:rPr>
        <w:t xml:space="preserve">, osvětové aktivity pro veřejnost a kurzy pro děti na základních školách. </w:t>
      </w:r>
      <w:r>
        <w:rPr>
          <w:sz w:val="20"/>
        </w:rPr>
        <w:t>Vzdělávací aktivity ve všech zmíněných oblastech probíhaly v roce 2019 formou kurzů, seminářů a přednášek. V roce 2019 proběhl n</w:t>
      </w:r>
      <w:r w:rsidRPr="00777145">
        <w:rPr>
          <w:sz w:val="20"/>
        </w:rPr>
        <w:t xml:space="preserve">a základě smlouvy s Magistrátem města Pardubic opakovaně cyklus 8 přednášek pro </w:t>
      </w:r>
      <w:proofErr w:type="spellStart"/>
      <w:r w:rsidRPr="00777145">
        <w:rPr>
          <w:sz w:val="20"/>
        </w:rPr>
        <w:t>Seniorcentrum</w:t>
      </w:r>
      <w:proofErr w:type="spellEnd"/>
      <w:r>
        <w:rPr>
          <w:sz w:val="20"/>
        </w:rPr>
        <w:t xml:space="preserve"> v Pardubicích. P</w:t>
      </w:r>
      <w:r w:rsidRPr="00777145">
        <w:rPr>
          <w:sz w:val="20"/>
        </w:rPr>
        <w:t>ro</w:t>
      </w:r>
      <w:r w:rsidR="00566BF1">
        <w:rPr>
          <w:sz w:val="20"/>
        </w:rPr>
        <w:t> </w:t>
      </w:r>
      <w:r w:rsidRPr="00777145">
        <w:rPr>
          <w:sz w:val="20"/>
        </w:rPr>
        <w:t xml:space="preserve">pracovníky Domova pro seniory v Nechanicích proběhl cyklus 4 přednášek zaměřených na péči o staré a nemocné osoby. </w:t>
      </w:r>
      <w:r>
        <w:rPr>
          <w:sz w:val="20"/>
        </w:rPr>
        <w:t xml:space="preserve">V tabulkách </w:t>
      </w:r>
      <w:r w:rsidR="008600F8">
        <w:rPr>
          <w:sz w:val="20"/>
        </w:rPr>
        <w:t>16</w:t>
      </w:r>
      <w:r>
        <w:rPr>
          <w:sz w:val="20"/>
        </w:rPr>
        <w:t xml:space="preserve"> </w:t>
      </w:r>
      <w:r w:rsidR="00615D65">
        <w:rPr>
          <w:sz w:val="20"/>
        </w:rPr>
        <w:t>až</w:t>
      </w:r>
      <w:r>
        <w:rPr>
          <w:sz w:val="20"/>
        </w:rPr>
        <w:t xml:space="preserve"> </w:t>
      </w:r>
      <w:r w:rsidR="008600F8">
        <w:rPr>
          <w:sz w:val="20"/>
        </w:rPr>
        <w:t>18</w:t>
      </w:r>
      <w:r>
        <w:rPr>
          <w:sz w:val="20"/>
        </w:rPr>
        <w:t xml:space="preserve"> je uveden přehled vzdělávacích aktivit pro jednotlivé cílové skupiny.</w:t>
      </w:r>
    </w:p>
    <w:p w14:paraId="345D69F7" w14:textId="77777777" w:rsidR="00186770" w:rsidRPr="00566BF1" w:rsidRDefault="00186770" w:rsidP="00566BF1">
      <w:pPr>
        <w:spacing w:before="39" w:line="276" w:lineRule="auto"/>
        <w:ind w:left="426" w:right="34" w:hanging="1"/>
        <w:jc w:val="both"/>
        <w:rPr>
          <w:i/>
          <w:sz w:val="18"/>
        </w:rPr>
      </w:pPr>
      <w:r w:rsidRPr="00566BF1">
        <w:rPr>
          <w:i/>
          <w:sz w:val="18"/>
        </w:rPr>
        <w:t xml:space="preserve">Tabulka </w:t>
      </w:r>
      <w:r w:rsidR="008600F8">
        <w:rPr>
          <w:i/>
          <w:sz w:val="18"/>
        </w:rPr>
        <w:t>16</w:t>
      </w:r>
      <w:r w:rsidRPr="00566BF1">
        <w:rPr>
          <w:i/>
          <w:sz w:val="18"/>
        </w:rPr>
        <w:t xml:space="preserve"> Přehled kurzů pro odborníky ve zdravotnictví realizovaných a dokončených v roce 2019 </w:t>
      </w:r>
    </w:p>
    <w:tbl>
      <w:tblPr>
        <w:tblW w:w="7371" w:type="dxa"/>
        <w:tblInd w:w="41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F2F2" w:themeFill="background1" w:themeFillShade="F2"/>
        <w:tblCellMar>
          <w:left w:w="70" w:type="dxa"/>
          <w:right w:w="70" w:type="dxa"/>
        </w:tblCellMar>
        <w:tblLook w:val="04A0" w:firstRow="1" w:lastRow="0" w:firstColumn="1" w:lastColumn="0" w:noHBand="0" w:noVBand="1"/>
      </w:tblPr>
      <w:tblGrid>
        <w:gridCol w:w="4526"/>
        <w:gridCol w:w="1134"/>
        <w:gridCol w:w="1711"/>
      </w:tblGrid>
      <w:tr w:rsidR="00186770" w:rsidRPr="00777145" w14:paraId="6DD29BEA" w14:textId="77777777" w:rsidTr="00566BF1">
        <w:trPr>
          <w:trHeight w:val="315"/>
        </w:trPr>
        <w:tc>
          <w:tcPr>
            <w:tcW w:w="4526" w:type="dxa"/>
            <w:tcBorders>
              <w:bottom w:val="single" w:sz="12" w:space="0" w:color="FFFFFF" w:themeColor="background1"/>
            </w:tcBorders>
            <w:shd w:val="clear" w:color="auto" w:fill="A6A6A6" w:themeFill="background1" w:themeFillShade="A6"/>
            <w:noWrap/>
            <w:vAlign w:val="bottom"/>
            <w:hideMark/>
          </w:tcPr>
          <w:p w14:paraId="7EB6F228" w14:textId="77777777" w:rsidR="00186770" w:rsidRPr="00566BF1" w:rsidRDefault="00186770" w:rsidP="00186770">
            <w:pPr>
              <w:rPr>
                <w:rFonts w:eastAsia="Times New Roman" w:cstheme="minorHAnsi"/>
                <w:b/>
                <w:bCs/>
                <w:color w:val="FFFFFF" w:themeColor="background1"/>
                <w:sz w:val="20"/>
                <w:szCs w:val="20"/>
              </w:rPr>
            </w:pPr>
            <w:r w:rsidRPr="00566BF1">
              <w:rPr>
                <w:rFonts w:eastAsia="Times New Roman" w:cstheme="minorHAnsi"/>
                <w:b/>
                <w:bCs/>
                <w:color w:val="FFFFFF" w:themeColor="background1"/>
                <w:sz w:val="20"/>
                <w:szCs w:val="20"/>
              </w:rPr>
              <w:t>Název kurzu</w:t>
            </w:r>
          </w:p>
        </w:tc>
        <w:tc>
          <w:tcPr>
            <w:tcW w:w="1134" w:type="dxa"/>
            <w:tcBorders>
              <w:bottom w:val="single" w:sz="12" w:space="0" w:color="FFFFFF" w:themeColor="background1"/>
            </w:tcBorders>
            <w:shd w:val="clear" w:color="auto" w:fill="A6A6A6" w:themeFill="background1" w:themeFillShade="A6"/>
            <w:noWrap/>
            <w:vAlign w:val="bottom"/>
            <w:hideMark/>
          </w:tcPr>
          <w:p w14:paraId="4B74E908" w14:textId="77777777" w:rsidR="00186770" w:rsidRPr="00566BF1" w:rsidRDefault="00186770" w:rsidP="00186770">
            <w:pPr>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Počet kurzů</w:t>
            </w:r>
          </w:p>
        </w:tc>
        <w:tc>
          <w:tcPr>
            <w:tcW w:w="1711" w:type="dxa"/>
            <w:tcBorders>
              <w:bottom w:val="single" w:sz="12" w:space="0" w:color="FFFFFF" w:themeColor="background1"/>
            </w:tcBorders>
            <w:shd w:val="clear" w:color="auto" w:fill="A6A6A6" w:themeFill="background1" w:themeFillShade="A6"/>
            <w:noWrap/>
            <w:vAlign w:val="bottom"/>
            <w:hideMark/>
          </w:tcPr>
          <w:p w14:paraId="5F1CC586" w14:textId="77777777" w:rsidR="00186770" w:rsidRPr="00566BF1" w:rsidRDefault="00186770" w:rsidP="00186770">
            <w:pPr>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Počet absolventů</w:t>
            </w:r>
          </w:p>
        </w:tc>
      </w:tr>
      <w:tr w:rsidR="00186770" w:rsidRPr="00777145" w14:paraId="64023005" w14:textId="77777777" w:rsidTr="00566BF1">
        <w:trPr>
          <w:trHeight w:val="300"/>
        </w:trPr>
        <w:tc>
          <w:tcPr>
            <w:tcW w:w="4526" w:type="dxa"/>
            <w:tcBorders>
              <w:top w:val="single" w:sz="12" w:space="0" w:color="FFFFFF" w:themeColor="background1"/>
            </w:tcBorders>
            <w:shd w:val="clear" w:color="auto" w:fill="F2F2F2" w:themeFill="background1" w:themeFillShade="F2"/>
            <w:noWrap/>
            <w:vAlign w:val="bottom"/>
            <w:hideMark/>
          </w:tcPr>
          <w:p w14:paraId="43B451F9"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Specifická ošetřovatelská péče o chronické rány a defekty</w:t>
            </w:r>
          </w:p>
        </w:tc>
        <w:tc>
          <w:tcPr>
            <w:tcW w:w="1134" w:type="dxa"/>
            <w:tcBorders>
              <w:top w:val="single" w:sz="12" w:space="0" w:color="FFFFFF" w:themeColor="background1"/>
            </w:tcBorders>
            <w:shd w:val="clear" w:color="auto" w:fill="F2F2F2" w:themeFill="background1" w:themeFillShade="F2"/>
            <w:noWrap/>
            <w:vAlign w:val="bottom"/>
            <w:hideMark/>
          </w:tcPr>
          <w:p w14:paraId="77B9A1EF"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2</w:t>
            </w:r>
          </w:p>
        </w:tc>
        <w:tc>
          <w:tcPr>
            <w:tcW w:w="1711" w:type="dxa"/>
            <w:tcBorders>
              <w:top w:val="single" w:sz="12" w:space="0" w:color="FFFFFF" w:themeColor="background1"/>
            </w:tcBorders>
            <w:shd w:val="clear" w:color="auto" w:fill="F2F2F2" w:themeFill="background1" w:themeFillShade="F2"/>
            <w:noWrap/>
            <w:vAlign w:val="bottom"/>
            <w:hideMark/>
          </w:tcPr>
          <w:p w14:paraId="27863DEB"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45</w:t>
            </w:r>
          </w:p>
        </w:tc>
      </w:tr>
      <w:tr w:rsidR="00186770" w:rsidRPr="00777145" w14:paraId="17DF249A" w14:textId="77777777" w:rsidTr="00566BF1">
        <w:trPr>
          <w:trHeight w:val="300"/>
        </w:trPr>
        <w:tc>
          <w:tcPr>
            <w:tcW w:w="4526" w:type="dxa"/>
            <w:shd w:val="clear" w:color="auto" w:fill="F2F2F2" w:themeFill="background1" w:themeFillShade="F2"/>
            <w:noWrap/>
            <w:vAlign w:val="bottom"/>
            <w:hideMark/>
          </w:tcPr>
          <w:p w14:paraId="42F90CE1"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Katetrizace močového měchýře muže</w:t>
            </w:r>
          </w:p>
        </w:tc>
        <w:tc>
          <w:tcPr>
            <w:tcW w:w="1134" w:type="dxa"/>
            <w:shd w:val="clear" w:color="auto" w:fill="F2F2F2" w:themeFill="background1" w:themeFillShade="F2"/>
            <w:noWrap/>
            <w:vAlign w:val="bottom"/>
            <w:hideMark/>
          </w:tcPr>
          <w:p w14:paraId="676FDE24"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2</w:t>
            </w:r>
          </w:p>
        </w:tc>
        <w:tc>
          <w:tcPr>
            <w:tcW w:w="1711" w:type="dxa"/>
            <w:shd w:val="clear" w:color="auto" w:fill="F2F2F2" w:themeFill="background1" w:themeFillShade="F2"/>
            <w:noWrap/>
            <w:vAlign w:val="bottom"/>
            <w:hideMark/>
          </w:tcPr>
          <w:p w14:paraId="49A9F314"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44</w:t>
            </w:r>
          </w:p>
        </w:tc>
      </w:tr>
      <w:tr w:rsidR="00186770" w:rsidRPr="00777145" w14:paraId="09FADBE2" w14:textId="77777777" w:rsidTr="00566BF1">
        <w:trPr>
          <w:trHeight w:val="300"/>
        </w:trPr>
        <w:tc>
          <w:tcPr>
            <w:tcW w:w="4526" w:type="dxa"/>
            <w:shd w:val="clear" w:color="auto" w:fill="F2F2F2" w:themeFill="background1" w:themeFillShade="F2"/>
            <w:noWrap/>
            <w:vAlign w:val="bottom"/>
            <w:hideMark/>
          </w:tcPr>
          <w:p w14:paraId="668BF5B8"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Mentor klinické praxe</w:t>
            </w:r>
          </w:p>
        </w:tc>
        <w:tc>
          <w:tcPr>
            <w:tcW w:w="1134" w:type="dxa"/>
            <w:shd w:val="clear" w:color="auto" w:fill="F2F2F2" w:themeFill="background1" w:themeFillShade="F2"/>
            <w:noWrap/>
            <w:vAlign w:val="bottom"/>
            <w:hideMark/>
          </w:tcPr>
          <w:p w14:paraId="225E8284"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1</w:t>
            </w:r>
          </w:p>
        </w:tc>
        <w:tc>
          <w:tcPr>
            <w:tcW w:w="1711" w:type="dxa"/>
            <w:shd w:val="clear" w:color="auto" w:fill="F2F2F2" w:themeFill="background1" w:themeFillShade="F2"/>
            <w:noWrap/>
            <w:vAlign w:val="bottom"/>
            <w:hideMark/>
          </w:tcPr>
          <w:p w14:paraId="1EC1C04C"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13</w:t>
            </w:r>
          </w:p>
        </w:tc>
      </w:tr>
      <w:tr w:rsidR="00186770" w:rsidRPr="00777145" w14:paraId="58A07925" w14:textId="77777777" w:rsidTr="00566BF1">
        <w:trPr>
          <w:trHeight w:val="300"/>
        </w:trPr>
        <w:tc>
          <w:tcPr>
            <w:tcW w:w="4526" w:type="dxa"/>
            <w:shd w:val="clear" w:color="auto" w:fill="F2F2F2" w:themeFill="background1" w:themeFillShade="F2"/>
            <w:noWrap/>
            <w:vAlign w:val="bottom"/>
            <w:hideMark/>
          </w:tcPr>
          <w:p w14:paraId="77D23062"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Supervize</w:t>
            </w:r>
          </w:p>
        </w:tc>
        <w:tc>
          <w:tcPr>
            <w:tcW w:w="1134" w:type="dxa"/>
            <w:shd w:val="clear" w:color="auto" w:fill="F2F2F2" w:themeFill="background1" w:themeFillShade="F2"/>
            <w:noWrap/>
            <w:vAlign w:val="bottom"/>
            <w:hideMark/>
          </w:tcPr>
          <w:p w14:paraId="55972426"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7</w:t>
            </w:r>
          </w:p>
        </w:tc>
        <w:tc>
          <w:tcPr>
            <w:tcW w:w="1711" w:type="dxa"/>
            <w:shd w:val="clear" w:color="auto" w:fill="F2F2F2" w:themeFill="background1" w:themeFillShade="F2"/>
            <w:noWrap/>
            <w:vAlign w:val="bottom"/>
            <w:hideMark/>
          </w:tcPr>
          <w:p w14:paraId="2252AC15"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84</w:t>
            </w:r>
          </w:p>
        </w:tc>
      </w:tr>
      <w:tr w:rsidR="00186770" w:rsidRPr="00777145" w14:paraId="2A8C4F3B" w14:textId="77777777" w:rsidTr="00566BF1">
        <w:trPr>
          <w:trHeight w:val="315"/>
        </w:trPr>
        <w:tc>
          <w:tcPr>
            <w:tcW w:w="4526" w:type="dxa"/>
            <w:tcBorders>
              <w:bottom w:val="single" w:sz="12" w:space="0" w:color="FFFFFF" w:themeColor="background1"/>
            </w:tcBorders>
            <w:shd w:val="clear" w:color="auto" w:fill="F2F2F2" w:themeFill="background1" w:themeFillShade="F2"/>
            <w:noWrap/>
            <w:vAlign w:val="bottom"/>
            <w:hideMark/>
          </w:tcPr>
          <w:p w14:paraId="1F546047"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 xml:space="preserve">Komunikace </w:t>
            </w:r>
            <w:r>
              <w:rPr>
                <w:rFonts w:eastAsia="Times New Roman" w:cstheme="minorHAnsi"/>
                <w:color w:val="000000"/>
                <w:sz w:val="20"/>
                <w:szCs w:val="20"/>
              </w:rPr>
              <w:t>s pacientem a jeho rodinou</w:t>
            </w:r>
          </w:p>
        </w:tc>
        <w:tc>
          <w:tcPr>
            <w:tcW w:w="1134" w:type="dxa"/>
            <w:tcBorders>
              <w:bottom w:val="single" w:sz="12" w:space="0" w:color="FFFFFF" w:themeColor="background1"/>
            </w:tcBorders>
            <w:shd w:val="clear" w:color="auto" w:fill="F2F2F2" w:themeFill="background1" w:themeFillShade="F2"/>
            <w:noWrap/>
            <w:vAlign w:val="bottom"/>
            <w:hideMark/>
          </w:tcPr>
          <w:p w14:paraId="02FE437C"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2</w:t>
            </w:r>
          </w:p>
        </w:tc>
        <w:tc>
          <w:tcPr>
            <w:tcW w:w="1711" w:type="dxa"/>
            <w:tcBorders>
              <w:bottom w:val="single" w:sz="12" w:space="0" w:color="FFFFFF" w:themeColor="background1"/>
            </w:tcBorders>
            <w:shd w:val="clear" w:color="auto" w:fill="F2F2F2" w:themeFill="background1" w:themeFillShade="F2"/>
            <w:noWrap/>
            <w:vAlign w:val="bottom"/>
            <w:hideMark/>
          </w:tcPr>
          <w:p w14:paraId="6F6FAEA8"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20</w:t>
            </w:r>
          </w:p>
        </w:tc>
      </w:tr>
      <w:tr w:rsidR="00186770" w:rsidRPr="00777145" w14:paraId="0C6E559E" w14:textId="77777777" w:rsidTr="00566BF1">
        <w:trPr>
          <w:trHeight w:val="315"/>
        </w:trPr>
        <w:tc>
          <w:tcPr>
            <w:tcW w:w="4526" w:type="dxa"/>
            <w:tcBorders>
              <w:top w:val="single" w:sz="12" w:space="0" w:color="FFFFFF" w:themeColor="background1"/>
            </w:tcBorders>
            <w:shd w:val="clear" w:color="auto" w:fill="A6A6A6" w:themeFill="background1" w:themeFillShade="A6"/>
            <w:noWrap/>
            <w:vAlign w:val="bottom"/>
            <w:hideMark/>
          </w:tcPr>
          <w:p w14:paraId="63C86013" w14:textId="77777777" w:rsidR="00186770" w:rsidRPr="00566BF1" w:rsidRDefault="00186770" w:rsidP="00186770">
            <w:pPr>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 Celkem</w:t>
            </w:r>
          </w:p>
        </w:tc>
        <w:tc>
          <w:tcPr>
            <w:tcW w:w="1134" w:type="dxa"/>
            <w:tcBorders>
              <w:top w:val="single" w:sz="12" w:space="0" w:color="FFFFFF" w:themeColor="background1"/>
            </w:tcBorders>
            <w:shd w:val="clear" w:color="auto" w:fill="A6A6A6" w:themeFill="background1" w:themeFillShade="A6"/>
            <w:noWrap/>
            <w:vAlign w:val="bottom"/>
            <w:hideMark/>
          </w:tcPr>
          <w:p w14:paraId="191AAA59" w14:textId="77777777" w:rsidR="00186770" w:rsidRPr="00566BF1" w:rsidRDefault="00186770" w:rsidP="00186770">
            <w:pPr>
              <w:rPr>
                <w:rFonts w:eastAsia="Times New Roman" w:cstheme="minorHAnsi"/>
                <w:b/>
                <w:color w:val="FFFFFF" w:themeColor="background1"/>
                <w:sz w:val="20"/>
                <w:szCs w:val="20"/>
              </w:rPr>
            </w:pPr>
            <w:r w:rsidRPr="00566BF1">
              <w:rPr>
                <w:rFonts w:eastAsia="Times New Roman" w:cstheme="minorHAnsi"/>
                <w:color w:val="FFFFFF" w:themeColor="background1"/>
                <w:sz w:val="20"/>
                <w:szCs w:val="20"/>
              </w:rPr>
              <w:t xml:space="preserve">                 </w:t>
            </w:r>
            <w:r w:rsidRPr="00566BF1">
              <w:rPr>
                <w:rFonts w:eastAsia="Times New Roman" w:cstheme="minorHAnsi"/>
                <w:b/>
                <w:color w:val="FFFFFF" w:themeColor="background1"/>
                <w:sz w:val="20"/>
                <w:szCs w:val="20"/>
              </w:rPr>
              <w:t>14</w:t>
            </w:r>
          </w:p>
        </w:tc>
        <w:tc>
          <w:tcPr>
            <w:tcW w:w="1711" w:type="dxa"/>
            <w:tcBorders>
              <w:top w:val="single" w:sz="12" w:space="0" w:color="FFFFFF" w:themeColor="background1"/>
            </w:tcBorders>
            <w:shd w:val="clear" w:color="auto" w:fill="A6A6A6" w:themeFill="background1" w:themeFillShade="A6"/>
            <w:noWrap/>
            <w:vAlign w:val="bottom"/>
            <w:hideMark/>
          </w:tcPr>
          <w:p w14:paraId="2F05CBF6" w14:textId="77777777" w:rsidR="00186770" w:rsidRPr="00566BF1" w:rsidRDefault="00186770" w:rsidP="00186770">
            <w:pPr>
              <w:rPr>
                <w:rFonts w:eastAsia="Times New Roman" w:cstheme="minorHAnsi"/>
                <w:b/>
                <w:color w:val="FFFFFF" w:themeColor="background1"/>
                <w:sz w:val="20"/>
                <w:szCs w:val="20"/>
              </w:rPr>
            </w:pPr>
            <w:r w:rsidRPr="00566BF1">
              <w:rPr>
                <w:rFonts w:eastAsia="Times New Roman" w:cstheme="minorHAnsi"/>
                <w:b/>
                <w:color w:val="FFFFFF" w:themeColor="background1"/>
                <w:sz w:val="20"/>
                <w:szCs w:val="20"/>
              </w:rPr>
              <w:t>                            206</w:t>
            </w:r>
          </w:p>
        </w:tc>
      </w:tr>
    </w:tbl>
    <w:p w14:paraId="7FD7392E" w14:textId="77777777" w:rsidR="00186770" w:rsidRDefault="00186770" w:rsidP="00186770">
      <w:pPr>
        <w:spacing w:before="39" w:line="276" w:lineRule="auto"/>
        <w:ind w:left="318" w:right="1412" w:hanging="1"/>
        <w:jc w:val="both"/>
        <w:rPr>
          <w:sz w:val="20"/>
        </w:rPr>
      </w:pPr>
    </w:p>
    <w:p w14:paraId="7EB98F0C" w14:textId="77777777" w:rsidR="00186770" w:rsidRPr="00566BF1" w:rsidRDefault="00186770" w:rsidP="00566BF1">
      <w:pPr>
        <w:spacing w:before="39" w:line="276" w:lineRule="auto"/>
        <w:ind w:left="426" w:right="1412" w:hanging="1"/>
        <w:jc w:val="both"/>
        <w:rPr>
          <w:i/>
          <w:sz w:val="18"/>
        </w:rPr>
      </w:pPr>
      <w:r w:rsidRPr="00566BF1">
        <w:rPr>
          <w:i/>
          <w:sz w:val="18"/>
        </w:rPr>
        <w:t xml:space="preserve">Tabulka </w:t>
      </w:r>
      <w:r w:rsidR="008600F8">
        <w:rPr>
          <w:i/>
          <w:sz w:val="18"/>
        </w:rPr>
        <w:t>17</w:t>
      </w:r>
      <w:r w:rsidRPr="00566BF1">
        <w:rPr>
          <w:i/>
          <w:sz w:val="18"/>
        </w:rPr>
        <w:t xml:space="preserve"> Přehled kurzů pro veřejnost realizovaných a dokončených v roce 2019</w:t>
      </w:r>
    </w:p>
    <w:tbl>
      <w:tblPr>
        <w:tblW w:w="7371" w:type="dxa"/>
        <w:tblInd w:w="41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70" w:type="dxa"/>
          <w:right w:w="70" w:type="dxa"/>
        </w:tblCellMar>
        <w:tblLook w:val="04A0" w:firstRow="1" w:lastRow="0" w:firstColumn="1" w:lastColumn="0" w:noHBand="0" w:noVBand="1"/>
      </w:tblPr>
      <w:tblGrid>
        <w:gridCol w:w="4536"/>
        <w:gridCol w:w="1134"/>
        <w:gridCol w:w="1701"/>
      </w:tblGrid>
      <w:tr w:rsidR="00186770" w:rsidRPr="00777145" w14:paraId="18CD2A88" w14:textId="77777777" w:rsidTr="00054BE4">
        <w:trPr>
          <w:trHeight w:val="315"/>
        </w:trPr>
        <w:tc>
          <w:tcPr>
            <w:tcW w:w="4536" w:type="dxa"/>
            <w:shd w:val="clear" w:color="auto" w:fill="A6A6A6" w:themeFill="background1" w:themeFillShade="A6"/>
            <w:noWrap/>
            <w:vAlign w:val="bottom"/>
            <w:hideMark/>
          </w:tcPr>
          <w:p w14:paraId="2FB1AA95" w14:textId="77777777" w:rsidR="00186770" w:rsidRPr="00566BF1" w:rsidRDefault="00186770" w:rsidP="00186770">
            <w:pPr>
              <w:rPr>
                <w:rFonts w:eastAsia="Times New Roman" w:cstheme="minorHAnsi"/>
                <w:b/>
                <w:bCs/>
                <w:color w:val="FFFFFF" w:themeColor="background1"/>
                <w:sz w:val="20"/>
                <w:szCs w:val="20"/>
              </w:rPr>
            </w:pPr>
            <w:r w:rsidRPr="00566BF1">
              <w:rPr>
                <w:rFonts w:eastAsia="Times New Roman" w:cstheme="minorHAnsi"/>
                <w:b/>
                <w:bCs/>
                <w:color w:val="FFFFFF" w:themeColor="background1"/>
                <w:sz w:val="20"/>
                <w:szCs w:val="20"/>
              </w:rPr>
              <w:t>Název kurzu</w:t>
            </w:r>
          </w:p>
        </w:tc>
        <w:tc>
          <w:tcPr>
            <w:tcW w:w="1134" w:type="dxa"/>
            <w:shd w:val="clear" w:color="auto" w:fill="A6A6A6" w:themeFill="background1" w:themeFillShade="A6"/>
            <w:noWrap/>
            <w:vAlign w:val="bottom"/>
            <w:hideMark/>
          </w:tcPr>
          <w:p w14:paraId="4DE9ED45" w14:textId="77777777" w:rsidR="00186770" w:rsidRPr="00566BF1" w:rsidRDefault="00186770" w:rsidP="00186770">
            <w:pPr>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Počet kurzů</w:t>
            </w:r>
          </w:p>
        </w:tc>
        <w:tc>
          <w:tcPr>
            <w:tcW w:w="1701" w:type="dxa"/>
            <w:shd w:val="clear" w:color="auto" w:fill="A6A6A6" w:themeFill="background1" w:themeFillShade="A6"/>
            <w:noWrap/>
            <w:vAlign w:val="bottom"/>
            <w:hideMark/>
          </w:tcPr>
          <w:p w14:paraId="2240536C" w14:textId="77777777" w:rsidR="00186770" w:rsidRPr="00566BF1" w:rsidRDefault="00186770" w:rsidP="00186770">
            <w:pPr>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Počet absolventů</w:t>
            </w:r>
          </w:p>
        </w:tc>
      </w:tr>
      <w:tr w:rsidR="00186770" w:rsidRPr="00777145" w14:paraId="5791F1E7" w14:textId="77777777" w:rsidTr="00054BE4">
        <w:trPr>
          <w:trHeight w:val="300"/>
        </w:trPr>
        <w:tc>
          <w:tcPr>
            <w:tcW w:w="4536" w:type="dxa"/>
            <w:shd w:val="clear" w:color="auto" w:fill="F2F2F2" w:themeFill="background1" w:themeFillShade="F2"/>
            <w:noWrap/>
            <w:vAlign w:val="bottom"/>
            <w:hideMark/>
          </w:tcPr>
          <w:p w14:paraId="11E56426"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Předporodní kurz</w:t>
            </w:r>
          </w:p>
        </w:tc>
        <w:tc>
          <w:tcPr>
            <w:tcW w:w="1134" w:type="dxa"/>
            <w:shd w:val="clear" w:color="auto" w:fill="F2F2F2" w:themeFill="background1" w:themeFillShade="F2"/>
            <w:noWrap/>
            <w:vAlign w:val="bottom"/>
            <w:hideMark/>
          </w:tcPr>
          <w:p w14:paraId="283FB6E2"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8</w:t>
            </w:r>
          </w:p>
        </w:tc>
        <w:tc>
          <w:tcPr>
            <w:tcW w:w="1701" w:type="dxa"/>
            <w:shd w:val="clear" w:color="auto" w:fill="F2F2F2" w:themeFill="background1" w:themeFillShade="F2"/>
            <w:noWrap/>
            <w:vAlign w:val="bottom"/>
            <w:hideMark/>
          </w:tcPr>
          <w:p w14:paraId="2F57D4F8"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61</w:t>
            </w:r>
          </w:p>
        </w:tc>
      </w:tr>
      <w:tr w:rsidR="00186770" w:rsidRPr="00777145" w14:paraId="20669B56" w14:textId="77777777" w:rsidTr="00054BE4">
        <w:trPr>
          <w:trHeight w:val="315"/>
        </w:trPr>
        <w:tc>
          <w:tcPr>
            <w:tcW w:w="4536" w:type="dxa"/>
            <w:shd w:val="clear" w:color="auto" w:fill="F2F2F2" w:themeFill="background1" w:themeFillShade="F2"/>
            <w:noWrap/>
            <w:vAlign w:val="bottom"/>
            <w:hideMark/>
          </w:tcPr>
          <w:p w14:paraId="14FA1385"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 xml:space="preserve">Základy první pomoci pro dospělé </w:t>
            </w:r>
          </w:p>
        </w:tc>
        <w:tc>
          <w:tcPr>
            <w:tcW w:w="1134" w:type="dxa"/>
            <w:shd w:val="clear" w:color="auto" w:fill="F2F2F2" w:themeFill="background1" w:themeFillShade="F2"/>
            <w:noWrap/>
            <w:vAlign w:val="bottom"/>
            <w:hideMark/>
          </w:tcPr>
          <w:p w14:paraId="58CB9EAC"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14</w:t>
            </w:r>
          </w:p>
        </w:tc>
        <w:tc>
          <w:tcPr>
            <w:tcW w:w="1701" w:type="dxa"/>
            <w:shd w:val="clear" w:color="auto" w:fill="F2F2F2" w:themeFill="background1" w:themeFillShade="F2"/>
            <w:noWrap/>
            <w:vAlign w:val="bottom"/>
            <w:hideMark/>
          </w:tcPr>
          <w:p w14:paraId="1692FFA8"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146</w:t>
            </w:r>
          </w:p>
        </w:tc>
      </w:tr>
      <w:tr w:rsidR="00186770" w:rsidRPr="00777145" w14:paraId="6FFA812B" w14:textId="77777777" w:rsidTr="00054BE4">
        <w:trPr>
          <w:trHeight w:val="315"/>
        </w:trPr>
        <w:tc>
          <w:tcPr>
            <w:tcW w:w="4536" w:type="dxa"/>
            <w:shd w:val="clear" w:color="auto" w:fill="A6A6A6" w:themeFill="background1" w:themeFillShade="A6"/>
            <w:noWrap/>
            <w:vAlign w:val="bottom"/>
            <w:hideMark/>
          </w:tcPr>
          <w:p w14:paraId="1B61FAC6" w14:textId="77777777" w:rsidR="00186770" w:rsidRPr="00566BF1" w:rsidRDefault="00186770" w:rsidP="00186770">
            <w:pPr>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 Celkem</w:t>
            </w:r>
          </w:p>
        </w:tc>
        <w:tc>
          <w:tcPr>
            <w:tcW w:w="1134" w:type="dxa"/>
            <w:shd w:val="clear" w:color="auto" w:fill="A6A6A6" w:themeFill="background1" w:themeFillShade="A6"/>
            <w:noWrap/>
            <w:vAlign w:val="bottom"/>
            <w:hideMark/>
          </w:tcPr>
          <w:p w14:paraId="18DE512E" w14:textId="77777777" w:rsidR="00186770" w:rsidRPr="00566BF1" w:rsidRDefault="00186770" w:rsidP="00186770">
            <w:pPr>
              <w:jc w:val="both"/>
              <w:rPr>
                <w:rFonts w:eastAsia="Times New Roman" w:cstheme="minorHAnsi"/>
                <w:b/>
                <w:color w:val="FFFFFF" w:themeColor="background1"/>
                <w:sz w:val="20"/>
                <w:szCs w:val="20"/>
              </w:rPr>
            </w:pPr>
            <w:r w:rsidRPr="00566BF1">
              <w:rPr>
                <w:rFonts w:eastAsia="Times New Roman" w:cstheme="minorHAnsi"/>
                <w:b/>
                <w:color w:val="FFFFFF" w:themeColor="background1"/>
                <w:sz w:val="20"/>
                <w:szCs w:val="20"/>
              </w:rPr>
              <w:t xml:space="preserve">                 22</w:t>
            </w:r>
          </w:p>
        </w:tc>
        <w:tc>
          <w:tcPr>
            <w:tcW w:w="1701" w:type="dxa"/>
            <w:shd w:val="clear" w:color="auto" w:fill="A6A6A6" w:themeFill="background1" w:themeFillShade="A6"/>
            <w:noWrap/>
            <w:vAlign w:val="bottom"/>
            <w:hideMark/>
          </w:tcPr>
          <w:p w14:paraId="23DCFD9F" w14:textId="77777777" w:rsidR="00186770" w:rsidRPr="00566BF1" w:rsidRDefault="00186770" w:rsidP="00186770">
            <w:pPr>
              <w:jc w:val="both"/>
              <w:rPr>
                <w:rFonts w:eastAsia="Times New Roman" w:cstheme="minorHAnsi"/>
                <w:b/>
                <w:color w:val="FFFFFF" w:themeColor="background1"/>
                <w:sz w:val="20"/>
                <w:szCs w:val="20"/>
              </w:rPr>
            </w:pPr>
            <w:r w:rsidRPr="00566BF1">
              <w:rPr>
                <w:rFonts w:eastAsia="Times New Roman" w:cstheme="minorHAnsi"/>
                <w:b/>
                <w:color w:val="FFFFFF" w:themeColor="background1"/>
                <w:sz w:val="20"/>
                <w:szCs w:val="20"/>
              </w:rPr>
              <w:t>                        207</w:t>
            </w:r>
          </w:p>
        </w:tc>
      </w:tr>
    </w:tbl>
    <w:p w14:paraId="783A489A" w14:textId="77777777" w:rsidR="00186770" w:rsidRPr="00566BF1" w:rsidRDefault="00186770" w:rsidP="00566BF1">
      <w:pPr>
        <w:ind w:left="426"/>
        <w:rPr>
          <w:i/>
          <w:sz w:val="20"/>
        </w:rPr>
      </w:pPr>
      <w:r w:rsidRPr="00566BF1">
        <w:rPr>
          <w:i/>
          <w:sz w:val="18"/>
        </w:rPr>
        <w:lastRenderedPageBreak/>
        <w:t xml:space="preserve">Tabulka </w:t>
      </w:r>
      <w:r w:rsidR="008600F8">
        <w:rPr>
          <w:i/>
          <w:sz w:val="18"/>
        </w:rPr>
        <w:t>18</w:t>
      </w:r>
      <w:r w:rsidRPr="00566BF1">
        <w:rPr>
          <w:i/>
          <w:sz w:val="18"/>
        </w:rPr>
        <w:t xml:space="preserve"> Přehled kurzů pro děti na základních školách realizovaných a dokončených v roce 2019</w:t>
      </w:r>
    </w:p>
    <w:tbl>
      <w:tblPr>
        <w:tblW w:w="7371" w:type="dxa"/>
        <w:tblInd w:w="41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left w:w="70" w:type="dxa"/>
          <w:right w:w="70" w:type="dxa"/>
        </w:tblCellMar>
        <w:tblLook w:val="04A0" w:firstRow="1" w:lastRow="0" w:firstColumn="1" w:lastColumn="0" w:noHBand="0" w:noVBand="1"/>
      </w:tblPr>
      <w:tblGrid>
        <w:gridCol w:w="4536"/>
        <w:gridCol w:w="1134"/>
        <w:gridCol w:w="1701"/>
      </w:tblGrid>
      <w:tr w:rsidR="00186770" w:rsidRPr="00777145" w14:paraId="11A9042C" w14:textId="77777777" w:rsidTr="00054BE4">
        <w:trPr>
          <w:trHeight w:val="315"/>
        </w:trPr>
        <w:tc>
          <w:tcPr>
            <w:tcW w:w="4536" w:type="dxa"/>
            <w:shd w:val="clear" w:color="auto" w:fill="A6A6A6" w:themeFill="background1" w:themeFillShade="A6"/>
            <w:noWrap/>
            <w:vAlign w:val="bottom"/>
            <w:hideMark/>
          </w:tcPr>
          <w:p w14:paraId="6F00310E" w14:textId="77777777" w:rsidR="00186770" w:rsidRPr="00566BF1" w:rsidRDefault="00186770" w:rsidP="00186770">
            <w:pPr>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Název kurzu</w:t>
            </w:r>
          </w:p>
        </w:tc>
        <w:tc>
          <w:tcPr>
            <w:tcW w:w="1134" w:type="dxa"/>
            <w:shd w:val="clear" w:color="auto" w:fill="A6A6A6" w:themeFill="background1" w:themeFillShade="A6"/>
            <w:noWrap/>
            <w:vAlign w:val="bottom"/>
            <w:hideMark/>
          </w:tcPr>
          <w:p w14:paraId="7566E2B0" w14:textId="77777777" w:rsidR="00186770" w:rsidRPr="00566BF1" w:rsidRDefault="00186770" w:rsidP="00186770">
            <w:pPr>
              <w:jc w:val="right"/>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Počet kurzů</w:t>
            </w:r>
          </w:p>
        </w:tc>
        <w:tc>
          <w:tcPr>
            <w:tcW w:w="1701" w:type="dxa"/>
            <w:shd w:val="clear" w:color="auto" w:fill="A6A6A6" w:themeFill="background1" w:themeFillShade="A6"/>
            <w:noWrap/>
            <w:vAlign w:val="bottom"/>
            <w:hideMark/>
          </w:tcPr>
          <w:p w14:paraId="07137CD7" w14:textId="77777777" w:rsidR="00186770" w:rsidRPr="00566BF1" w:rsidRDefault="00186770" w:rsidP="00186770">
            <w:pPr>
              <w:jc w:val="right"/>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Počet absolventů</w:t>
            </w:r>
          </w:p>
        </w:tc>
      </w:tr>
      <w:tr w:rsidR="00186770" w:rsidRPr="00777145" w14:paraId="1590B856" w14:textId="77777777" w:rsidTr="00054BE4">
        <w:trPr>
          <w:trHeight w:val="315"/>
        </w:trPr>
        <w:tc>
          <w:tcPr>
            <w:tcW w:w="4536" w:type="dxa"/>
            <w:shd w:val="clear" w:color="auto" w:fill="F2F2F2" w:themeFill="background1" w:themeFillShade="F2"/>
            <w:noWrap/>
            <w:vAlign w:val="bottom"/>
            <w:hideMark/>
          </w:tcPr>
          <w:p w14:paraId="1C11CB14"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Zdravé zoubky</w:t>
            </w:r>
          </w:p>
        </w:tc>
        <w:tc>
          <w:tcPr>
            <w:tcW w:w="1134" w:type="dxa"/>
            <w:shd w:val="clear" w:color="auto" w:fill="F2F2F2" w:themeFill="background1" w:themeFillShade="F2"/>
            <w:noWrap/>
            <w:vAlign w:val="bottom"/>
            <w:hideMark/>
          </w:tcPr>
          <w:p w14:paraId="71A86F7E"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3</w:t>
            </w:r>
          </w:p>
        </w:tc>
        <w:tc>
          <w:tcPr>
            <w:tcW w:w="1701" w:type="dxa"/>
            <w:shd w:val="clear" w:color="auto" w:fill="F2F2F2" w:themeFill="background1" w:themeFillShade="F2"/>
            <w:noWrap/>
            <w:vAlign w:val="bottom"/>
            <w:hideMark/>
          </w:tcPr>
          <w:p w14:paraId="65CA1B93"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68</w:t>
            </w:r>
          </w:p>
        </w:tc>
      </w:tr>
      <w:tr w:rsidR="00186770" w:rsidRPr="00777145" w14:paraId="34FADF0A" w14:textId="77777777" w:rsidTr="00054BE4">
        <w:trPr>
          <w:trHeight w:val="315"/>
        </w:trPr>
        <w:tc>
          <w:tcPr>
            <w:tcW w:w="4536" w:type="dxa"/>
            <w:shd w:val="clear" w:color="auto" w:fill="F2F2F2" w:themeFill="background1" w:themeFillShade="F2"/>
            <w:noWrap/>
            <w:vAlign w:val="bottom"/>
            <w:hideMark/>
          </w:tcPr>
          <w:p w14:paraId="6BFC7E3A"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Čisté ručičky</w:t>
            </w:r>
          </w:p>
        </w:tc>
        <w:tc>
          <w:tcPr>
            <w:tcW w:w="1134" w:type="dxa"/>
            <w:shd w:val="clear" w:color="auto" w:fill="F2F2F2" w:themeFill="background1" w:themeFillShade="F2"/>
            <w:noWrap/>
            <w:vAlign w:val="bottom"/>
            <w:hideMark/>
          </w:tcPr>
          <w:p w14:paraId="50835FBF"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4</w:t>
            </w:r>
          </w:p>
        </w:tc>
        <w:tc>
          <w:tcPr>
            <w:tcW w:w="1701" w:type="dxa"/>
            <w:shd w:val="clear" w:color="auto" w:fill="F2F2F2" w:themeFill="background1" w:themeFillShade="F2"/>
            <w:noWrap/>
            <w:vAlign w:val="bottom"/>
            <w:hideMark/>
          </w:tcPr>
          <w:p w14:paraId="5AFCF2C9"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92</w:t>
            </w:r>
          </w:p>
        </w:tc>
      </w:tr>
      <w:tr w:rsidR="00186770" w:rsidRPr="00777145" w14:paraId="69E3207C" w14:textId="77777777" w:rsidTr="00054BE4">
        <w:trPr>
          <w:trHeight w:val="315"/>
        </w:trPr>
        <w:tc>
          <w:tcPr>
            <w:tcW w:w="4536" w:type="dxa"/>
            <w:shd w:val="clear" w:color="auto" w:fill="F2F2F2" w:themeFill="background1" w:themeFillShade="F2"/>
            <w:noWrap/>
            <w:vAlign w:val="bottom"/>
            <w:hideMark/>
          </w:tcPr>
          <w:p w14:paraId="174B4A31"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Základy první pomoci</w:t>
            </w:r>
          </w:p>
        </w:tc>
        <w:tc>
          <w:tcPr>
            <w:tcW w:w="1134" w:type="dxa"/>
            <w:shd w:val="clear" w:color="auto" w:fill="F2F2F2" w:themeFill="background1" w:themeFillShade="F2"/>
            <w:noWrap/>
            <w:vAlign w:val="bottom"/>
            <w:hideMark/>
          </w:tcPr>
          <w:p w14:paraId="3E69FF2F"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6</w:t>
            </w:r>
          </w:p>
        </w:tc>
        <w:tc>
          <w:tcPr>
            <w:tcW w:w="1701" w:type="dxa"/>
            <w:shd w:val="clear" w:color="auto" w:fill="F2F2F2" w:themeFill="background1" w:themeFillShade="F2"/>
            <w:noWrap/>
            <w:vAlign w:val="bottom"/>
            <w:hideMark/>
          </w:tcPr>
          <w:p w14:paraId="036F8F8F"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187</w:t>
            </w:r>
          </w:p>
        </w:tc>
      </w:tr>
      <w:tr w:rsidR="00186770" w:rsidRPr="00777145" w14:paraId="17374919" w14:textId="77777777" w:rsidTr="00054BE4">
        <w:trPr>
          <w:trHeight w:val="315"/>
        </w:trPr>
        <w:tc>
          <w:tcPr>
            <w:tcW w:w="4536" w:type="dxa"/>
            <w:shd w:val="clear" w:color="auto" w:fill="F2F2F2" w:themeFill="background1" w:themeFillShade="F2"/>
            <w:noWrap/>
            <w:vAlign w:val="bottom"/>
            <w:hideMark/>
          </w:tcPr>
          <w:p w14:paraId="49623673"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Sexuální výchova</w:t>
            </w:r>
          </w:p>
        </w:tc>
        <w:tc>
          <w:tcPr>
            <w:tcW w:w="1134" w:type="dxa"/>
            <w:shd w:val="clear" w:color="auto" w:fill="F2F2F2" w:themeFill="background1" w:themeFillShade="F2"/>
            <w:noWrap/>
            <w:vAlign w:val="bottom"/>
            <w:hideMark/>
          </w:tcPr>
          <w:p w14:paraId="57CFA7DA"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6</w:t>
            </w:r>
          </w:p>
        </w:tc>
        <w:tc>
          <w:tcPr>
            <w:tcW w:w="1701" w:type="dxa"/>
            <w:shd w:val="clear" w:color="auto" w:fill="F2F2F2" w:themeFill="background1" w:themeFillShade="F2"/>
            <w:noWrap/>
            <w:vAlign w:val="bottom"/>
            <w:hideMark/>
          </w:tcPr>
          <w:p w14:paraId="54673A60"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113</w:t>
            </w:r>
          </w:p>
        </w:tc>
      </w:tr>
      <w:tr w:rsidR="00186770" w:rsidRPr="00777145" w14:paraId="3E681A6D" w14:textId="77777777" w:rsidTr="00054BE4">
        <w:trPr>
          <w:trHeight w:val="315"/>
        </w:trPr>
        <w:tc>
          <w:tcPr>
            <w:tcW w:w="4536" w:type="dxa"/>
            <w:shd w:val="clear" w:color="auto" w:fill="F2F2F2" w:themeFill="background1" w:themeFillShade="F2"/>
            <w:noWrap/>
            <w:vAlign w:val="bottom"/>
            <w:hideMark/>
          </w:tcPr>
          <w:p w14:paraId="3EFBFDDA" w14:textId="77777777" w:rsidR="00186770" w:rsidRPr="00777145" w:rsidRDefault="00186770" w:rsidP="00186770">
            <w:pPr>
              <w:rPr>
                <w:rFonts w:eastAsia="Times New Roman" w:cstheme="minorHAnsi"/>
                <w:color w:val="000000"/>
                <w:sz w:val="20"/>
                <w:szCs w:val="20"/>
              </w:rPr>
            </w:pPr>
            <w:r w:rsidRPr="00777145">
              <w:rPr>
                <w:rFonts w:eastAsia="Times New Roman" w:cstheme="minorHAnsi"/>
                <w:color w:val="000000"/>
                <w:sz w:val="20"/>
                <w:szCs w:val="20"/>
              </w:rPr>
              <w:t>Handicapy</w:t>
            </w:r>
          </w:p>
        </w:tc>
        <w:tc>
          <w:tcPr>
            <w:tcW w:w="1134" w:type="dxa"/>
            <w:shd w:val="clear" w:color="auto" w:fill="F2F2F2" w:themeFill="background1" w:themeFillShade="F2"/>
            <w:noWrap/>
            <w:vAlign w:val="bottom"/>
            <w:hideMark/>
          </w:tcPr>
          <w:p w14:paraId="64466FC1"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1</w:t>
            </w:r>
          </w:p>
        </w:tc>
        <w:tc>
          <w:tcPr>
            <w:tcW w:w="1701" w:type="dxa"/>
            <w:shd w:val="clear" w:color="auto" w:fill="F2F2F2" w:themeFill="background1" w:themeFillShade="F2"/>
            <w:noWrap/>
            <w:vAlign w:val="bottom"/>
            <w:hideMark/>
          </w:tcPr>
          <w:p w14:paraId="7D3A3DF7" w14:textId="77777777" w:rsidR="00186770" w:rsidRPr="00777145" w:rsidRDefault="00186770" w:rsidP="00186770">
            <w:pPr>
              <w:jc w:val="right"/>
              <w:rPr>
                <w:rFonts w:eastAsia="Times New Roman" w:cstheme="minorHAnsi"/>
                <w:color w:val="000000"/>
                <w:sz w:val="20"/>
                <w:szCs w:val="20"/>
              </w:rPr>
            </w:pPr>
            <w:r w:rsidRPr="00777145">
              <w:rPr>
                <w:rFonts w:eastAsia="Times New Roman" w:cstheme="minorHAnsi"/>
                <w:color w:val="000000"/>
                <w:sz w:val="20"/>
                <w:szCs w:val="20"/>
              </w:rPr>
              <w:t>24</w:t>
            </w:r>
          </w:p>
        </w:tc>
      </w:tr>
      <w:tr w:rsidR="00186770" w:rsidRPr="00777145" w14:paraId="15A55AAE" w14:textId="77777777" w:rsidTr="00054BE4">
        <w:trPr>
          <w:trHeight w:val="315"/>
        </w:trPr>
        <w:tc>
          <w:tcPr>
            <w:tcW w:w="4536" w:type="dxa"/>
            <w:shd w:val="clear" w:color="auto" w:fill="A6A6A6" w:themeFill="background1" w:themeFillShade="A6"/>
            <w:noWrap/>
            <w:vAlign w:val="bottom"/>
          </w:tcPr>
          <w:p w14:paraId="3ACA9E71" w14:textId="77777777" w:rsidR="00186770" w:rsidRPr="00566BF1" w:rsidRDefault="00186770" w:rsidP="00186770">
            <w:pPr>
              <w:rPr>
                <w:rFonts w:eastAsia="Times New Roman" w:cstheme="minorHAnsi"/>
                <w:color w:val="FFFFFF" w:themeColor="background1"/>
                <w:sz w:val="20"/>
                <w:szCs w:val="20"/>
              </w:rPr>
            </w:pPr>
            <w:r w:rsidRPr="00566BF1">
              <w:rPr>
                <w:rFonts w:eastAsia="Times New Roman" w:cstheme="minorHAnsi"/>
                <w:color w:val="FFFFFF" w:themeColor="background1"/>
                <w:sz w:val="20"/>
                <w:szCs w:val="20"/>
              </w:rPr>
              <w:t>Celkem</w:t>
            </w:r>
          </w:p>
        </w:tc>
        <w:tc>
          <w:tcPr>
            <w:tcW w:w="1134" w:type="dxa"/>
            <w:shd w:val="clear" w:color="auto" w:fill="A6A6A6" w:themeFill="background1" w:themeFillShade="A6"/>
            <w:noWrap/>
            <w:vAlign w:val="bottom"/>
          </w:tcPr>
          <w:p w14:paraId="0A2D1C89" w14:textId="77777777" w:rsidR="00186770" w:rsidRPr="00566BF1" w:rsidRDefault="00186770" w:rsidP="00186770">
            <w:pPr>
              <w:jc w:val="right"/>
              <w:rPr>
                <w:rFonts w:eastAsia="Times New Roman" w:cstheme="minorHAnsi"/>
                <w:b/>
                <w:color w:val="FFFFFF" w:themeColor="background1"/>
                <w:sz w:val="20"/>
                <w:szCs w:val="20"/>
              </w:rPr>
            </w:pPr>
            <w:r w:rsidRPr="00566BF1">
              <w:rPr>
                <w:rFonts w:eastAsia="Times New Roman" w:cstheme="minorHAnsi"/>
                <w:b/>
                <w:color w:val="FFFFFF" w:themeColor="background1"/>
                <w:sz w:val="20"/>
                <w:szCs w:val="20"/>
              </w:rPr>
              <w:t>20</w:t>
            </w:r>
          </w:p>
        </w:tc>
        <w:tc>
          <w:tcPr>
            <w:tcW w:w="1701" w:type="dxa"/>
            <w:shd w:val="clear" w:color="auto" w:fill="A6A6A6" w:themeFill="background1" w:themeFillShade="A6"/>
            <w:noWrap/>
            <w:vAlign w:val="bottom"/>
          </w:tcPr>
          <w:p w14:paraId="7FAC722E" w14:textId="77777777" w:rsidR="00186770" w:rsidRPr="00566BF1" w:rsidRDefault="00186770" w:rsidP="00186770">
            <w:pPr>
              <w:jc w:val="right"/>
              <w:rPr>
                <w:rFonts w:eastAsia="Times New Roman" w:cstheme="minorHAnsi"/>
                <w:b/>
                <w:color w:val="FFFFFF" w:themeColor="background1"/>
                <w:sz w:val="20"/>
                <w:szCs w:val="20"/>
              </w:rPr>
            </w:pPr>
            <w:r w:rsidRPr="00566BF1">
              <w:rPr>
                <w:rFonts w:eastAsia="Times New Roman" w:cstheme="minorHAnsi"/>
                <w:b/>
                <w:color w:val="FFFFFF" w:themeColor="background1"/>
                <w:sz w:val="20"/>
                <w:szCs w:val="20"/>
              </w:rPr>
              <w:t>484</w:t>
            </w:r>
          </w:p>
        </w:tc>
      </w:tr>
    </w:tbl>
    <w:p w14:paraId="03948461" w14:textId="77777777" w:rsidR="00186770" w:rsidRPr="00777145" w:rsidRDefault="00186770" w:rsidP="00186770">
      <w:pPr>
        <w:spacing w:before="39" w:line="276" w:lineRule="auto"/>
        <w:ind w:left="318" w:right="1412" w:hanging="1"/>
        <w:jc w:val="both"/>
        <w:rPr>
          <w:sz w:val="20"/>
        </w:rPr>
      </w:pPr>
    </w:p>
    <w:p w14:paraId="73A7356F" w14:textId="77777777" w:rsidR="00186770" w:rsidRDefault="00186770" w:rsidP="00566BF1">
      <w:pPr>
        <w:spacing w:before="39" w:line="276" w:lineRule="auto"/>
        <w:ind w:left="318" w:right="34" w:hanging="1"/>
        <w:jc w:val="both"/>
        <w:rPr>
          <w:sz w:val="20"/>
        </w:rPr>
      </w:pPr>
      <w:r w:rsidRPr="00777145">
        <w:rPr>
          <w:sz w:val="20"/>
        </w:rPr>
        <w:t>Celkem tedy bylo realizováno 56 kurzů, z toho 14 pro odborníky</w:t>
      </w:r>
      <w:r>
        <w:rPr>
          <w:sz w:val="20"/>
        </w:rPr>
        <w:t xml:space="preserve"> ve zdravotnictví</w:t>
      </w:r>
      <w:r w:rsidRPr="00777145">
        <w:rPr>
          <w:sz w:val="20"/>
        </w:rPr>
        <w:t xml:space="preserve">, 22 pro veřejnost a 20 pro děti ze základních škol nebo dětského domova. Kurzy prošlo téměř 900 účastníků. </w:t>
      </w:r>
    </w:p>
    <w:p w14:paraId="70B9C601" w14:textId="77777777" w:rsidR="00186770" w:rsidRPr="00777145" w:rsidRDefault="00186770" w:rsidP="00566BF1">
      <w:pPr>
        <w:spacing w:before="39" w:line="276" w:lineRule="auto"/>
        <w:ind w:left="318" w:right="34" w:hanging="1"/>
        <w:jc w:val="both"/>
        <w:rPr>
          <w:sz w:val="20"/>
        </w:rPr>
      </w:pPr>
    </w:p>
    <w:p w14:paraId="21EDF6BF" w14:textId="77777777" w:rsidR="00186770" w:rsidRPr="00777145" w:rsidRDefault="00186770" w:rsidP="00615D65">
      <w:pPr>
        <w:spacing w:before="39" w:after="240" w:line="276" w:lineRule="auto"/>
        <w:ind w:left="318" w:right="34" w:hanging="1"/>
        <w:jc w:val="both"/>
        <w:rPr>
          <w:sz w:val="20"/>
        </w:rPr>
      </w:pPr>
      <w:r w:rsidRPr="00777145">
        <w:rPr>
          <w:sz w:val="20"/>
        </w:rPr>
        <w:t xml:space="preserve">Kurzy pro odborníky poskytuje FZS jak pro oblast zdravotnictví, tak oblast sociálních služeb. Kurzy </w:t>
      </w:r>
      <w:r w:rsidRPr="00777145">
        <w:rPr>
          <w:i/>
          <w:sz w:val="20"/>
        </w:rPr>
        <w:t>Specifická ošetřovatelská péče o chronické rány a defekty</w:t>
      </w:r>
      <w:r w:rsidRPr="00777145">
        <w:rPr>
          <w:sz w:val="20"/>
        </w:rPr>
        <w:t xml:space="preserve"> a </w:t>
      </w:r>
      <w:r w:rsidRPr="00777145">
        <w:rPr>
          <w:i/>
          <w:sz w:val="20"/>
        </w:rPr>
        <w:t>Katetrizace močového měchýře muže</w:t>
      </w:r>
      <w:r w:rsidRPr="00777145">
        <w:rPr>
          <w:sz w:val="20"/>
        </w:rPr>
        <w:t xml:space="preserve"> jsou akreditované Ministerstvem zdravotnictví ČR. V roce 2019 byla dokončena akreditace a byl zahájen první kurz specializačního vzdělávání </w:t>
      </w:r>
      <w:r w:rsidRPr="00777145">
        <w:rPr>
          <w:i/>
          <w:sz w:val="20"/>
        </w:rPr>
        <w:t>Ošetřovatelská péče v psychiatrii</w:t>
      </w:r>
      <w:r w:rsidRPr="00777145">
        <w:rPr>
          <w:sz w:val="20"/>
        </w:rPr>
        <w:t>, dokončení kurzu je plánován</w:t>
      </w:r>
      <w:r>
        <w:rPr>
          <w:sz w:val="20"/>
        </w:rPr>
        <w:t>o</w:t>
      </w:r>
      <w:r w:rsidRPr="00777145">
        <w:rPr>
          <w:sz w:val="20"/>
        </w:rPr>
        <w:t xml:space="preserve"> na první polovinu roku 2021. Byla zahájena akreditace kurzu </w:t>
      </w:r>
      <w:r w:rsidRPr="00777145">
        <w:rPr>
          <w:i/>
          <w:sz w:val="20"/>
        </w:rPr>
        <w:t>Péče o osoby s demencí</w:t>
      </w:r>
      <w:r w:rsidRPr="00777145">
        <w:rPr>
          <w:sz w:val="20"/>
        </w:rPr>
        <w:t xml:space="preserve"> určeného pro pracovníky v sociálních službách.</w:t>
      </w:r>
      <w:r w:rsidR="00615D65">
        <w:rPr>
          <w:sz w:val="20"/>
        </w:rPr>
        <w:t xml:space="preserve"> </w:t>
      </w:r>
      <w:r w:rsidRPr="00777145">
        <w:rPr>
          <w:sz w:val="20"/>
        </w:rPr>
        <w:t xml:space="preserve">Dalším úkolem </w:t>
      </w:r>
      <w:proofErr w:type="spellStart"/>
      <w:r w:rsidRPr="00777145">
        <w:rPr>
          <w:sz w:val="20"/>
        </w:rPr>
        <w:t>CePeZ</w:t>
      </w:r>
      <w:proofErr w:type="spellEnd"/>
      <w:r w:rsidRPr="00777145">
        <w:rPr>
          <w:sz w:val="20"/>
        </w:rPr>
        <w:t xml:space="preserve"> v rámci FZS je propagace a popularizace výsledků vědy a výzkumu. </w:t>
      </w:r>
    </w:p>
    <w:p w14:paraId="411FC3E5" w14:textId="77777777" w:rsidR="00186770" w:rsidRPr="00777145" w:rsidRDefault="00186770" w:rsidP="00566BF1">
      <w:pPr>
        <w:spacing w:before="121" w:line="276" w:lineRule="auto"/>
        <w:ind w:left="318" w:right="34"/>
        <w:jc w:val="both"/>
        <w:rPr>
          <w:bCs/>
          <w:sz w:val="20"/>
          <w:szCs w:val="20"/>
        </w:rPr>
      </w:pPr>
      <w:r w:rsidRPr="00777145">
        <w:rPr>
          <w:bCs/>
          <w:sz w:val="20"/>
          <w:szCs w:val="20"/>
        </w:rPr>
        <w:t xml:space="preserve">FZS se již tradičně aktivně </w:t>
      </w:r>
      <w:r>
        <w:rPr>
          <w:bCs/>
          <w:sz w:val="20"/>
          <w:szCs w:val="20"/>
        </w:rPr>
        <w:t xml:space="preserve">v roce 2019 </w:t>
      </w:r>
      <w:r w:rsidRPr="00777145">
        <w:rPr>
          <w:bCs/>
          <w:sz w:val="20"/>
          <w:szCs w:val="20"/>
        </w:rPr>
        <w:t>účastn</w:t>
      </w:r>
      <w:r>
        <w:rPr>
          <w:bCs/>
          <w:sz w:val="20"/>
          <w:szCs w:val="20"/>
        </w:rPr>
        <w:t>ila</w:t>
      </w:r>
      <w:r w:rsidRPr="00777145">
        <w:rPr>
          <w:bCs/>
          <w:sz w:val="20"/>
          <w:szCs w:val="20"/>
        </w:rPr>
        <w:t xml:space="preserve"> Dnů nemocnic Pardubického kraje, Sportovního parku v Pardubicích,</w:t>
      </w:r>
      <w:r>
        <w:rPr>
          <w:bCs/>
          <w:sz w:val="20"/>
          <w:szCs w:val="20"/>
        </w:rPr>
        <w:t xml:space="preserve"> byla spolupořadatelem k</w:t>
      </w:r>
      <w:r w:rsidRPr="00777145">
        <w:rPr>
          <w:bCs/>
          <w:sz w:val="20"/>
          <w:szCs w:val="20"/>
        </w:rPr>
        <w:t xml:space="preserve">ongresu </w:t>
      </w:r>
      <w:r>
        <w:rPr>
          <w:bCs/>
          <w:sz w:val="20"/>
          <w:szCs w:val="20"/>
        </w:rPr>
        <w:t>Mezioborová spolupráce při léčbě ran a kožních defektů</w:t>
      </w:r>
      <w:r w:rsidRPr="00777145">
        <w:rPr>
          <w:bCs/>
          <w:sz w:val="20"/>
          <w:szCs w:val="20"/>
        </w:rPr>
        <w:t>. Oblíbená je akce Věda na dvorech škol pro střední školy. Na univerzitou pořádaný</w:t>
      </w:r>
      <w:r w:rsidR="00566BF1">
        <w:rPr>
          <w:bCs/>
          <w:sz w:val="20"/>
          <w:szCs w:val="20"/>
        </w:rPr>
        <w:t>ch</w:t>
      </w:r>
      <w:r w:rsidRPr="00777145">
        <w:rPr>
          <w:bCs/>
          <w:sz w:val="20"/>
          <w:szCs w:val="20"/>
        </w:rPr>
        <w:t xml:space="preserve"> akcích zaměřených na popularizaci vědy, jako je Noc vědců, Noc mladých výzkumníků a Jarmark vědy má FZS své stálé místo a o její prezentace </w:t>
      </w:r>
      <w:r>
        <w:rPr>
          <w:bCs/>
          <w:sz w:val="20"/>
          <w:szCs w:val="20"/>
        </w:rPr>
        <w:t>byl i v roce 2019</w:t>
      </w:r>
      <w:r w:rsidRPr="00777145">
        <w:rPr>
          <w:bCs/>
          <w:sz w:val="20"/>
          <w:szCs w:val="20"/>
        </w:rPr>
        <w:t xml:space="preserve"> ze strany návštěvníků značný zájem. Také v rámci Dětské univerzity </w:t>
      </w:r>
      <w:r>
        <w:rPr>
          <w:bCs/>
          <w:sz w:val="20"/>
          <w:szCs w:val="20"/>
        </w:rPr>
        <w:t>byly</w:t>
      </w:r>
      <w:r w:rsidRPr="00777145">
        <w:rPr>
          <w:bCs/>
          <w:sz w:val="20"/>
          <w:szCs w:val="20"/>
        </w:rPr>
        <w:t xml:space="preserve"> děti seznámeny s hlavními informacemi o oborech studovaných na FZS. </w:t>
      </w:r>
    </w:p>
    <w:p w14:paraId="7AAAFF1B" w14:textId="0725BFC0" w:rsidR="00186770" w:rsidRPr="00777145" w:rsidRDefault="00186770" w:rsidP="00566BF1">
      <w:pPr>
        <w:spacing w:before="121" w:line="276" w:lineRule="auto"/>
        <w:ind w:left="318" w:right="34"/>
        <w:jc w:val="both"/>
        <w:rPr>
          <w:bCs/>
          <w:sz w:val="20"/>
          <w:szCs w:val="20"/>
        </w:rPr>
      </w:pPr>
      <w:proofErr w:type="spellStart"/>
      <w:r w:rsidRPr="00777145">
        <w:rPr>
          <w:bCs/>
          <w:sz w:val="20"/>
          <w:szCs w:val="20"/>
        </w:rPr>
        <w:t>CePeZ</w:t>
      </w:r>
      <w:proofErr w:type="spellEnd"/>
      <w:r w:rsidRPr="00777145">
        <w:rPr>
          <w:bCs/>
          <w:sz w:val="20"/>
          <w:szCs w:val="20"/>
        </w:rPr>
        <w:t xml:space="preserve"> zajišť</w:t>
      </w:r>
      <w:r>
        <w:rPr>
          <w:bCs/>
          <w:sz w:val="20"/>
          <w:szCs w:val="20"/>
        </w:rPr>
        <w:t>oval</w:t>
      </w:r>
      <w:r w:rsidRPr="00777145">
        <w:rPr>
          <w:bCs/>
          <w:sz w:val="20"/>
          <w:szCs w:val="20"/>
        </w:rPr>
        <w:t xml:space="preserve"> organizaci a účast na akcích zaměřených na budoucí studenty. Fakulta </w:t>
      </w:r>
      <w:r>
        <w:rPr>
          <w:bCs/>
          <w:sz w:val="20"/>
          <w:szCs w:val="20"/>
        </w:rPr>
        <w:t>byla</w:t>
      </w:r>
      <w:r w:rsidRPr="00777145">
        <w:rPr>
          <w:bCs/>
          <w:sz w:val="20"/>
          <w:szCs w:val="20"/>
        </w:rPr>
        <w:t xml:space="preserve"> prezentována na</w:t>
      </w:r>
      <w:r w:rsidR="00AD1180">
        <w:rPr>
          <w:bCs/>
          <w:sz w:val="20"/>
          <w:szCs w:val="20"/>
        </w:rPr>
        <w:t> </w:t>
      </w:r>
      <w:r w:rsidRPr="00777145">
        <w:rPr>
          <w:bCs/>
          <w:sz w:val="20"/>
          <w:szCs w:val="20"/>
        </w:rPr>
        <w:t xml:space="preserve">výstavách </w:t>
      </w:r>
      <w:proofErr w:type="spellStart"/>
      <w:r w:rsidRPr="00777145">
        <w:rPr>
          <w:bCs/>
          <w:sz w:val="20"/>
          <w:szCs w:val="20"/>
        </w:rPr>
        <w:t>Gaudeamus</w:t>
      </w:r>
      <w:proofErr w:type="spellEnd"/>
      <w:r w:rsidRPr="00777145">
        <w:rPr>
          <w:bCs/>
          <w:sz w:val="20"/>
          <w:szCs w:val="20"/>
        </w:rPr>
        <w:t xml:space="preserve"> v Praze i v Brně, </w:t>
      </w:r>
      <w:r>
        <w:rPr>
          <w:bCs/>
          <w:sz w:val="20"/>
          <w:szCs w:val="20"/>
        </w:rPr>
        <w:t xml:space="preserve">proběhly </w:t>
      </w:r>
      <w:r w:rsidRPr="00777145">
        <w:rPr>
          <w:bCs/>
          <w:sz w:val="20"/>
          <w:szCs w:val="20"/>
        </w:rPr>
        <w:t>dva Dny otevřených dveří a návštěvy studentů</w:t>
      </w:r>
      <w:r>
        <w:rPr>
          <w:bCs/>
          <w:sz w:val="20"/>
          <w:szCs w:val="20"/>
        </w:rPr>
        <w:t xml:space="preserve"> FZS na </w:t>
      </w:r>
      <w:r w:rsidRPr="00777145">
        <w:rPr>
          <w:bCs/>
          <w:sz w:val="20"/>
          <w:szCs w:val="20"/>
        </w:rPr>
        <w:t>středních školách</w:t>
      </w:r>
      <w:r>
        <w:rPr>
          <w:bCs/>
          <w:sz w:val="20"/>
          <w:szCs w:val="20"/>
        </w:rPr>
        <w:t>, které absolvovali</w:t>
      </w:r>
      <w:r w:rsidRPr="00777145">
        <w:rPr>
          <w:bCs/>
          <w:sz w:val="20"/>
          <w:szCs w:val="20"/>
        </w:rPr>
        <w:t xml:space="preserve"> v rámci kampaně Studenti studentům. </w:t>
      </w:r>
    </w:p>
    <w:p w14:paraId="0D09A3A0" w14:textId="77777777" w:rsidR="00186770" w:rsidRPr="00777145" w:rsidRDefault="00186770" w:rsidP="00566BF1">
      <w:pPr>
        <w:spacing w:before="121" w:line="276" w:lineRule="auto"/>
        <w:ind w:left="318" w:right="34"/>
        <w:jc w:val="both"/>
        <w:rPr>
          <w:bCs/>
          <w:sz w:val="20"/>
          <w:szCs w:val="20"/>
        </w:rPr>
      </w:pPr>
      <w:r w:rsidRPr="00777145">
        <w:rPr>
          <w:bCs/>
          <w:sz w:val="20"/>
          <w:szCs w:val="20"/>
        </w:rPr>
        <w:t xml:space="preserve">Studentské mobility jsou podporovány akcemi </w:t>
      </w:r>
      <w:proofErr w:type="spellStart"/>
      <w:r w:rsidRPr="00777145">
        <w:rPr>
          <w:bCs/>
          <w:sz w:val="20"/>
          <w:szCs w:val="20"/>
        </w:rPr>
        <w:t>Summer</w:t>
      </w:r>
      <w:proofErr w:type="spellEnd"/>
      <w:r w:rsidRPr="00777145">
        <w:rPr>
          <w:bCs/>
          <w:sz w:val="20"/>
          <w:szCs w:val="20"/>
        </w:rPr>
        <w:t xml:space="preserve"> </w:t>
      </w:r>
      <w:proofErr w:type="spellStart"/>
      <w:r w:rsidRPr="00777145">
        <w:rPr>
          <w:bCs/>
          <w:sz w:val="20"/>
          <w:szCs w:val="20"/>
        </w:rPr>
        <w:t>School</w:t>
      </w:r>
      <w:proofErr w:type="spellEnd"/>
      <w:r w:rsidRPr="00777145">
        <w:rPr>
          <w:bCs/>
          <w:sz w:val="20"/>
          <w:szCs w:val="20"/>
        </w:rPr>
        <w:t xml:space="preserve"> a </w:t>
      </w:r>
      <w:r>
        <w:rPr>
          <w:bCs/>
          <w:sz w:val="20"/>
          <w:szCs w:val="20"/>
        </w:rPr>
        <w:t xml:space="preserve">fakultním a univerzitním </w:t>
      </w:r>
      <w:r w:rsidRPr="00777145">
        <w:rPr>
          <w:bCs/>
          <w:sz w:val="20"/>
          <w:szCs w:val="20"/>
        </w:rPr>
        <w:t xml:space="preserve">Erasmus </w:t>
      </w:r>
      <w:proofErr w:type="spellStart"/>
      <w:r w:rsidRPr="00777145">
        <w:rPr>
          <w:bCs/>
          <w:sz w:val="20"/>
          <w:szCs w:val="20"/>
        </w:rPr>
        <w:t>day</w:t>
      </w:r>
      <w:proofErr w:type="spellEnd"/>
      <w:r w:rsidRPr="00777145">
        <w:rPr>
          <w:bCs/>
          <w:sz w:val="20"/>
          <w:szCs w:val="20"/>
        </w:rPr>
        <w:t>.</w:t>
      </w:r>
    </w:p>
    <w:p w14:paraId="45D6EB7E" w14:textId="77777777" w:rsidR="006A6A95" w:rsidRDefault="006A6A95">
      <w:r>
        <w:br w:type="page"/>
      </w:r>
    </w:p>
    <w:p w14:paraId="61152DB8" w14:textId="77777777" w:rsidR="00D351CA" w:rsidRDefault="00210F58" w:rsidP="00D351CA">
      <w:pPr>
        <w:pStyle w:val="Nadpis2"/>
        <w:numPr>
          <w:ilvl w:val="1"/>
          <w:numId w:val="28"/>
        </w:numPr>
        <w:tabs>
          <w:tab w:val="left" w:pos="1027"/>
        </w:tabs>
        <w:spacing w:before="17"/>
        <w:rPr>
          <w:color w:val="008CD6"/>
        </w:rPr>
      </w:pPr>
      <w:bookmarkStart w:id="95" w:name="8.1_Počty_studentů_podle_účelu_stipendia"/>
      <w:bookmarkStart w:id="96" w:name="_bookmark64"/>
      <w:bookmarkStart w:id="97" w:name="_Toc36098109"/>
      <w:bookmarkEnd w:id="95"/>
      <w:bookmarkEnd w:id="96"/>
      <w:r>
        <w:rPr>
          <w:color w:val="008CD6"/>
        </w:rPr>
        <w:lastRenderedPageBreak/>
        <w:t>Péče o studenty a sociální záležitosti studentů</w:t>
      </w:r>
      <w:bookmarkEnd w:id="97"/>
    </w:p>
    <w:p w14:paraId="0487C9BC" w14:textId="77777777" w:rsidR="00D351CA" w:rsidRPr="00D351CA" w:rsidRDefault="00D351CA" w:rsidP="00D351CA">
      <w:pPr>
        <w:pStyle w:val="Zkladntext"/>
        <w:spacing w:before="23"/>
        <w:ind w:left="318"/>
        <w:jc w:val="both"/>
      </w:pPr>
      <w:r w:rsidRPr="00D351CA">
        <w:t xml:space="preserve">Při studiu na FZS mají studenti širokou paletu možností získat některé ze stipendií, ať již definovaných ze zákona nebo v rámci stipendijních programů fakulty. Stejně tak mohou studenti využívat nabídku poradenských služeb, ať již v celouniverzitním měřítku nebo přímo na fakultě. Výrazná péče je věnována informovanosti studentů, kde jsou využívány všechny dostupné komunikační kanály. </w:t>
      </w:r>
    </w:p>
    <w:p w14:paraId="6852D543" w14:textId="77777777" w:rsidR="00210F58" w:rsidRDefault="00210F58" w:rsidP="00210F58"/>
    <w:p w14:paraId="4CCC4C5F" w14:textId="77777777" w:rsidR="004702CB" w:rsidRPr="001341D1" w:rsidRDefault="004702CB" w:rsidP="004702CB">
      <w:pPr>
        <w:ind w:left="284"/>
        <w:rPr>
          <w:b/>
          <w:color w:val="0070C0"/>
        </w:rPr>
      </w:pPr>
      <w:r w:rsidRPr="001341D1">
        <w:rPr>
          <w:b/>
          <w:color w:val="0070C0"/>
        </w:rPr>
        <w:t>Počty studentů podle účelu stipendia</w:t>
      </w:r>
    </w:p>
    <w:p w14:paraId="549ABAF7" w14:textId="77777777" w:rsidR="004702CB" w:rsidRDefault="004702CB" w:rsidP="004702CB">
      <w:pPr>
        <w:spacing w:before="125" w:after="21"/>
        <w:ind w:left="318"/>
        <w:jc w:val="both"/>
        <w:rPr>
          <w:i/>
          <w:sz w:val="18"/>
        </w:rPr>
      </w:pPr>
      <w:r>
        <w:rPr>
          <w:i/>
          <w:sz w:val="18"/>
        </w:rPr>
        <w:t xml:space="preserve">Tabulka </w:t>
      </w:r>
      <w:r w:rsidR="007058F2">
        <w:rPr>
          <w:i/>
          <w:sz w:val="18"/>
        </w:rPr>
        <w:t>19</w:t>
      </w:r>
      <w:r>
        <w:rPr>
          <w:i/>
          <w:sz w:val="18"/>
        </w:rPr>
        <w:t xml:space="preserve"> Počty studentů podle účelu stipendia</w:t>
      </w:r>
    </w:p>
    <w:tbl>
      <w:tblPr>
        <w:tblStyle w:val="TableNormal"/>
        <w:tblW w:w="0" w:type="auto"/>
        <w:tblCellSpacing w:w="4" w:type="dxa"/>
        <w:tblInd w:w="3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7526"/>
        <w:gridCol w:w="1560"/>
      </w:tblGrid>
      <w:tr w:rsidR="004702CB" w14:paraId="0BFF0EAE" w14:textId="77777777" w:rsidTr="00186770">
        <w:trPr>
          <w:trHeight w:val="244"/>
          <w:tblCellSpacing w:w="4" w:type="dxa"/>
        </w:trPr>
        <w:tc>
          <w:tcPr>
            <w:tcW w:w="7514" w:type="dxa"/>
            <w:shd w:val="clear" w:color="auto" w:fill="9B9B9B"/>
          </w:tcPr>
          <w:p w14:paraId="4F03897E" w14:textId="77777777" w:rsidR="004702CB" w:rsidRDefault="004702CB" w:rsidP="00186770">
            <w:pPr>
              <w:pStyle w:val="TableParagraph"/>
              <w:spacing w:before="4" w:line="230" w:lineRule="exact"/>
              <w:ind w:left="57"/>
              <w:rPr>
                <w:sz w:val="20"/>
              </w:rPr>
            </w:pPr>
            <w:r>
              <w:rPr>
                <w:color w:val="FFFFFF"/>
                <w:sz w:val="20"/>
              </w:rPr>
              <w:t>Účel stipendia</w:t>
            </w:r>
          </w:p>
        </w:tc>
        <w:tc>
          <w:tcPr>
            <w:tcW w:w="1548" w:type="dxa"/>
            <w:shd w:val="clear" w:color="auto" w:fill="9B9B9B"/>
          </w:tcPr>
          <w:p w14:paraId="55BE98F7" w14:textId="77777777" w:rsidR="004702CB" w:rsidRDefault="004702CB" w:rsidP="00186770">
            <w:pPr>
              <w:pStyle w:val="TableParagraph"/>
              <w:spacing w:before="4" w:line="230" w:lineRule="exact"/>
              <w:ind w:left="139" w:right="139"/>
              <w:jc w:val="center"/>
              <w:rPr>
                <w:sz w:val="20"/>
              </w:rPr>
            </w:pPr>
            <w:r>
              <w:rPr>
                <w:color w:val="FFFFFF"/>
                <w:sz w:val="20"/>
              </w:rPr>
              <w:t>Počty studentů</w:t>
            </w:r>
          </w:p>
        </w:tc>
      </w:tr>
      <w:tr w:rsidR="004702CB" w14:paraId="4AEBE4CC" w14:textId="77777777" w:rsidTr="006A6A95">
        <w:trPr>
          <w:trHeight w:val="227"/>
          <w:tblCellSpacing w:w="4" w:type="dxa"/>
        </w:trPr>
        <w:tc>
          <w:tcPr>
            <w:tcW w:w="7514" w:type="dxa"/>
            <w:shd w:val="clear" w:color="auto" w:fill="E7E7E7"/>
          </w:tcPr>
          <w:p w14:paraId="52E2DF9C" w14:textId="77777777" w:rsidR="004702CB" w:rsidRDefault="004702CB" w:rsidP="00186770">
            <w:pPr>
              <w:pStyle w:val="TableParagraph"/>
              <w:spacing w:before="3"/>
              <w:ind w:left="57"/>
              <w:rPr>
                <w:sz w:val="20"/>
              </w:rPr>
            </w:pPr>
            <w:r>
              <w:rPr>
                <w:sz w:val="20"/>
              </w:rPr>
              <w:t>Stipendia za vynikající studijní výsledky</w:t>
            </w:r>
          </w:p>
        </w:tc>
        <w:tc>
          <w:tcPr>
            <w:tcW w:w="1548" w:type="dxa"/>
            <w:shd w:val="clear" w:color="auto" w:fill="E7E7E7"/>
          </w:tcPr>
          <w:p w14:paraId="64A93890" w14:textId="77777777" w:rsidR="004702CB" w:rsidRDefault="004702CB" w:rsidP="00186770">
            <w:pPr>
              <w:pStyle w:val="TableParagraph"/>
              <w:spacing w:line="243" w:lineRule="exact"/>
              <w:ind w:left="138" w:right="139"/>
              <w:jc w:val="center"/>
              <w:rPr>
                <w:sz w:val="20"/>
              </w:rPr>
            </w:pPr>
            <w:r>
              <w:rPr>
                <w:sz w:val="20"/>
              </w:rPr>
              <w:t>31*+39**</w:t>
            </w:r>
          </w:p>
        </w:tc>
      </w:tr>
      <w:tr w:rsidR="004702CB" w14:paraId="6AA7B54B" w14:textId="77777777" w:rsidTr="00186770">
        <w:trPr>
          <w:trHeight w:val="503"/>
          <w:tblCellSpacing w:w="4" w:type="dxa"/>
        </w:trPr>
        <w:tc>
          <w:tcPr>
            <w:tcW w:w="7514" w:type="dxa"/>
            <w:shd w:val="clear" w:color="auto" w:fill="E7E7E7"/>
          </w:tcPr>
          <w:p w14:paraId="56B542F2" w14:textId="77777777" w:rsidR="004702CB" w:rsidRDefault="004702CB" w:rsidP="00186770">
            <w:pPr>
              <w:pStyle w:val="TableParagraph"/>
              <w:spacing w:before="22" w:line="242" w:lineRule="exact"/>
              <w:ind w:left="57" w:right="172"/>
              <w:rPr>
                <w:sz w:val="20"/>
              </w:rPr>
            </w:pPr>
            <w:r>
              <w:rPr>
                <w:sz w:val="20"/>
              </w:rPr>
              <w:t>Stipendia za vynikající výzkumné vývojové a inovační, umělecké nebo další tvůrčí výsledky přispívající k prohloubení znalostí</w:t>
            </w:r>
          </w:p>
        </w:tc>
        <w:tc>
          <w:tcPr>
            <w:tcW w:w="1548" w:type="dxa"/>
            <w:shd w:val="clear" w:color="auto" w:fill="E7E7E7"/>
          </w:tcPr>
          <w:p w14:paraId="02D619C8" w14:textId="77777777" w:rsidR="004702CB" w:rsidRDefault="004702CB" w:rsidP="00186770">
            <w:pPr>
              <w:pStyle w:val="TableParagraph"/>
              <w:spacing w:line="243" w:lineRule="exact"/>
              <w:jc w:val="center"/>
              <w:rPr>
                <w:sz w:val="20"/>
              </w:rPr>
            </w:pPr>
            <w:r>
              <w:rPr>
                <w:w w:val="98"/>
                <w:sz w:val="20"/>
              </w:rPr>
              <w:t>0</w:t>
            </w:r>
          </w:p>
        </w:tc>
      </w:tr>
      <w:tr w:rsidR="004702CB" w14:paraId="3BB58986" w14:textId="77777777" w:rsidTr="006A6A95">
        <w:trPr>
          <w:trHeight w:val="227"/>
          <w:tblCellSpacing w:w="4" w:type="dxa"/>
        </w:trPr>
        <w:tc>
          <w:tcPr>
            <w:tcW w:w="7514" w:type="dxa"/>
            <w:shd w:val="clear" w:color="auto" w:fill="E7E7E7"/>
          </w:tcPr>
          <w:p w14:paraId="3EE2DB76" w14:textId="77777777" w:rsidR="004702CB" w:rsidRDefault="004702CB" w:rsidP="00186770">
            <w:pPr>
              <w:pStyle w:val="TableParagraph"/>
              <w:spacing w:before="6" w:line="223" w:lineRule="exact"/>
              <w:ind w:left="57"/>
              <w:rPr>
                <w:sz w:val="20"/>
              </w:rPr>
            </w:pPr>
            <w:r>
              <w:rPr>
                <w:sz w:val="20"/>
              </w:rPr>
              <w:t>Stipendia na výzkumnou, vývojovou a inovační činnost podle zvláštního právního předpisu</w:t>
            </w:r>
          </w:p>
        </w:tc>
        <w:tc>
          <w:tcPr>
            <w:tcW w:w="1548" w:type="dxa"/>
            <w:shd w:val="clear" w:color="auto" w:fill="E7E7E7"/>
          </w:tcPr>
          <w:p w14:paraId="200A06DA" w14:textId="77777777" w:rsidR="004702CB" w:rsidRDefault="004702CB" w:rsidP="00186770">
            <w:pPr>
              <w:pStyle w:val="TableParagraph"/>
              <w:spacing w:line="229" w:lineRule="exact"/>
              <w:ind w:left="138" w:right="139"/>
              <w:jc w:val="center"/>
              <w:rPr>
                <w:sz w:val="20"/>
              </w:rPr>
            </w:pPr>
            <w:r>
              <w:rPr>
                <w:sz w:val="20"/>
              </w:rPr>
              <w:t>21</w:t>
            </w:r>
          </w:p>
        </w:tc>
      </w:tr>
      <w:tr w:rsidR="004702CB" w14:paraId="4DDE3271" w14:textId="77777777" w:rsidTr="00186770">
        <w:trPr>
          <w:trHeight w:val="258"/>
          <w:tblCellSpacing w:w="4" w:type="dxa"/>
        </w:trPr>
        <w:tc>
          <w:tcPr>
            <w:tcW w:w="7514" w:type="dxa"/>
            <w:shd w:val="clear" w:color="auto" w:fill="E7E7E7"/>
          </w:tcPr>
          <w:p w14:paraId="3E69B997" w14:textId="77777777" w:rsidR="004702CB" w:rsidRDefault="004702CB" w:rsidP="00186770">
            <w:pPr>
              <w:pStyle w:val="TableParagraph"/>
              <w:spacing w:before="6" w:line="242" w:lineRule="exact"/>
              <w:ind w:left="57"/>
              <w:rPr>
                <w:sz w:val="20"/>
              </w:rPr>
            </w:pPr>
            <w:r>
              <w:rPr>
                <w:sz w:val="20"/>
              </w:rPr>
              <w:t>sociální stipendia</w:t>
            </w:r>
          </w:p>
        </w:tc>
        <w:tc>
          <w:tcPr>
            <w:tcW w:w="1548" w:type="dxa"/>
            <w:shd w:val="clear" w:color="auto" w:fill="E7E7E7"/>
          </w:tcPr>
          <w:p w14:paraId="79019C82" w14:textId="77777777" w:rsidR="004702CB" w:rsidRDefault="004702CB" w:rsidP="00186770">
            <w:pPr>
              <w:pStyle w:val="TableParagraph"/>
              <w:spacing w:line="243" w:lineRule="exact"/>
              <w:ind w:left="138" w:right="139"/>
              <w:jc w:val="center"/>
              <w:rPr>
                <w:sz w:val="20"/>
              </w:rPr>
            </w:pPr>
            <w:r>
              <w:rPr>
                <w:sz w:val="20"/>
              </w:rPr>
              <w:t>3*</w:t>
            </w:r>
          </w:p>
        </w:tc>
      </w:tr>
      <w:tr w:rsidR="004702CB" w14:paraId="535AD256" w14:textId="77777777" w:rsidTr="006A6A95">
        <w:trPr>
          <w:trHeight w:val="227"/>
          <w:tblCellSpacing w:w="4" w:type="dxa"/>
        </w:trPr>
        <w:tc>
          <w:tcPr>
            <w:tcW w:w="7514" w:type="dxa"/>
            <w:shd w:val="clear" w:color="auto" w:fill="E7E7E7"/>
          </w:tcPr>
          <w:p w14:paraId="604205C5" w14:textId="77777777" w:rsidR="004702CB" w:rsidRDefault="004702CB" w:rsidP="00186770">
            <w:pPr>
              <w:pStyle w:val="TableParagraph"/>
              <w:spacing w:before="25" w:line="242" w:lineRule="exact"/>
              <w:ind w:left="57"/>
              <w:rPr>
                <w:sz w:val="20"/>
              </w:rPr>
            </w:pPr>
            <w:r>
              <w:rPr>
                <w:sz w:val="20"/>
              </w:rPr>
              <w:t>Doktorská stipendia</w:t>
            </w:r>
          </w:p>
        </w:tc>
        <w:tc>
          <w:tcPr>
            <w:tcW w:w="1548" w:type="dxa"/>
            <w:shd w:val="clear" w:color="auto" w:fill="E7E7E7"/>
          </w:tcPr>
          <w:p w14:paraId="5FE445E9" w14:textId="77777777" w:rsidR="004702CB" w:rsidRDefault="004702CB" w:rsidP="00186770">
            <w:pPr>
              <w:pStyle w:val="TableParagraph"/>
              <w:spacing w:line="243" w:lineRule="exact"/>
              <w:ind w:left="138" w:right="139"/>
              <w:jc w:val="center"/>
              <w:rPr>
                <w:sz w:val="20"/>
              </w:rPr>
            </w:pPr>
            <w:r>
              <w:rPr>
                <w:sz w:val="20"/>
              </w:rPr>
              <w:t>0</w:t>
            </w:r>
          </w:p>
        </w:tc>
      </w:tr>
      <w:tr w:rsidR="004702CB" w14:paraId="286B1E82" w14:textId="77777777" w:rsidTr="006A6A95">
        <w:trPr>
          <w:trHeight w:val="227"/>
          <w:tblCellSpacing w:w="4" w:type="dxa"/>
        </w:trPr>
        <w:tc>
          <w:tcPr>
            <w:tcW w:w="7514" w:type="dxa"/>
            <w:shd w:val="clear" w:color="auto" w:fill="E7E7E7"/>
          </w:tcPr>
          <w:p w14:paraId="5E440D26" w14:textId="77777777" w:rsidR="004702CB" w:rsidRDefault="004702CB" w:rsidP="00186770">
            <w:pPr>
              <w:pStyle w:val="TableParagraph"/>
              <w:spacing w:before="25"/>
              <w:ind w:left="57"/>
              <w:rPr>
                <w:sz w:val="20"/>
              </w:rPr>
            </w:pPr>
            <w:r>
              <w:rPr>
                <w:sz w:val="20"/>
              </w:rPr>
              <w:t>Ubytovací stipendia</w:t>
            </w:r>
          </w:p>
        </w:tc>
        <w:tc>
          <w:tcPr>
            <w:tcW w:w="1548" w:type="dxa"/>
            <w:shd w:val="clear" w:color="auto" w:fill="E7E7E7"/>
          </w:tcPr>
          <w:p w14:paraId="73B957D3" w14:textId="77777777" w:rsidR="004702CB" w:rsidRDefault="004702CB" w:rsidP="00186770">
            <w:pPr>
              <w:pStyle w:val="TableParagraph"/>
              <w:spacing w:line="243" w:lineRule="exact"/>
              <w:ind w:left="138" w:right="139"/>
              <w:jc w:val="center"/>
              <w:rPr>
                <w:sz w:val="20"/>
              </w:rPr>
            </w:pPr>
            <w:r>
              <w:rPr>
                <w:sz w:val="20"/>
              </w:rPr>
              <w:t>266*</w:t>
            </w:r>
          </w:p>
        </w:tc>
      </w:tr>
      <w:tr w:rsidR="004702CB" w14:paraId="01B7EEA7" w14:textId="77777777" w:rsidTr="006A6A95">
        <w:trPr>
          <w:trHeight w:val="227"/>
          <w:tblCellSpacing w:w="4" w:type="dxa"/>
        </w:trPr>
        <w:tc>
          <w:tcPr>
            <w:tcW w:w="7514" w:type="dxa"/>
            <w:shd w:val="clear" w:color="auto" w:fill="E7E7E7"/>
          </w:tcPr>
          <w:p w14:paraId="307E2796" w14:textId="77777777" w:rsidR="004702CB" w:rsidRDefault="004702CB" w:rsidP="00186770">
            <w:pPr>
              <w:pStyle w:val="TableParagraph"/>
              <w:spacing w:before="25"/>
              <w:ind w:left="57"/>
              <w:rPr>
                <w:sz w:val="20"/>
              </w:rPr>
            </w:pPr>
            <w:r>
              <w:rPr>
                <w:sz w:val="20"/>
              </w:rPr>
              <w:t>Mimořádná stipendia jiná</w:t>
            </w:r>
          </w:p>
        </w:tc>
        <w:tc>
          <w:tcPr>
            <w:tcW w:w="1548" w:type="dxa"/>
            <w:shd w:val="clear" w:color="auto" w:fill="E7E7E7"/>
          </w:tcPr>
          <w:p w14:paraId="72C16E78" w14:textId="77777777" w:rsidR="004702CB" w:rsidRDefault="004702CB" w:rsidP="00186770">
            <w:pPr>
              <w:pStyle w:val="TableParagraph"/>
              <w:spacing w:line="243" w:lineRule="exact"/>
              <w:ind w:left="138" w:right="139"/>
              <w:jc w:val="center"/>
              <w:rPr>
                <w:sz w:val="20"/>
              </w:rPr>
            </w:pPr>
            <w:r>
              <w:rPr>
                <w:sz w:val="20"/>
              </w:rPr>
              <w:t>329</w:t>
            </w:r>
          </w:p>
        </w:tc>
      </w:tr>
      <w:tr w:rsidR="004702CB" w14:paraId="5291ACF4" w14:textId="77777777" w:rsidTr="006A6A95">
        <w:trPr>
          <w:trHeight w:val="227"/>
          <w:tblCellSpacing w:w="4" w:type="dxa"/>
        </w:trPr>
        <w:tc>
          <w:tcPr>
            <w:tcW w:w="7514" w:type="dxa"/>
            <w:shd w:val="clear" w:color="auto" w:fill="9B9B9B"/>
          </w:tcPr>
          <w:p w14:paraId="084B364B" w14:textId="77777777" w:rsidR="004702CB" w:rsidRDefault="004702CB" w:rsidP="00186770">
            <w:pPr>
              <w:pStyle w:val="TableParagraph"/>
              <w:spacing w:before="18" w:line="242" w:lineRule="exact"/>
              <w:ind w:left="57"/>
              <w:rPr>
                <w:sz w:val="20"/>
              </w:rPr>
            </w:pPr>
            <w:r>
              <w:rPr>
                <w:color w:val="FFFFFF"/>
                <w:sz w:val="20"/>
              </w:rPr>
              <w:t>Celkem</w:t>
            </w:r>
          </w:p>
        </w:tc>
        <w:tc>
          <w:tcPr>
            <w:tcW w:w="1548" w:type="dxa"/>
            <w:shd w:val="clear" w:color="auto" w:fill="9B9B9B"/>
          </w:tcPr>
          <w:p w14:paraId="486E8283" w14:textId="77777777" w:rsidR="004702CB" w:rsidRDefault="004702CB" w:rsidP="00186770">
            <w:pPr>
              <w:pStyle w:val="TableParagraph"/>
              <w:spacing w:line="243" w:lineRule="exact"/>
              <w:ind w:left="138" w:right="139"/>
              <w:jc w:val="center"/>
              <w:rPr>
                <w:sz w:val="20"/>
              </w:rPr>
            </w:pPr>
            <w:r>
              <w:rPr>
                <w:color w:val="FFFFFF"/>
                <w:sz w:val="20"/>
              </w:rPr>
              <w:t>689</w:t>
            </w:r>
          </w:p>
        </w:tc>
      </w:tr>
    </w:tbl>
    <w:p w14:paraId="39A4E13C" w14:textId="77777777" w:rsidR="004702CB" w:rsidRDefault="004702CB" w:rsidP="004702CB">
      <w:pPr>
        <w:pStyle w:val="Zkladntext"/>
        <w:spacing w:before="23"/>
        <w:ind w:left="318"/>
        <w:jc w:val="both"/>
      </w:pPr>
      <w:r>
        <w:t>* pravidelně vyplácená stipendia – průměrný měsíční počet studentů</w:t>
      </w:r>
    </w:p>
    <w:p w14:paraId="0561976A" w14:textId="77777777" w:rsidR="004702CB" w:rsidRDefault="004702CB" w:rsidP="004702CB">
      <w:pPr>
        <w:pStyle w:val="Zkladntext"/>
        <w:spacing w:before="23"/>
        <w:ind w:left="318"/>
        <w:jc w:val="both"/>
      </w:pPr>
      <w:r>
        <w:t>**jednorázově vyplacená prospěchová stipendia navržená děkanem fakulty</w:t>
      </w:r>
    </w:p>
    <w:p w14:paraId="0BFA5E1B" w14:textId="77777777" w:rsidR="004702CB" w:rsidRDefault="004702CB" w:rsidP="004702CB">
      <w:pPr>
        <w:pStyle w:val="Zkladntext"/>
      </w:pPr>
    </w:p>
    <w:p w14:paraId="1EF8E5D0" w14:textId="77777777" w:rsidR="004702CB" w:rsidRDefault="004702CB" w:rsidP="004702CB">
      <w:pPr>
        <w:pStyle w:val="Zkladntext"/>
        <w:spacing w:before="8"/>
        <w:rPr>
          <w:sz w:val="18"/>
        </w:rPr>
      </w:pPr>
    </w:p>
    <w:p w14:paraId="4D951249" w14:textId="77777777" w:rsidR="004702CB" w:rsidRPr="001341D1" w:rsidRDefault="004702CB" w:rsidP="004702CB">
      <w:pPr>
        <w:ind w:left="284"/>
        <w:rPr>
          <w:b/>
          <w:color w:val="0070C0"/>
        </w:rPr>
      </w:pPr>
      <w:r w:rsidRPr="001341D1">
        <w:rPr>
          <w:b/>
          <w:color w:val="0070C0"/>
        </w:rPr>
        <w:t>Finanční částky u jednotlivých stipendií v daném</w:t>
      </w:r>
      <w:r w:rsidRPr="001341D1">
        <w:rPr>
          <w:b/>
          <w:color w:val="0070C0"/>
          <w:spacing w:val="-27"/>
        </w:rPr>
        <w:t xml:space="preserve"> </w:t>
      </w:r>
      <w:r w:rsidRPr="001341D1">
        <w:rPr>
          <w:b/>
          <w:color w:val="0070C0"/>
        </w:rPr>
        <w:t>roce</w:t>
      </w:r>
    </w:p>
    <w:p w14:paraId="6AEB5D6C" w14:textId="77777777" w:rsidR="004702CB" w:rsidRDefault="004702CB" w:rsidP="004702CB">
      <w:pPr>
        <w:spacing w:before="124" w:after="27"/>
        <w:ind w:left="318"/>
        <w:jc w:val="both"/>
        <w:rPr>
          <w:i/>
          <w:sz w:val="18"/>
        </w:rPr>
      </w:pPr>
      <w:r>
        <w:rPr>
          <w:i/>
          <w:sz w:val="18"/>
        </w:rPr>
        <w:t xml:space="preserve">Tabulka </w:t>
      </w:r>
      <w:r w:rsidR="007058F2">
        <w:rPr>
          <w:i/>
          <w:sz w:val="18"/>
        </w:rPr>
        <w:t>20</w:t>
      </w:r>
      <w:r>
        <w:rPr>
          <w:i/>
          <w:sz w:val="18"/>
        </w:rPr>
        <w:t xml:space="preserve"> Přehled financí u jednotlivých druhů stipendií</w:t>
      </w:r>
    </w:p>
    <w:tbl>
      <w:tblPr>
        <w:tblStyle w:val="TableNormal"/>
        <w:tblW w:w="9062" w:type="dxa"/>
        <w:tblInd w:w="32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6333"/>
        <w:gridCol w:w="2729"/>
      </w:tblGrid>
      <w:tr w:rsidR="004702CB" w14:paraId="2D9689CE" w14:textId="77777777" w:rsidTr="00186770">
        <w:trPr>
          <w:trHeight w:val="479"/>
        </w:trPr>
        <w:tc>
          <w:tcPr>
            <w:tcW w:w="6333" w:type="dxa"/>
            <w:shd w:val="clear" w:color="auto" w:fill="9B9B9B"/>
          </w:tcPr>
          <w:p w14:paraId="626BEF72" w14:textId="77777777" w:rsidR="004702CB" w:rsidRDefault="004702CB" w:rsidP="00186770">
            <w:pPr>
              <w:pStyle w:val="TableParagraph"/>
              <w:spacing w:before="4"/>
              <w:ind w:left="57"/>
              <w:rPr>
                <w:sz w:val="20"/>
              </w:rPr>
            </w:pPr>
            <w:r>
              <w:rPr>
                <w:color w:val="FFFFFF"/>
                <w:sz w:val="20"/>
              </w:rPr>
              <w:t>Účel stipendia</w:t>
            </w:r>
          </w:p>
        </w:tc>
        <w:tc>
          <w:tcPr>
            <w:tcW w:w="2729" w:type="dxa"/>
            <w:shd w:val="clear" w:color="auto" w:fill="9B9B9B"/>
          </w:tcPr>
          <w:p w14:paraId="61CDC1F4" w14:textId="77777777" w:rsidR="004702CB" w:rsidRDefault="004702CB" w:rsidP="00186770">
            <w:pPr>
              <w:pStyle w:val="TableParagraph"/>
              <w:spacing w:before="2" w:line="240" w:lineRule="exact"/>
              <w:ind w:left="681" w:right="160" w:hanging="497"/>
              <w:rPr>
                <w:sz w:val="20"/>
              </w:rPr>
            </w:pPr>
            <w:r>
              <w:rPr>
                <w:color w:val="FFFFFF"/>
                <w:sz w:val="20"/>
              </w:rPr>
              <w:t>Finanční prostředky v tis. Kč</w:t>
            </w:r>
          </w:p>
        </w:tc>
      </w:tr>
      <w:tr w:rsidR="004702CB" w14:paraId="2894AF4B" w14:textId="77777777" w:rsidTr="00186770">
        <w:trPr>
          <w:trHeight w:val="278"/>
        </w:trPr>
        <w:tc>
          <w:tcPr>
            <w:tcW w:w="6333" w:type="dxa"/>
            <w:shd w:val="clear" w:color="auto" w:fill="E7E7E7"/>
          </w:tcPr>
          <w:p w14:paraId="0331675A" w14:textId="77777777" w:rsidR="004702CB" w:rsidRDefault="004702CB" w:rsidP="00186770">
            <w:pPr>
              <w:pStyle w:val="TableParagraph"/>
              <w:spacing w:before="4"/>
              <w:ind w:left="57"/>
              <w:rPr>
                <w:sz w:val="20"/>
              </w:rPr>
            </w:pPr>
            <w:r>
              <w:rPr>
                <w:sz w:val="20"/>
              </w:rPr>
              <w:t>Stipendia za vynikající studijní výsledky</w:t>
            </w:r>
          </w:p>
        </w:tc>
        <w:tc>
          <w:tcPr>
            <w:tcW w:w="2729" w:type="dxa"/>
            <w:shd w:val="clear" w:color="auto" w:fill="E7E7E7"/>
          </w:tcPr>
          <w:p w14:paraId="19568E10" w14:textId="77777777" w:rsidR="004702CB" w:rsidRDefault="004702CB" w:rsidP="00186770">
            <w:pPr>
              <w:pStyle w:val="TableParagraph"/>
              <w:spacing w:line="243" w:lineRule="exact"/>
              <w:ind w:left="720" w:right="720"/>
              <w:jc w:val="center"/>
              <w:rPr>
                <w:sz w:val="20"/>
              </w:rPr>
            </w:pPr>
            <w:r>
              <w:rPr>
                <w:sz w:val="20"/>
              </w:rPr>
              <w:t>477*+390**</w:t>
            </w:r>
          </w:p>
        </w:tc>
      </w:tr>
      <w:tr w:rsidR="004702CB" w14:paraId="7A75747A" w14:textId="77777777" w:rsidTr="00186770">
        <w:trPr>
          <w:trHeight w:val="494"/>
        </w:trPr>
        <w:tc>
          <w:tcPr>
            <w:tcW w:w="6333" w:type="dxa"/>
            <w:shd w:val="clear" w:color="auto" w:fill="E7E7E7"/>
          </w:tcPr>
          <w:p w14:paraId="6B15928E" w14:textId="77777777" w:rsidR="004702CB" w:rsidRDefault="004702CB" w:rsidP="00186770">
            <w:pPr>
              <w:pStyle w:val="TableParagraph"/>
              <w:spacing w:before="6" w:line="240" w:lineRule="atLeast"/>
              <w:ind w:left="57" w:right="476"/>
              <w:rPr>
                <w:sz w:val="20"/>
              </w:rPr>
            </w:pPr>
            <w:r>
              <w:rPr>
                <w:sz w:val="20"/>
              </w:rPr>
              <w:t>Stipendia za vynikající výzkumné vývojové a inovační, umělecké nebo další tvůrčí výsledky přispívající k prohloubení znalostí</w:t>
            </w:r>
          </w:p>
        </w:tc>
        <w:tc>
          <w:tcPr>
            <w:tcW w:w="2729" w:type="dxa"/>
            <w:shd w:val="clear" w:color="auto" w:fill="E7E7E7"/>
          </w:tcPr>
          <w:p w14:paraId="35A44846" w14:textId="77777777" w:rsidR="004702CB" w:rsidRDefault="004702CB" w:rsidP="00186770">
            <w:pPr>
              <w:pStyle w:val="TableParagraph"/>
              <w:spacing w:line="243" w:lineRule="exact"/>
              <w:ind w:left="1"/>
              <w:jc w:val="center"/>
              <w:rPr>
                <w:sz w:val="20"/>
              </w:rPr>
            </w:pPr>
            <w:r>
              <w:rPr>
                <w:w w:val="98"/>
                <w:sz w:val="20"/>
              </w:rPr>
              <w:t>0</w:t>
            </w:r>
          </w:p>
        </w:tc>
      </w:tr>
      <w:tr w:rsidR="004702CB" w14:paraId="4CDE427E" w14:textId="77777777" w:rsidTr="00186770">
        <w:trPr>
          <w:trHeight w:val="490"/>
        </w:trPr>
        <w:tc>
          <w:tcPr>
            <w:tcW w:w="6333" w:type="dxa"/>
            <w:shd w:val="clear" w:color="auto" w:fill="E7E7E7"/>
          </w:tcPr>
          <w:p w14:paraId="07025E5D" w14:textId="77777777" w:rsidR="004702CB" w:rsidRDefault="004702CB" w:rsidP="00186770">
            <w:pPr>
              <w:pStyle w:val="TableParagraph"/>
              <w:spacing w:before="6" w:line="240" w:lineRule="atLeast"/>
              <w:ind w:left="57" w:right="461"/>
              <w:rPr>
                <w:sz w:val="20"/>
              </w:rPr>
            </w:pPr>
            <w:r>
              <w:rPr>
                <w:sz w:val="20"/>
              </w:rPr>
              <w:t>Stipendia 7a výzkumnou, vývojovou a inovační činnost podle zvláštního právního předpisu</w:t>
            </w:r>
          </w:p>
        </w:tc>
        <w:tc>
          <w:tcPr>
            <w:tcW w:w="2729" w:type="dxa"/>
            <w:shd w:val="clear" w:color="auto" w:fill="E7E7E7"/>
          </w:tcPr>
          <w:p w14:paraId="00EADAF3" w14:textId="77777777" w:rsidR="004702CB" w:rsidRDefault="004702CB" w:rsidP="00186770">
            <w:pPr>
              <w:pStyle w:val="TableParagraph"/>
              <w:spacing w:line="243" w:lineRule="exact"/>
              <w:ind w:left="722" w:right="720"/>
              <w:jc w:val="center"/>
              <w:rPr>
                <w:sz w:val="20"/>
              </w:rPr>
            </w:pPr>
            <w:r>
              <w:rPr>
                <w:sz w:val="20"/>
              </w:rPr>
              <w:t>26</w:t>
            </w:r>
          </w:p>
        </w:tc>
      </w:tr>
      <w:tr w:rsidR="004702CB" w14:paraId="06DAEAB2" w14:textId="77777777" w:rsidTr="00186770">
        <w:trPr>
          <w:trHeight w:val="260"/>
        </w:trPr>
        <w:tc>
          <w:tcPr>
            <w:tcW w:w="6333" w:type="dxa"/>
            <w:shd w:val="clear" w:color="auto" w:fill="E7E7E7"/>
          </w:tcPr>
          <w:p w14:paraId="05A9A7AE" w14:textId="77777777" w:rsidR="004702CB" w:rsidRDefault="004702CB" w:rsidP="00186770">
            <w:pPr>
              <w:pStyle w:val="TableParagraph"/>
              <w:spacing w:line="240" w:lineRule="exact"/>
              <w:ind w:left="57"/>
              <w:rPr>
                <w:sz w:val="20"/>
              </w:rPr>
            </w:pPr>
            <w:r>
              <w:rPr>
                <w:sz w:val="20"/>
              </w:rPr>
              <w:t>Sociální stipendia</w:t>
            </w:r>
          </w:p>
        </w:tc>
        <w:tc>
          <w:tcPr>
            <w:tcW w:w="2729" w:type="dxa"/>
            <w:shd w:val="clear" w:color="auto" w:fill="E7E7E7"/>
          </w:tcPr>
          <w:p w14:paraId="58927D39" w14:textId="77777777" w:rsidR="004702CB" w:rsidRDefault="004702CB" w:rsidP="00186770">
            <w:pPr>
              <w:pStyle w:val="TableParagraph"/>
              <w:spacing w:line="238" w:lineRule="exact"/>
              <w:ind w:left="720" w:right="720"/>
              <w:jc w:val="center"/>
              <w:rPr>
                <w:sz w:val="20"/>
              </w:rPr>
            </w:pPr>
            <w:r>
              <w:rPr>
                <w:sz w:val="20"/>
              </w:rPr>
              <w:t>76</w:t>
            </w:r>
          </w:p>
        </w:tc>
      </w:tr>
      <w:tr w:rsidR="004702CB" w14:paraId="66627E35" w14:textId="77777777" w:rsidTr="00186770">
        <w:trPr>
          <w:trHeight w:val="289"/>
        </w:trPr>
        <w:tc>
          <w:tcPr>
            <w:tcW w:w="6333" w:type="dxa"/>
            <w:shd w:val="clear" w:color="auto" w:fill="E7E7E7"/>
          </w:tcPr>
          <w:p w14:paraId="176A733A" w14:textId="77777777" w:rsidR="004702CB" w:rsidRDefault="004702CB" w:rsidP="00186770">
            <w:pPr>
              <w:pStyle w:val="TableParagraph"/>
              <w:spacing w:before="25"/>
              <w:ind w:left="57"/>
              <w:rPr>
                <w:sz w:val="20"/>
              </w:rPr>
            </w:pPr>
            <w:r>
              <w:rPr>
                <w:sz w:val="20"/>
              </w:rPr>
              <w:t>Doktorská stipendia</w:t>
            </w:r>
          </w:p>
        </w:tc>
        <w:tc>
          <w:tcPr>
            <w:tcW w:w="2729" w:type="dxa"/>
            <w:shd w:val="clear" w:color="auto" w:fill="E7E7E7"/>
          </w:tcPr>
          <w:p w14:paraId="69D33343" w14:textId="77777777" w:rsidR="004702CB" w:rsidRDefault="004702CB" w:rsidP="00186770">
            <w:pPr>
              <w:pStyle w:val="TableParagraph"/>
              <w:spacing w:line="243" w:lineRule="exact"/>
              <w:ind w:left="720" w:right="720"/>
              <w:jc w:val="center"/>
              <w:rPr>
                <w:sz w:val="20"/>
              </w:rPr>
            </w:pPr>
            <w:r>
              <w:rPr>
                <w:sz w:val="20"/>
              </w:rPr>
              <w:t>140</w:t>
            </w:r>
          </w:p>
        </w:tc>
      </w:tr>
      <w:tr w:rsidR="004702CB" w14:paraId="7E76D713" w14:textId="77777777" w:rsidTr="00186770">
        <w:trPr>
          <w:trHeight w:val="287"/>
        </w:trPr>
        <w:tc>
          <w:tcPr>
            <w:tcW w:w="6333" w:type="dxa"/>
            <w:shd w:val="clear" w:color="auto" w:fill="E7E7E7"/>
          </w:tcPr>
          <w:p w14:paraId="6B90B488" w14:textId="77777777" w:rsidR="004702CB" w:rsidRDefault="004702CB" w:rsidP="00186770">
            <w:pPr>
              <w:pStyle w:val="TableParagraph"/>
              <w:spacing w:before="25" w:line="242" w:lineRule="exact"/>
              <w:ind w:left="57"/>
              <w:rPr>
                <w:sz w:val="20"/>
              </w:rPr>
            </w:pPr>
            <w:r>
              <w:rPr>
                <w:sz w:val="20"/>
              </w:rPr>
              <w:t>Ubytovací stipendia</w:t>
            </w:r>
          </w:p>
        </w:tc>
        <w:tc>
          <w:tcPr>
            <w:tcW w:w="2729" w:type="dxa"/>
            <w:shd w:val="clear" w:color="auto" w:fill="E7E7E7"/>
          </w:tcPr>
          <w:p w14:paraId="296ABA39" w14:textId="77777777" w:rsidR="004702CB" w:rsidRDefault="004702CB" w:rsidP="00186770">
            <w:pPr>
              <w:pStyle w:val="TableParagraph"/>
              <w:spacing w:line="243" w:lineRule="exact"/>
              <w:ind w:left="720" w:right="720"/>
              <w:jc w:val="center"/>
              <w:rPr>
                <w:sz w:val="20"/>
              </w:rPr>
            </w:pPr>
            <w:r>
              <w:rPr>
                <w:sz w:val="20"/>
              </w:rPr>
              <w:t>1 360</w:t>
            </w:r>
          </w:p>
        </w:tc>
      </w:tr>
      <w:tr w:rsidR="004702CB" w14:paraId="1B5396EB" w14:textId="77777777" w:rsidTr="00186770">
        <w:trPr>
          <w:trHeight w:val="202"/>
        </w:trPr>
        <w:tc>
          <w:tcPr>
            <w:tcW w:w="6333" w:type="dxa"/>
            <w:shd w:val="clear" w:color="auto" w:fill="E7E7E7"/>
          </w:tcPr>
          <w:p w14:paraId="3025E0D9" w14:textId="77777777" w:rsidR="004702CB" w:rsidRDefault="004702CB" w:rsidP="00186770">
            <w:pPr>
              <w:pStyle w:val="TableParagraph"/>
              <w:spacing w:before="25"/>
              <w:ind w:left="57"/>
              <w:rPr>
                <w:sz w:val="20"/>
              </w:rPr>
            </w:pPr>
            <w:r>
              <w:rPr>
                <w:sz w:val="20"/>
              </w:rPr>
              <w:t>Mimořádná stipendia jiná</w:t>
            </w:r>
          </w:p>
        </w:tc>
        <w:tc>
          <w:tcPr>
            <w:tcW w:w="2729" w:type="dxa"/>
            <w:shd w:val="clear" w:color="auto" w:fill="E7E7E7"/>
          </w:tcPr>
          <w:p w14:paraId="382FC2DE" w14:textId="77777777" w:rsidR="004702CB" w:rsidRDefault="004702CB" w:rsidP="00186770">
            <w:pPr>
              <w:pStyle w:val="TableParagraph"/>
              <w:spacing w:line="243" w:lineRule="exact"/>
              <w:ind w:left="720" w:right="720"/>
              <w:jc w:val="center"/>
              <w:rPr>
                <w:sz w:val="20"/>
              </w:rPr>
            </w:pPr>
            <w:r>
              <w:rPr>
                <w:sz w:val="20"/>
              </w:rPr>
              <w:t>445</w:t>
            </w:r>
          </w:p>
        </w:tc>
      </w:tr>
      <w:tr w:rsidR="004702CB" w14:paraId="73B549C8" w14:textId="77777777" w:rsidTr="00186770">
        <w:trPr>
          <w:trHeight w:val="290"/>
        </w:trPr>
        <w:tc>
          <w:tcPr>
            <w:tcW w:w="6333" w:type="dxa"/>
            <w:shd w:val="clear" w:color="auto" w:fill="9B9B9B"/>
          </w:tcPr>
          <w:p w14:paraId="70D167CC" w14:textId="77777777" w:rsidR="004702CB" w:rsidRDefault="004702CB" w:rsidP="00186770">
            <w:pPr>
              <w:pStyle w:val="TableParagraph"/>
              <w:spacing w:before="3"/>
              <w:ind w:left="57"/>
              <w:rPr>
                <w:sz w:val="20"/>
              </w:rPr>
            </w:pPr>
            <w:r>
              <w:rPr>
                <w:color w:val="FFFFFF"/>
                <w:sz w:val="20"/>
              </w:rPr>
              <w:t>Celkem</w:t>
            </w:r>
          </w:p>
        </w:tc>
        <w:tc>
          <w:tcPr>
            <w:tcW w:w="2729" w:type="dxa"/>
            <w:shd w:val="clear" w:color="auto" w:fill="9B9B9B"/>
          </w:tcPr>
          <w:p w14:paraId="2C87E051" w14:textId="77777777" w:rsidR="004702CB" w:rsidRDefault="004702CB" w:rsidP="00186770">
            <w:pPr>
              <w:pStyle w:val="TableParagraph"/>
              <w:spacing w:line="243" w:lineRule="exact"/>
              <w:ind w:left="739" w:right="701"/>
              <w:jc w:val="center"/>
              <w:rPr>
                <w:sz w:val="20"/>
              </w:rPr>
            </w:pPr>
            <w:r>
              <w:rPr>
                <w:color w:val="FFFFFF"/>
                <w:sz w:val="20"/>
              </w:rPr>
              <w:t>3 400</w:t>
            </w:r>
          </w:p>
        </w:tc>
      </w:tr>
    </w:tbl>
    <w:p w14:paraId="0CDC6D01" w14:textId="77777777" w:rsidR="004702CB" w:rsidRDefault="004702CB" w:rsidP="004702CB">
      <w:pPr>
        <w:pStyle w:val="Zkladntext"/>
        <w:rPr>
          <w:i/>
          <w:sz w:val="18"/>
        </w:rPr>
      </w:pPr>
    </w:p>
    <w:p w14:paraId="7F4E6FD7" w14:textId="77777777" w:rsidR="004702CB" w:rsidRDefault="004702CB" w:rsidP="004702CB">
      <w:pPr>
        <w:pStyle w:val="Zkladntext"/>
        <w:spacing w:before="23"/>
        <w:ind w:left="318"/>
        <w:jc w:val="both"/>
      </w:pPr>
      <w:r>
        <w:t>* pravidelně vyplácená stipendia – průměrný měsíční počet studentů</w:t>
      </w:r>
    </w:p>
    <w:p w14:paraId="7F2578F2" w14:textId="77777777" w:rsidR="004702CB" w:rsidRDefault="004702CB" w:rsidP="004702CB">
      <w:pPr>
        <w:pStyle w:val="Zkladntext"/>
        <w:spacing w:before="23"/>
        <w:ind w:left="318"/>
        <w:jc w:val="both"/>
      </w:pPr>
      <w:r>
        <w:t>**jednorázově vyplacená prospěchová stipendia navržená děkanem fakulty</w:t>
      </w:r>
    </w:p>
    <w:p w14:paraId="5B9DE734" w14:textId="77777777" w:rsidR="004702CB" w:rsidRDefault="004702CB" w:rsidP="004702CB">
      <w:pPr>
        <w:pStyle w:val="Zkladntext"/>
        <w:spacing w:before="6"/>
        <w:rPr>
          <w:i/>
          <w:sz w:val="23"/>
        </w:rPr>
      </w:pPr>
      <w:bookmarkStart w:id="98" w:name="8.2_Finanční_částky_u_jednotlivých_stipe"/>
      <w:bookmarkStart w:id="99" w:name="_bookmark65"/>
      <w:bookmarkEnd w:id="98"/>
      <w:bookmarkEnd w:id="99"/>
    </w:p>
    <w:p w14:paraId="53BBA981" w14:textId="77777777" w:rsidR="004702CB" w:rsidRPr="001341D1" w:rsidRDefault="004702CB" w:rsidP="004702CB">
      <w:pPr>
        <w:ind w:left="284"/>
        <w:rPr>
          <w:b/>
          <w:color w:val="0070C0"/>
        </w:rPr>
      </w:pPr>
      <w:bookmarkStart w:id="100" w:name="8.3_Vlastní_stipendijní_programy"/>
      <w:bookmarkStart w:id="101" w:name="_bookmark66"/>
      <w:bookmarkEnd w:id="100"/>
      <w:bookmarkEnd w:id="101"/>
      <w:r w:rsidRPr="001341D1">
        <w:rPr>
          <w:b/>
          <w:color w:val="0070C0"/>
        </w:rPr>
        <w:t>Vlastní stipendijní</w:t>
      </w:r>
      <w:r w:rsidRPr="001341D1">
        <w:rPr>
          <w:b/>
          <w:color w:val="0070C0"/>
          <w:spacing w:val="-17"/>
        </w:rPr>
        <w:t xml:space="preserve"> </w:t>
      </w:r>
      <w:r w:rsidRPr="001341D1">
        <w:rPr>
          <w:b/>
          <w:color w:val="0070C0"/>
        </w:rPr>
        <w:t>programy</w:t>
      </w:r>
    </w:p>
    <w:p w14:paraId="61629E1E" w14:textId="77777777" w:rsidR="004702CB" w:rsidRDefault="004702CB" w:rsidP="004702CB">
      <w:pPr>
        <w:pStyle w:val="Zkladntext"/>
        <w:spacing w:before="122"/>
        <w:ind w:left="318"/>
        <w:jc w:val="both"/>
      </w:pPr>
      <w:r>
        <w:t>Stipendia vyplácená z vlastních zdrojů, která nejsou definována zákonem:</w:t>
      </w:r>
    </w:p>
    <w:p w14:paraId="1F58C017" w14:textId="77777777" w:rsidR="004702CB" w:rsidRDefault="004702CB" w:rsidP="004702CB">
      <w:pPr>
        <w:pStyle w:val="Odstavecseseznamem"/>
        <w:numPr>
          <w:ilvl w:val="0"/>
          <w:numId w:val="20"/>
        </w:numPr>
        <w:tabs>
          <w:tab w:val="left" w:pos="959"/>
          <w:tab w:val="left" w:pos="960"/>
        </w:tabs>
        <w:spacing w:before="62" w:line="255" w:lineRule="exact"/>
        <w:rPr>
          <w:sz w:val="20"/>
        </w:rPr>
      </w:pPr>
      <w:r>
        <w:rPr>
          <w:sz w:val="20"/>
        </w:rPr>
        <w:t>ocenění vynikajícím sportovcům reprezentujícím</w:t>
      </w:r>
      <w:r>
        <w:rPr>
          <w:spacing w:val="-20"/>
          <w:sz w:val="20"/>
        </w:rPr>
        <w:t xml:space="preserve"> </w:t>
      </w:r>
      <w:r>
        <w:rPr>
          <w:sz w:val="20"/>
        </w:rPr>
        <w:t>univerzitu/fakultu,</w:t>
      </w:r>
    </w:p>
    <w:p w14:paraId="2ACDE801" w14:textId="77777777" w:rsidR="004702CB" w:rsidRDefault="004702CB" w:rsidP="004702CB">
      <w:pPr>
        <w:pStyle w:val="Odstavecseseznamem"/>
        <w:numPr>
          <w:ilvl w:val="0"/>
          <w:numId w:val="20"/>
        </w:numPr>
        <w:tabs>
          <w:tab w:val="left" w:pos="959"/>
          <w:tab w:val="left" w:pos="960"/>
        </w:tabs>
        <w:rPr>
          <w:sz w:val="20"/>
        </w:rPr>
      </w:pPr>
      <w:r>
        <w:rPr>
          <w:sz w:val="20"/>
        </w:rPr>
        <w:t>za účast na akcích organizovaných univerzitou/fakultou nebo</w:t>
      </w:r>
      <w:r>
        <w:rPr>
          <w:spacing w:val="2"/>
          <w:sz w:val="20"/>
        </w:rPr>
        <w:t xml:space="preserve"> </w:t>
      </w:r>
      <w:r>
        <w:rPr>
          <w:sz w:val="20"/>
        </w:rPr>
        <w:t>jejími součástmi,</w:t>
      </w:r>
    </w:p>
    <w:p w14:paraId="384A4A4D" w14:textId="77777777" w:rsidR="004702CB" w:rsidRDefault="004702CB" w:rsidP="004702CB">
      <w:pPr>
        <w:pStyle w:val="Odstavecseseznamem"/>
        <w:numPr>
          <w:ilvl w:val="0"/>
          <w:numId w:val="20"/>
        </w:numPr>
        <w:tabs>
          <w:tab w:val="left" w:pos="959"/>
          <w:tab w:val="left" w:pos="960"/>
        </w:tabs>
        <w:spacing w:before="4" w:line="253" w:lineRule="exact"/>
        <w:rPr>
          <w:sz w:val="20"/>
        </w:rPr>
      </w:pPr>
      <w:r>
        <w:rPr>
          <w:sz w:val="20"/>
        </w:rPr>
        <w:t>za účast studentů doktorských studijních programů na</w:t>
      </w:r>
      <w:r>
        <w:rPr>
          <w:spacing w:val="3"/>
          <w:sz w:val="20"/>
        </w:rPr>
        <w:t xml:space="preserve"> </w:t>
      </w:r>
      <w:r>
        <w:rPr>
          <w:sz w:val="20"/>
        </w:rPr>
        <w:t>vědeckých konferencích,</w:t>
      </w:r>
    </w:p>
    <w:p w14:paraId="151140F2" w14:textId="77777777" w:rsidR="004702CB" w:rsidRDefault="004702CB" w:rsidP="004702CB">
      <w:pPr>
        <w:pStyle w:val="Odstavecseseznamem"/>
        <w:numPr>
          <w:ilvl w:val="0"/>
          <w:numId w:val="20"/>
        </w:numPr>
        <w:tabs>
          <w:tab w:val="left" w:pos="959"/>
          <w:tab w:val="left" w:pos="960"/>
        </w:tabs>
        <w:spacing w:line="253" w:lineRule="exact"/>
        <w:rPr>
          <w:sz w:val="20"/>
        </w:rPr>
      </w:pPr>
      <w:r>
        <w:rPr>
          <w:sz w:val="20"/>
        </w:rPr>
        <w:t>studentská</w:t>
      </w:r>
      <w:r>
        <w:rPr>
          <w:spacing w:val="-5"/>
          <w:sz w:val="20"/>
        </w:rPr>
        <w:t xml:space="preserve"> </w:t>
      </w:r>
      <w:r>
        <w:rPr>
          <w:sz w:val="20"/>
        </w:rPr>
        <w:t>cena</w:t>
      </w:r>
      <w:r>
        <w:rPr>
          <w:spacing w:val="-4"/>
          <w:sz w:val="20"/>
        </w:rPr>
        <w:t xml:space="preserve"> </w:t>
      </w:r>
      <w:r>
        <w:rPr>
          <w:sz w:val="20"/>
        </w:rPr>
        <w:t>rektora</w:t>
      </w:r>
      <w:r>
        <w:rPr>
          <w:spacing w:val="-5"/>
          <w:sz w:val="20"/>
        </w:rPr>
        <w:t xml:space="preserve"> </w:t>
      </w:r>
      <w:r>
        <w:rPr>
          <w:sz w:val="20"/>
        </w:rPr>
        <w:t>za</w:t>
      </w:r>
      <w:r>
        <w:rPr>
          <w:spacing w:val="-4"/>
          <w:sz w:val="20"/>
        </w:rPr>
        <w:t xml:space="preserve"> </w:t>
      </w:r>
      <w:r>
        <w:rPr>
          <w:sz w:val="20"/>
        </w:rPr>
        <w:t>nejlepší</w:t>
      </w:r>
      <w:r>
        <w:rPr>
          <w:spacing w:val="-5"/>
          <w:sz w:val="20"/>
        </w:rPr>
        <w:t xml:space="preserve"> </w:t>
      </w:r>
      <w:r>
        <w:rPr>
          <w:sz w:val="20"/>
        </w:rPr>
        <w:t>diplomové</w:t>
      </w:r>
      <w:r>
        <w:rPr>
          <w:spacing w:val="-19"/>
          <w:sz w:val="20"/>
        </w:rPr>
        <w:t xml:space="preserve"> </w:t>
      </w:r>
      <w:r>
        <w:rPr>
          <w:sz w:val="20"/>
        </w:rPr>
        <w:t>práce,</w:t>
      </w:r>
    </w:p>
    <w:p w14:paraId="51F536A4" w14:textId="77777777" w:rsidR="004702CB" w:rsidRDefault="004702CB" w:rsidP="004702CB">
      <w:pPr>
        <w:pStyle w:val="Odstavecseseznamem"/>
        <w:numPr>
          <w:ilvl w:val="0"/>
          <w:numId w:val="20"/>
        </w:numPr>
        <w:tabs>
          <w:tab w:val="left" w:pos="959"/>
          <w:tab w:val="left" w:pos="960"/>
        </w:tabs>
        <w:spacing w:line="253" w:lineRule="exact"/>
        <w:rPr>
          <w:sz w:val="20"/>
        </w:rPr>
      </w:pPr>
      <w:r>
        <w:rPr>
          <w:sz w:val="20"/>
        </w:rPr>
        <w:t>studentská</w:t>
      </w:r>
      <w:r>
        <w:rPr>
          <w:spacing w:val="-5"/>
          <w:sz w:val="20"/>
        </w:rPr>
        <w:t xml:space="preserve"> </w:t>
      </w:r>
      <w:r>
        <w:rPr>
          <w:sz w:val="20"/>
        </w:rPr>
        <w:t>cena</w:t>
      </w:r>
      <w:r>
        <w:rPr>
          <w:spacing w:val="-5"/>
          <w:sz w:val="20"/>
        </w:rPr>
        <w:t xml:space="preserve"> </w:t>
      </w:r>
      <w:r>
        <w:rPr>
          <w:sz w:val="20"/>
        </w:rPr>
        <w:t>děkana</w:t>
      </w:r>
      <w:r>
        <w:rPr>
          <w:spacing w:val="-4"/>
          <w:sz w:val="20"/>
        </w:rPr>
        <w:t xml:space="preserve"> </w:t>
      </w:r>
      <w:r>
        <w:rPr>
          <w:sz w:val="20"/>
        </w:rPr>
        <w:t>za</w:t>
      </w:r>
      <w:r>
        <w:rPr>
          <w:spacing w:val="-5"/>
          <w:sz w:val="20"/>
        </w:rPr>
        <w:t xml:space="preserve"> </w:t>
      </w:r>
      <w:r>
        <w:rPr>
          <w:sz w:val="20"/>
        </w:rPr>
        <w:t>nejlepší</w:t>
      </w:r>
      <w:r>
        <w:rPr>
          <w:spacing w:val="-5"/>
          <w:sz w:val="20"/>
        </w:rPr>
        <w:t xml:space="preserve"> </w:t>
      </w:r>
      <w:r>
        <w:rPr>
          <w:sz w:val="20"/>
        </w:rPr>
        <w:t>bakalářské</w:t>
      </w:r>
      <w:r>
        <w:rPr>
          <w:spacing w:val="-22"/>
          <w:sz w:val="20"/>
        </w:rPr>
        <w:t xml:space="preserve"> </w:t>
      </w:r>
      <w:r>
        <w:rPr>
          <w:sz w:val="20"/>
        </w:rPr>
        <w:t>práce,</w:t>
      </w:r>
    </w:p>
    <w:p w14:paraId="473E0A4B" w14:textId="77777777" w:rsidR="004702CB" w:rsidRDefault="004702CB" w:rsidP="004702CB">
      <w:pPr>
        <w:pStyle w:val="Odstavecseseznamem"/>
        <w:numPr>
          <w:ilvl w:val="0"/>
          <w:numId w:val="20"/>
        </w:numPr>
        <w:tabs>
          <w:tab w:val="left" w:pos="959"/>
          <w:tab w:val="left" w:pos="960"/>
        </w:tabs>
        <w:spacing w:line="253" w:lineRule="exact"/>
        <w:rPr>
          <w:sz w:val="20"/>
        </w:rPr>
      </w:pPr>
      <w:r>
        <w:rPr>
          <w:sz w:val="20"/>
        </w:rPr>
        <w:t>za účast na konferencích a soutěžích reprezentujících</w:t>
      </w:r>
      <w:r>
        <w:rPr>
          <w:spacing w:val="-14"/>
          <w:sz w:val="20"/>
        </w:rPr>
        <w:t xml:space="preserve"> </w:t>
      </w:r>
      <w:r>
        <w:rPr>
          <w:sz w:val="20"/>
        </w:rPr>
        <w:t>fakultu,</w:t>
      </w:r>
    </w:p>
    <w:p w14:paraId="321DBB7C" w14:textId="77777777" w:rsidR="004702CB" w:rsidRDefault="004702CB" w:rsidP="004702CB">
      <w:pPr>
        <w:pStyle w:val="Odstavecseseznamem"/>
        <w:numPr>
          <w:ilvl w:val="0"/>
          <w:numId w:val="20"/>
        </w:numPr>
        <w:tabs>
          <w:tab w:val="left" w:pos="959"/>
          <w:tab w:val="left" w:pos="960"/>
        </w:tabs>
        <w:spacing w:line="254" w:lineRule="exact"/>
        <w:rPr>
          <w:sz w:val="20"/>
        </w:rPr>
      </w:pPr>
      <w:r>
        <w:rPr>
          <w:sz w:val="20"/>
        </w:rPr>
        <w:t>za služby osobní asistence handicapovanému</w:t>
      </w:r>
      <w:r>
        <w:rPr>
          <w:spacing w:val="1"/>
          <w:sz w:val="20"/>
        </w:rPr>
        <w:t xml:space="preserve"> </w:t>
      </w:r>
      <w:r>
        <w:rPr>
          <w:sz w:val="20"/>
        </w:rPr>
        <w:t>studentovi univerzity/fakulty,</w:t>
      </w:r>
    </w:p>
    <w:p w14:paraId="39AE4E87" w14:textId="77777777" w:rsidR="004702CB" w:rsidRDefault="004702CB" w:rsidP="004702CB">
      <w:pPr>
        <w:pStyle w:val="Odstavecseseznamem"/>
        <w:numPr>
          <w:ilvl w:val="0"/>
          <w:numId w:val="20"/>
        </w:numPr>
        <w:tabs>
          <w:tab w:val="left" w:pos="959"/>
          <w:tab w:val="left" w:pos="960"/>
        </w:tabs>
        <w:rPr>
          <w:sz w:val="20"/>
        </w:rPr>
      </w:pPr>
      <w:r>
        <w:rPr>
          <w:sz w:val="20"/>
        </w:rPr>
        <w:t>za podporu charitativních</w:t>
      </w:r>
      <w:r>
        <w:rPr>
          <w:spacing w:val="2"/>
          <w:sz w:val="20"/>
        </w:rPr>
        <w:t xml:space="preserve"> </w:t>
      </w:r>
      <w:r>
        <w:rPr>
          <w:sz w:val="20"/>
        </w:rPr>
        <w:t>akcí,</w:t>
      </w:r>
    </w:p>
    <w:p w14:paraId="6F0759A5" w14:textId="77777777" w:rsidR="004702CB" w:rsidRDefault="004702CB" w:rsidP="004702CB">
      <w:pPr>
        <w:pStyle w:val="Odstavecseseznamem"/>
        <w:numPr>
          <w:ilvl w:val="0"/>
          <w:numId w:val="20"/>
        </w:numPr>
        <w:tabs>
          <w:tab w:val="left" w:pos="959"/>
          <w:tab w:val="left" w:pos="960"/>
        </w:tabs>
        <w:spacing w:before="2"/>
        <w:rPr>
          <w:sz w:val="20"/>
        </w:rPr>
      </w:pPr>
      <w:r>
        <w:rPr>
          <w:sz w:val="20"/>
        </w:rPr>
        <w:t>stipendium v mimořádně tíživé sociální</w:t>
      </w:r>
      <w:r>
        <w:rPr>
          <w:spacing w:val="-18"/>
          <w:sz w:val="20"/>
        </w:rPr>
        <w:t xml:space="preserve"> </w:t>
      </w:r>
      <w:r>
        <w:rPr>
          <w:sz w:val="20"/>
        </w:rPr>
        <w:t>situaci.</w:t>
      </w:r>
    </w:p>
    <w:p w14:paraId="08070F86" w14:textId="77777777" w:rsidR="004702CB" w:rsidRDefault="004702CB" w:rsidP="004702CB">
      <w:bookmarkStart w:id="102" w:name="8.4_Informační_a_poradenské_služby"/>
      <w:bookmarkStart w:id="103" w:name="_bookmark67"/>
      <w:bookmarkEnd w:id="102"/>
      <w:bookmarkEnd w:id="103"/>
    </w:p>
    <w:p w14:paraId="11EB2F78" w14:textId="77777777" w:rsidR="004702CB" w:rsidRPr="001341D1" w:rsidRDefault="004702CB" w:rsidP="004702CB">
      <w:pPr>
        <w:ind w:left="284"/>
        <w:rPr>
          <w:b/>
          <w:color w:val="0070C0"/>
        </w:rPr>
      </w:pPr>
      <w:r w:rsidRPr="001341D1">
        <w:rPr>
          <w:b/>
          <w:color w:val="0070C0"/>
        </w:rPr>
        <w:lastRenderedPageBreak/>
        <w:t>Informační a poradenské</w:t>
      </w:r>
      <w:r w:rsidRPr="001341D1">
        <w:rPr>
          <w:b/>
          <w:color w:val="0070C0"/>
          <w:spacing w:val="-19"/>
        </w:rPr>
        <w:t xml:space="preserve"> </w:t>
      </w:r>
      <w:r w:rsidRPr="001341D1">
        <w:rPr>
          <w:b/>
          <w:color w:val="0070C0"/>
        </w:rPr>
        <w:t>služby</w:t>
      </w:r>
    </w:p>
    <w:p w14:paraId="0688D362" w14:textId="77777777" w:rsidR="004702CB" w:rsidRDefault="004702CB" w:rsidP="004702CB">
      <w:pPr>
        <w:pStyle w:val="Zkladntext"/>
        <w:spacing w:before="122" w:line="276" w:lineRule="auto"/>
        <w:ind w:left="318" w:right="34"/>
        <w:jc w:val="both"/>
      </w:pPr>
      <w:r>
        <w:t xml:space="preserve">Cílem fakulty je maximální transparentnost s ohledem na ochranu osobních údajů a dat. Informace jsou poskytovány na různých úrovních, různými komunikačními kanály tak, aby byly dostupné jednotlivým cílovým skupinám vždy z několika zdrojů. Nejvíce jsou využívány informační technologie – internet (www stránky fakulty, které respektují strukturu doporučenou </w:t>
      </w:r>
      <w:proofErr w:type="spellStart"/>
      <w:r>
        <w:t>UPa</w:t>
      </w:r>
      <w:proofErr w:type="spellEnd"/>
      <w:r>
        <w:t xml:space="preserve">, moderní komunikační prostředky – např. </w:t>
      </w:r>
      <w:proofErr w:type="spellStart"/>
      <w:r>
        <w:t>Facebook</w:t>
      </w:r>
      <w:proofErr w:type="spellEnd"/>
      <w:r>
        <w:t xml:space="preserve">, </w:t>
      </w:r>
      <w:proofErr w:type="spellStart"/>
      <w:r>
        <w:t>cloudy</w:t>
      </w:r>
      <w:proofErr w:type="spellEnd"/>
      <w:r>
        <w:t xml:space="preserve">, sdílené disky), zaměstnanecký a studentský intranet (VERSO, OBD, IS STAG, </w:t>
      </w:r>
      <w:proofErr w:type="spellStart"/>
      <w:r>
        <w:t>iFIS</w:t>
      </w:r>
      <w:proofErr w:type="spellEnd"/>
      <w:r>
        <w:t xml:space="preserve"> a další systémy využívané </w:t>
      </w:r>
      <w:proofErr w:type="spellStart"/>
      <w:r>
        <w:t>UPa</w:t>
      </w:r>
      <w:proofErr w:type="spellEnd"/>
      <w:r>
        <w:t>). Aktuální informace jsou uveřejňovány na nástěnkách (vestibul, studijní oddělení, akademický senát fakulty, mobility, projekty) a od roku 2015 zveřejňovány též na profesionálním displeji ve vestibulu fakulty. Vlastní nástěnku má fakulta i v Nemocnici Pardubického kraje, a.s., Pardubické nemocnici. Studenti jsou o významných akcích fakulty a příp. změnách ve výuce informováni též prostřednictvím studentských emailů zřízených pro veškerou komunikaci související se studiem.</w:t>
      </w:r>
    </w:p>
    <w:p w14:paraId="4A220056" w14:textId="77777777" w:rsidR="004702CB" w:rsidRDefault="004702CB" w:rsidP="004702CB">
      <w:pPr>
        <w:pStyle w:val="Zkladntext"/>
        <w:spacing w:before="119" w:line="276" w:lineRule="auto"/>
        <w:ind w:left="318" w:right="34"/>
        <w:jc w:val="both"/>
      </w:pPr>
      <w:r>
        <w:t xml:space="preserve">Přehled základních informací pro studenty prvních ročníků je uveřejněn v brožuře „Informace pro studenty </w:t>
      </w:r>
      <w:r w:rsidR="0035628F">
        <w:t>Fakulty zdravotnických studií“.</w:t>
      </w:r>
    </w:p>
    <w:p w14:paraId="1573C3C1" w14:textId="77777777" w:rsidR="004702CB" w:rsidRDefault="004702CB" w:rsidP="004702CB">
      <w:pPr>
        <w:pStyle w:val="Zkladntext"/>
        <w:spacing w:before="120" w:line="276" w:lineRule="auto"/>
        <w:ind w:left="318" w:right="34"/>
        <w:jc w:val="both"/>
      </w:pPr>
      <w:r>
        <w:t>Fakulta má zavedený informační a poradenský systém pro přijíždějící i vyjíždějící studenty (propagace mobilit, proces aplikace, kontaktní osoby, komunikace, dokumenty), každým rokem pořádá besedu k zahraničním mobilitám, "</w:t>
      </w:r>
      <w:proofErr w:type="spellStart"/>
      <w:r>
        <w:t>Welcome</w:t>
      </w:r>
      <w:proofErr w:type="spellEnd"/>
      <w:r>
        <w:t xml:space="preserve"> </w:t>
      </w:r>
      <w:proofErr w:type="spellStart"/>
      <w:r>
        <w:t>Day</w:t>
      </w:r>
      <w:proofErr w:type="spellEnd"/>
      <w:r>
        <w:t>" pro zahraniční studenty, závěrečné hodnocení pobytu zahraničními studenty, využívá evaluační dotazník.</w:t>
      </w:r>
    </w:p>
    <w:p w14:paraId="152974CB" w14:textId="77777777" w:rsidR="004702CB" w:rsidRDefault="004702CB" w:rsidP="004702CB">
      <w:pPr>
        <w:pStyle w:val="Zkladntext"/>
        <w:spacing w:before="118" w:line="276" w:lineRule="auto"/>
        <w:ind w:left="318" w:right="34"/>
        <w:jc w:val="both"/>
      </w:pPr>
      <w:r>
        <w:t>Kromě vlastních informačních zdrojů využívá fakulta informační a poradenské služby celouniverzitních útvarů (Informačního centra, Univerzitní knihovny, Správy kolejí a menzy, Univerzitního konferenčního centra, Kariérního centra, akademické poradny APUPA atd.).</w:t>
      </w:r>
    </w:p>
    <w:p w14:paraId="727253A1" w14:textId="77777777" w:rsidR="004702CB" w:rsidRDefault="004702CB" w:rsidP="004702CB">
      <w:pPr>
        <w:pStyle w:val="Zkladntext"/>
        <w:ind w:right="34"/>
      </w:pPr>
    </w:p>
    <w:p w14:paraId="26FF370F" w14:textId="77777777" w:rsidR="004702CB" w:rsidRPr="001341D1" w:rsidRDefault="004702CB" w:rsidP="004702CB">
      <w:pPr>
        <w:ind w:left="284" w:right="34"/>
        <w:rPr>
          <w:b/>
          <w:color w:val="0070C0"/>
        </w:rPr>
      </w:pPr>
      <w:bookmarkStart w:id="104" w:name="8.5_Možnosti_studia_studentů/uchazečů_se"/>
      <w:bookmarkStart w:id="105" w:name="_bookmark68"/>
      <w:bookmarkEnd w:id="104"/>
      <w:bookmarkEnd w:id="105"/>
      <w:r w:rsidRPr="001341D1">
        <w:rPr>
          <w:b/>
          <w:color w:val="0070C0"/>
        </w:rPr>
        <w:t>Možnosti studia studentů/uchazečů se specifickými</w:t>
      </w:r>
      <w:r w:rsidRPr="001341D1">
        <w:rPr>
          <w:b/>
          <w:color w:val="0070C0"/>
          <w:spacing w:val="-27"/>
        </w:rPr>
        <w:t xml:space="preserve"> </w:t>
      </w:r>
      <w:r w:rsidRPr="001341D1">
        <w:rPr>
          <w:b/>
          <w:color w:val="0070C0"/>
        </w:rPr>
        <w:t>potřebami</w:t>
      </w:r>
    </w:p>
    <w:p w14:paraId="27EFFFC2" w14:textId="77777777" w:rsidR="004702CB" w:rsidRPr="00C70B1A" w:rsidRDefault="004702CB" w:rsidP="004702CB">
      <w:pPr>
        <w:pStyle w:val="Zkladntext"/>
        <w:spacing w:before="122" w:line="276" w:lineRule="auto"/>
        <w:ind w:left="318" w:right="34"/>
        <w:jc w:val="both"/>
        <w:rPr>
          <w:rFonts w:eastAsiaTheme="minorHAnsi"/>
          <w:lang w:bidi="ar-SA"/>
        </w:rPr>
      </w:pPr>
      <w:r w:rsidRPr="00C70B1A">
        <w:t>Studenti byli podporováni finančně z příspěvku a ze stipendijního fondu. Třem studentům fakulty bylo v roce 2019 měsíčně (kromě letních měsíců) vypláceno sociální stipendium (celkem 75 622 Kč) a 266 studentům bylo měsíčně vypláceno ubytovací stipendium (celkem 1 359 800 Kč).</w:t>
      </w:r>
    </w:p>
    <w:p w14:paraId="3D338FFE" w14:textId="77777777" w:rsidR="004702CB" w:rsidRPr="0015043C" w:rsidRDefault="004702CB" w:rsidP="004702CB">
      <w:pPr>
        <w:pStyle w:val="Normlnweb"/>
        <w:spacing w:before="120" w:line="276" w:lineRule="auto"/>
        <w:ind w:left="318" w:right="34" w:hanging="1"/>
        <w:jc w:val="both"/>
        <w:rPr>
          <w:rFonts w:ascii="Calibri" w:hAnsi="Calibri" w:cs="Calibri"/>
        </w:rPr>
      </w:pPr>
      <w:r w:rsidRPr="0015043C">
        <w:rPr>
          <w:rFonts w:ascii="Calibri" w:hAnsi="Calibri" w:cs="Calibri"/>
          <w:sz w:val="20"/>
          <w:szCs w:val="20"/>
        </w:rPr>
        <w:t xml:space="preserve">Fakulta ve spolupráci s Akademickou poradnou Univerzity Pardubice v roce 2019 upravovala </w:t>
      </w:r>
      <w:r>
        <w:rPr>
          <w:rFonts w:ascii="Calibri" w:hAnsi="Calibri" w:cs="Calibri"/>
          <w:sz w:val="20"/>
          <w:szCs w:val="20"/>
        </w:rPr>
        <w:t>p</w:t>
      </w:r>
      <w:r w:rsidRPr="0015043C">
        <w:rPr>
          <w:rFonts w:ascii="Calibri" w:hAnsi="Calibri" w:cs="Calibri"/>
          <w:sz w:val="20"/>
          <w:szCs w:val="20"/>
        </w:rPr>
        <w:t>odmínky  pro 4  uchazeče se specifickými potřebami v souvislosti s přijímacím řízením. Dva z nich při přijímacím řízení uspěli. V roce 2019 byla na fakultě poskytována podpora celkem 6 studentům se specifickými</w:t>
      </w:r>
      <w:r w:rsidRPr="0015043C">
        <w:rPr>
          <w:rFonts w:ascii="Calibri" w:hAnsi="Calibri" w:cs="Calibri"/>
          <w:spacing w:val="-29"/>
          <w:sz w:val="20"/>
          <w:szCs w:val="20"/>
        </w:rPr>
        <w:t xml:space="preserve"> </w:t>
      </w:r>
      <w:r w:rsidRPr="0015043C">
        <w:rPr>
          <w:rFonts w:ascii="Calibri" w:hAnsi="Calibri" w:cs="Calibri"/>
          <w:sz w:val="20"/>
          <w:szCs w:val="20"/>
        </w:rPr>
        <w:t>potřebami.</w:t>
      </w:r>
    </w:p>
    <w:p w14:paraId="7E27C6EE" w14:textId="77777777" w:rsidR="004702CB" w:rsidRDefault="004702CB" w:rsidP="004702CB">
      <w:pPr>
        <w:pStyle w:val="Normlnweb"/>
        <w:spacing w:before="120" w:line="276" w:lineRule="auto"/>
        <w:ind w:left="318" w:right="34"/>
        <w:jc w:val="both"/>
        <w:rPr>
          <w:rFonts w:ascii="Calibri" w:hAnsi="Calibri" w:cs="Calibri"/>
          <w:color w:val="FF0000"/>
          <w:sz w:val="20"/>
          <w:szCs w:val="20"/>
        </w:rPr>
      </w:pPr>
      <w:r w:rsidRPr="00730A80">
        <w:rPr>
          <w:rFonts w:ascii="Calibri" w:hAnsi="Calibri" w:cs="Calibri"/>
          <w:sz w:val="20"/>
          <w:szCs w:val="20"/>
        </w:rPr>
        <w:t>Pokračoval systém osobní asistence dobrovolné pomoci studentů, kteří studentům se specifickými potřebami při studiu pomáhají</w:t>
      </w:r>
      <w:r>
        <w:rPr>
          <w:rFonts w:ascii="Calibri" w:hAnsi="Calibri" w:cs="Calibri"/>
          <w:sz w:val="20"/>
          <w:szCs w:val="20"/>
        </w:rPr>
        <w:t>.</w:t>
      </w:r>
      <w:r>
        <w:rPr>
          <w:rFonts w:ascii="Calibri" w:hAnsi="Calibri" w:cs="Calibri"/>
          <w:color w:val="FF0000"/>
          <w:sz w:val="20"/>
          <w:szCs w:val="20"/>
        </w:rPr>
        <w:t xml:space="preserve"> </w:t>
      </w:r>
    </w:p>
    <w:p w14:paraId="5707997D" w14:textId="77777777" w:rsidR="004702CB" w:rsidRDefault="004702CB" w:rsidP="004702CB">
      <w:pPr>
        <w:pStyle w:val="Zkladntext"/>
        <w:ind w:right="34"/>
      </w:pPr>
    </w:p>
    <w:p w14:paraId="59982228" w14:textId="77777777" w:rsidR="004702CB" w:rsidRPr="005016BF" w:rsidRDefault="004702CB" w:rsidP="004702CB">
      <w:pPr>
        <w:ind w:left="284" w:right="34"/>
        <w:rPr>
          <w:b/>
        </w:rPr>
      </w:pPr>
      <w:bookmarkStart w:id="106" w:name="8.6_Mimořádně_nadaní_studenti_a_spoluprá"/>
      <w:bookmarkStart w:id="107" w:name="_bookmark69"/>
      <w:bookmarkEnd w:id="106"/>
      <w:bookmarkEnd w:id="107"/>
      <w:r w:rsidRPr="001341D1">
        <w:rPr>
          <w:b/>
          <w:color w:val="0070C0"/>
        </w:rPr>
        <w:t>Mimořádně nadaní studenti a spolupráce se středními školami</w:t>
      </w:r>
    </w:p>
    <w:p w14:paraId="3C6338E4" w14:textId="77777777" w:rsidR="004702CB" w:rsidRDefault="004702CB" w:rsidP="004702CB">
      <w:pPr>
        <w:pStyle w:val="Zkladntext"/>
        <w:spacing w:before="122" w:line="276" w:lineRule="auto"/>
        <w:ind w:left="318" w:right="34" w:hanging="1"/>
        <w:jc w:val="both"/>
      </w:pPr>
      <w:r>
        <w:t>Podpora mimořádně nadaných studentů je jednou z významných priorit univerzity i fakulty. Studenti získali ocenění v rámci vnějších soutěží, hodnocení a hodnocení výsledků jejich činnosti na fakultě.</w:t>
      </w:r>
      <w:bookmarkStart w:id="108" w:name="8.6.1_Ocenění_získaná_na_fakultě"/>
      <w:bookmarkStart w:id="109" w:name="_bookmark70"/>
      <w:bookmarkEnd w:id="108"/>
      <w:bookmarkEnd w:id="109"/>
    </w:p>
    <w:p w14:paraId="458A4CEF" w14:textId="77777777" w:rsidR="004702CB" w:rsidRPr="001341D1" w:rsidRDefault="004702CB" w:rsidP="004702CB">
      <w:pPr>
        <w:pStyle w:val="Zkladntext"/>
        <w:spacing w:before="122" w:line="276" w:lineRule="auto"/>
        <w:ind w:left="318" w:right="34" w:hanging="1"/>
        <w:jc w:val="both"/>
        <w:rPr>
          <w:b/>
          <w:color w:val="0070C0"/>
          <w:sz w:val="22"/>
        </w:rPr>
      </w:pPr>
      <w:r w:rsidRPr="001341D1">
        <w:rPr>
          <w:b/>
          <w:color w:val="0070C0"/>
          <w:sz w:val="22"/>
        </w:rPr>
        <w:t>Ocenění získaná na</w:t>
      </w:r>
      <w:r w:rsidRPr="001341D1">
        <w:rPr>
          <w:b/>
          <w:color w:val="0070C0"/>
          <w:spacing w:val="-10"/>
          <w:sz w:val="22"/>
        </w:rPr>
        <w:t xml:space="preserve"> </w:t>
      </w:r>
      <w:r w:rsidRPr="001341D1">
        <w:rPr>
          <w:b/>
          <w:color w:val="0070C0"/>
          <w:spacing w:val="-6"/>
          <w:sz w:val="22"/>
        </w:rPr>
        <w:t>fakultě</w:t>
      </w:r>
    </w:p>
    <w:p w14:paraId="65B638F3" w14:textId="77777777" w:rsidR="004702CB" w:rsidRPr="00F3751D" w:rsidRDefault="004702CB" w:rsidP="004702CB">
      <w:pPr>
        <w:pStyle w:val="Zkladntext"/>
        <w:spacing w:before="57"/>
        <w:ind w:left="318" w:right="34"/>
        <w:jc w:val="both"/>
      </w:pPr>
      <w:r w:rsidRPr="00F3751D">
        <w:t>Studentská cena rektora oceňuje kvalitu výsledků studia, zvláště pak zohledňuje vysokou úroveň zpracování obhajoby diplomových prací. V roce 2019 byly uděleny 2 studentské ceny rektora, z toho byla jedna cena I. stupně (40 000 Kč) a jedna cena II. stupně (20 000 Kč).</w:t>
      </w:r>
    </w:p>
    <w:p w14:paraId="1AB3B119" w14:textId="77777777" w:rsidR="004702CB" w:rsidRPr="00F3751D" w:rsidRDefault="004702CB" w:rsidP="004702CB">
      <w:pPr>
        <w:pStyle w:val="Zkladntext"/>
        <w:spacing w:before="2"/>
        <w:ind w:right="34"/>
        <w:rPr>
          <w:sz w:val="19"/>
        </w:rPr>
      </w:pPr>
    </w:p>
    <w:p w14:paraId="7A9DD85B" w14:textId="77777777" w:rsidR="004702CB" w:rsidRPr="00F3751D" w:rsidRDefault="004702CB" w:rsidP="004702CB">
      <w:pPr>
        <w:pStyle w:val="Zkladntext"/>
        <w:ind w:left="318" w:right="34"/>
        <w:jc w:val="both"/>
      </w:pPr>
      <w:r w:rsidRPr="00F3751D">
        <w:t>Studentská cena děkana fakulty byla udělena za vynikající bakalářskou práci a její obhajobu 5 studentkám.</w:t>
      </w:r>
    </w:p>
    <w:p w14:paraId="148217D1" w14:textId="77777777" w:rsidR="004702CB" w:rsidRPr="00F3751D" w:rsidRDefault="004702CB" w:rsidP="004702CB">
      <w:pPr>
        <w:pStyle w:val="Zkladntext"/>
        <w:ind w:left="318" w:right="34"/>
        <w:jc w:val="both"/>
      </w:pPr>
    </w:p>
    <w:p w14:paraId="5DD87109" w14:textId="77777777" w:rsidR="004702CB" w:rsidRPr="00F3751D" w:rsidRDefault="004702CB" w:rsidP="004702CB">
      <w:pPr>
        <w:pStyle w:val="Zkladntext"/>
        <w:ind w:left="318" w:right="34"/>
        <w:jc w:val="both"/>
      </w:pPr>
      <w:r w:rsidRPr="00F3751D">
        <w:t>V roce 2019 byla udělena studentská cena za vynikající diplomovou práci společností Nemocnice Pardubického kraje, a.s. ve výši 12 000 Kč, společností MEDIN, a.s. ve výši 10 000 Kč a Pardubickým krajem ve výši 12 000 Kč.</w:t>
      </w:r>
    </w:p>
    <w:p w14:paraId="53754461" w14:textId="77777777" w:rsidR="004702CB" w:rsidRPr="00F3751D" w:rsidRDefault="004702CB" w:rsidP="004702CB">
      <w:pPr>
        <w:pStyle w:val="Zkladntext"/>
        <w:ind w:left="318"/>
        <w:jc w:val="both"/>
      </w:pPr>
    </w:p>
    <w:p w14:paraId="62E34AB4" w14:textId="77777777" w:rsidR="00701A9F" w:rsidRDefault="00701A9F">
      <w:pPr>
        <w:rPr>
          <w:sz w:val="20"/>
          <w:szCs w:val="20"/>
        </w:rPr>
      </w:pPr>
      <w:bookmarkStart w:id="110" w:name="8.6.2_Studentská_cena_rektora_I._a_II._s"/>
      <w:bookmarkStart w:id="111" w:name="_bookmark71"/>
      <w:bookmarkEnd w:id="110"/>
      <w:bookmarkEnd w:id="111"/>
      <w:r>
        <w:rPr>
          <w:sz w:val="20"/>
          <w:szCs w:val="20"/>
        </w:rPr>
        <w:br w:type="page"/>
      </w:r>
    </w:p>
    <w:p w14:paraId="54CD1C79" w14:textId="6B10142F" w:rsidR="004702CB" w:rsidRPr="00B760D0" w:rsidRDefault="004702CB" w:rsidP="00B760D0">
      <w:pPr>
        <w:spacing w:after="240"/>
        <w:ind w:left="284"/>
        <w:rPr>
          <w:sz w:val="20"/>
          <w:szCs w:val="20"/>
        </w:rPr>
      </w:pPr>
      <w:r w:rsidRPr="00B760D0">
        <w:rPr>
          <w:sz w:val="20"/>
          <w:szCs w:val="20"/>
        </w:rPr>
        <w:lastRenderedPageBreak/>
        <w:t>Studentská cena rektora I. a II.</w:t>
      </w:r>
      <w:r w:rsidRPr="00B760D0">
        <w:rPr>
          <w:spacing w:val="-17"/>
          <w:sz w:val="20"/>
          <w:szCs w:val="20"/>
        </w:rPr>
        <w:t xml:space="preserve"> </w:t>
      </w:r>
      <w:r w:rsidRPr="00B760D0">
        <w:rPr>
          <w:sz w:val="20"/>
          <w:szCs w:val="20"/>
        </w:rPr>
        <w:t>stupně</w:t>
      </w:r>
    </w:p>
    <w:p w14:paraId="5BCA22A0" w14:textId="77777777" w:rsidR="004702CB" w:rsidRDefault="004702CB" w:rsidP="004702CB">
      <w:pPr>
        <w:spacing w:before="57"/>
        <w:ind w:left="318"/>
        <w:jc w:val="both"/>
        <w:rPr>
          <w:i/>
          <w:sz w:val="18"/>
        </w:rPr>
      </w:pPr>
      <w:r>
        <w:rPr>
          <w:i/>
          <w:sz w:val="18"/>
        </w:rPr>
        <w:t xml:space="preserve">Tabulka </w:t>
      </w:r>
      <w:r w:rsidR="007058F2">
        <w:rPr>
          <w:i/>
          <w:sz w:val="18"/>
        </w:rPr>
        <w:t>21</w:t>
      </w:r>
      <w:r>
        <w:rPr>
          <w:i/>
          <w:sz w:val="18"/>
        </w:rPr>
        <w:t xml:space="preserve"> Přehled studentů a udělených cen rektora</w:t>
      </w:r>
    </w:p>
    <w:tbl>
      <w:tblPr>
        <w:tblStyle w:val="TableNormal"/>
        <w:tblW w:w="0" w:type="auto"/>
        <w:tblCellSpacing w:w="8" w:type="dxa"/>
        <w:tblInd w:w="334" w:type="dxa"/>
        <w:tblLayout w:type="fixed"/>
        <w:tblLook w:val="01E0" w:firstRow="1" w:lastRow="1" w:firstColumn="1" w:lastColumn="1" w:noHBand="0" w:noVBand="0"/>
      </w:tblPr>
      <w:tblGrid>
        <w:gridCol w:w="5693"/>
        <w:gridCol w:w="3427"/>
      </w:tblGrid>
      <w:tr w:rsidR="004702CB" w14:paraId="09C9C499" w14:textId="77777777" w:rsidTr="00701A9F">
        <w:trPr>
          <w:trHeight w:val="227"/>
          <w:tblCellSpacing w:w="8" w:type="dxa"/>
        </w:trPr>
        <w:tc>
          <w:tcPr>
            <w:tcW w:w="5669" w:type="dxa"/>
            <w:tcBorders>
              <w:right w:val="nil"/>
            </w:tcBorders>
            <w:shd w:val="clear" w:color="auto" w:fill="A7A8A7"/>
          </w:tcPr>
          <w:p w14:paraId="749F37B4" w14:textId="77777777" w:rsidR="004702CB" w:rsidRDefault="004702CB" w:rsidP="00186770">
            <w:pPr>
              <w:pStyle w:val="TableParagraph"/>
              <w:spacing w:before="4"/>
              <w:ind w:left="57"/>
              <w:rPr>
                <w:sz w:val="20"/>
              </w:rPr>
            </w:pPr>
            <w:r>
              <w:rPr>
                <w:color w:val="FFFFFF"/>
                <w:sz w:val="20"/>
              </w:rPr>
              <w:t>Jméno</w:t>
            </w:r>
          </w:p>
        </w:tc>
        <w:tc>
          <w:tcPr>
            <w:tcW w:w="3403" w:type="dxa"/>
            <w:tcBorders>
              <w:left w:val="nil"/>
            </w:tcBorders>
            <w:shd w:val="clear" w:color="auto" w:fill="A7A8A7"/>
          </w:tcPr>
          <w:p w14:paraId="1B28DD98" w14:textId="77777777" w:rsidR="004702CB" w:rsidRDefault="004702CB" w:rsidP="00186770">
            <w:pPr>
              <w:pStyle w:val="TableParagraph"/>
              <w:spacing w:before="4"/>
              <w:ind w:left="47"/>
              <w:rPr>
                <w:sz w:val="20"/>
              </w:rPr>
            </w:pPr>
            <w:r>
              <w:rPr>
                <w:color w:val="FFFFFF"/>
                <w:sz w:val="20"/>
              </w:rPr>
              <w:t>Cena</w:t>
            </w:r>
          </w:p>
        </w:tc>
      </w:tr>
      <w:tr w:rsidR="004702CB" w:rsidRPr="001A7F6E" w14:paraId="734AE082" w14:textId="77777777" w:rsidTr="00701A9F">
        <w:trPr>
          <w:trHeight w:val="227"/>
          <w:tblCellSpacing w:w="8" w:type="dxa"/>
        </w:trPr>
        <w:tc>
          <w:tcPr>
            <w:tcW w:w="5669" w:type="dxa"/>
            <w:tcBorders>
              <w:right w:val="nil"/>
            </w:tcBorders>
            <w:shd w:val="clear" w:color="auto" w:fill="ECECEC"/>
          </w:tcPr>
          <w:p w14:paraId="1C87D3C9" w14:textId="77777777" w:rsidR="004702CB" w:rsidRPr="00F3751D" w:rsidRDefault="004702CB" w:rsidP="00186770">
            <w:pPr>
              <w:pStyle w:val="TableParagraph"/>
              <w:spacing w:before="2"/>
              <w:ind w:left="57"/>
              <w:rPr>
                <w:sz w:val="20"/>
              </w:rPr>
            </w:pPr>
            <w:r w:rsidRPr="00F3751D">
              <w:rPr>
                <w:sz w:val="20"/>
              </w:rPr>
              <w:t>Mgr. Iva Benešová</w:t>
            </w:r>
          </w:p>
        </w:tc>
        <w:tc>
          <w:tcPr>
            <w:tcW w:w="3403" w:type="dxa"/>
            <w:tcBorders>
              <w:left w:val="nil"/>
            </w:tcBorders>
            <w:shd w:val="clear" w:color="auto" w:fill="ECECEC"/>
          </w:tcPr>
          <w:p w14:paraId="21D49452" w14:textId="77777777" w:rsidR="004702CB" w:rsidRPr="00F3751D" w:rsidRDefault="004702CB" w:rsidP="00186770">
            <w:pPr>
              <w:pStyle w:val="TableParagraph"/>
              <w:spacing w:before="2"/>
              <w:ind w:left="47"/>
              <w:rPr>
                <w:sz w:val="20"/>
              </w:rPr>
            </w:pPr>
            <w:r w:rsidRPr="00F3751D">
              <w:rPr>
                <w:sz w:val="20"/>
              </w:rPr>
              <w:t xml:space="preserve"> I. stupně</w:t>
            </w:r>
          </w:p>
        </w:tc>
      </w:tr>
      <w:tr w:rsidR="004702CB" w:rsidRPr="001A7F6E" w14:paraId="57FDA65A" w14:textId="77777777" w:rsidTr="00701A9F">
        <w:trPr>
          <w:trHeight w:val="227"/>
          <w:tblCellSpacing w:w="8" w:type="dxa"/>
        </w:trPr>
        <w:tc>
          <w:tcPr>
            <w:tcW w:w="5669" w:type="dxa"/>
            <w:tcBorders>
              <w:right w:val="nil"/>
            </w:tcBorders>
            <w:shd w:val="clear" w:color="auto" w:fill="ECECEC"/>
          </w:tcPr>
          <w:p w14:paraId="1A93C973" w14:textId="77777777" w:rsidR="004702CB" w:rsidRPr="00F3751D" w:rsidRDefault="004702CB" w:rsidP="00186770">
            <w:pPr>
              <w:pStyle w:val="TableParagraph"/>
              <w:spacing w:before="2"/>
              <w:ind w:left="57"/>
              <w:rPr>
                <w:sz w:val="20"/>
              </w:rPr>
            </w:pPr>
            <w:r w:rsidRPr="00F3751D">
              <w:rPr>
                <w:sz w:val="20"/>
              </w:rPr>
              <w:t>Mgr. Dominika Cvejnová</w:t>
            </w:r>
          </w:p>
        </w:tc>
        <w:tc>
          <w:tcPr>
            <w:tcW w:w="3403" w:type="dxa"/>
            <w:tcBorders>
              <w:left w:val="nil"/>
            </w:tcBorders>
            <w:shd w:val="clear" w:color="auto" w:fill="ECECEC"/>
          </w:tcPr>
          <w:p w14:paraId="32A3FBBF" w14:textId="77777777" w:rsidR="004702CB" w:rsidRPr="00F3751D" w:rsidRDefault="004702CB" w:rsidP="00186770">
            <w:pPr>
              <w:pStyle w:val="TableParagraph"/>
              <w:spacing w:before="2"/>
              <w:ind w:left="47"/>
              <w:rPr>
                <w:sz w:val="20"/>
              </w:rPr>
            </w:pPr>
            <w:r w:rsidRPr="00F3751D">
              <w:rPr>
                <w:sz w:val="20"/>
              </w:rPr>
              <w:t>II. stupně</w:t>
            </w:r>
          </w:p>
        </w:tc>
      </w:tr>
    </w:tbl>
    <w:p w14:paraId="38E3ADFA" w14:textId="77777777" w:rsidR="004702CB" w:rsidRPr="001A7F6E" w:rsidRDefault="004702CB" w:rsidP="004702CB">
      <w:pPr>
        <w:pStyle w:val="Zkladntext"/>
        <w:spacing w:before="7"/>
        <w:rPr>
          <w:i/>
          <w:color w:val="FF0000"/>
          <w:sz w:val="21"/>
        </w:rPr>
      </w:pPr>
    </w:p>
    <w:p w14:paraId="11961D26" w14:textId="77777777" w:rsidR="004702CB" w:rsidRPr="00B760D0" w:rsidRDefault="004702CB" w:rsidP="00B760D0">
      <w:pPr>
        <w:spacing w:after="240"/>
        <w:ind w:left="284"/>
        <w:rPr>
          <w:sz w:val="20"/>
          <w:szCs w:val="20"/>
        </w:rPr>
      </w:pPr>
      <w:bookmarkStart w:id="112" w:name="8.6.3_Studentská_cena_děkana"/>
      <w:bookmarkStart w:id="113" w:name="_bookmark72"/>
      <w:bookmarkEnd w:id="112"/>
      <w:bookmarkEnd w:id="113"/>
      <w:r w:rsidRPr="00B760D0">
        <w:rPr>
          <w:sz w:val="20"/>
          <w:szCs w:val="20"/>
        </w:rPr>
        <w:t>Studentská cena</w:t>
      </w:r>
      <w:r w:rsidRPr="00B760D0">
        <w:rPr>
          <w:spacing w:val="-2"/>
          <w:sz w:val="20"/>
          <w:szCs w:val="20"/>
        </w:rPr>
        <w:t xml:space="preserve"> </w:t>
      </w:r>
      <w:r w:rsidRPr="00B760D0">
        <w:rPr>
          <w:sz w:val="20"/>
          <w:szCs w:val="20"/>
        </w:rPr>
        <w:t>děkana</w:t>
      </w:r>
    </w:p>
    <w:p w14:paraId="46E8FFAA" w14:textId="77777777" w:rsidR="004702CB" w:rsidRDefault="004702CB" w:rsidP="004702CB">
      <w:pPr>
        <w:spacing w:before="57" w:after="24"/>
        <w:ind w:left="318"/>
        <w:jc w:val="both"/>
        <w:rPr>
          <w:i/>
          <w:sz w:val="18"/>
        </w:rPr>
      </w:pPr>
      <w:r>
        <w:rPr>
          <w:i/>
          <w:sz w:val="18"/>
        </w:rPr>
        <w:t xml:space="preserve">Tabulka </w:t>
      </w:r>
      <w:r w:rsidR="007058F2">
        <w:rPr>
          <w:i/>
          <w:sz w:val="18"/>
        </w:rPr>
        <w:t>22</w:t>
      </w:r>
      <w:r>
        <w:rPr>
          <w:i/>
          <w:sz w:val="18"/>
        </w:rPr>
        <w:t xml:space="preserve"> Přehled studentů a udělených cen děkana</w:t>
      </w:r>
    </w:p>
    <w:tbl>
      <w:tblPr>
        <w:tblStyle w:val="TableNormal"/>
        <w:tblW w:w="0" w:type="auto"/>
        <w:tblCellSpacing w:w="9" w:type="dxa"/>
        <w:tblInd w:w="335" w:type="dxa"/>
        <w:tblLayout w:type="fixed"/>
        <w:tblLook w:val="01E0" w:firstRow="1" w:lastRow="1" w:firstColumn="1" w:lastColumn="1" w:noHBand="0" w:noVBand="0"/>
      </w:tblPr>
      <w:tblGrid>
        <w:gridCol w:w="2744"/>
        <w:gridCol w:w="6382"/>
      </w:tblGrid>
      <w:tr w:rsidR="004702CB" w14:paraId="7562D21F" w14:textId="77777777" w:rsidTr="00186770">
        <w:trPr>
          <w:trHeight w:val="329"/>
          <w:tblCellSpacing w:w="9" w:type="dxa"/>
        </w:trPr>
        <w:tc>
          <w:tcPr>
            <w:tcW w:w="2717" w:type="dxa"/>
            <w:tcBorders>
              <w:top w:val="nil"/>
              <w:left w:val="nil"/>
            </w:tcBorders>
            <w:shd w:val="clear" w:color="auto" w:fill="A7A8A7"/>
          </w:tcPr>
          <w:p w14:paraId="73A4F3D2" w14:textId="77777777" w:rsidR="004702CB" w:rsidRDefault="004702CB" w:rsidP="00186770">
            <w:pPr>
              <w:pStyle w:val="TableParagraph"/>
              <w:spacing w:before="4"/>
              <w:ind w:left="45"/>
              <w:rPr>
                <w:sz w:val="20"/>
              </w:rPr>
            </w:pPr>
            <w:r>
              <w:rPr>
                <w:color w:val="FFFFFF"/>
                <w:sz w:val="20"/>
              </w:rPr>
              <w:t>Jméno</w:t>
            </w:r>
          </w:p>
        </w:tc>
        <w:tc>
          <w:tcPr>
            <w:tcW w:w="6355" w:type="dxa"/>
            <w:tcBorders>
              <w:top w:val="nil"/>
              <w:right w:val="nil"/>
            </w:tcBorders>
            <w:shd w:val="clear" w:color="auto" w:fill="A7A8A7"/>
          </w:tcPr>
          <w:p w14:paraId="1A2AC20B" w14:textId="77777777" w:rsidR="004702CB" w:rsidRDefault="004702CB" w:rsidP="00186770">
            <w:pPr>
              <w:pStyle w:val="TableParagraph"/>
              <w:spacing w:before="4"/>
              <w:ind w:left="45"/>
              <w:rPr>
                <w:sz w:val="20"/>
              </w:rPr>
            </w:pPr>
            <w:r>
              <w:rPr>
                <w:color w:val="FFFFFF"/>
                <w:sz w:val="20"/>
              </w:rPr>
              <w:t>Cena děkana za vynikající bakalářskou práci</w:t>
            </w:r>
          </w:p>
        </w:tc>
      </w:tr>
      <w:tr w:rsidR="004702CB" w14:paraId="13AF4164" w14:textId="77777777" w:rsidTr="00186770">
        <w:trPr>
          <w:trHeight w:val="257"/>
          <w:tblCellSpacing w:w="9" w:type="dxa"/>
        </w:trPr>
        <w:tc>
          <w:tcPr>
            <w:tcW w:w="2717" w:type="dxa"/>
            <w:tcBorders>
              <w:left w:val="nil"/>
              <w:bottom w:val="nil"/>
            </w:tcBorders>
            <w:shd w:val="clear" w:color="auto" w:fill="ECECEC"/>
          </w:tcPr>
          <w:p w14:paraId="6B23DCF4" w14:textId="77777777" w:rsidR="004702CB" w:rsidRPr="00F3751D" w:rsidRDefault="004702CB" w:rsidP="00186770">
            <w:pPr>
              <w:pStyle w:val="TableParagraph"/>
              <w:spacing w:before="3"/>
              <w:ind w:left="45"/>
              <w:rPr>
                <w:sz w:val="20"/>
              </w:rPr>
            </w:pPr>
            <w:r w:rsidRPr="00F3751D">
              <w:rPr>
                <w:sz w:val="20"/>
              </w:rPr>
              <w:t xml:space="preserve">Bc. Zuzana Kadlecová </w:t>
            </w:r>
          </w:p>
        </w:tc>
        <w:tc>
          <w:tcPr>
            <w:tcW w:w="6355" w:type="dxa"/>
            <w:tcBorders>
              <w:bottom w:val="nil"/>
              <w:right w:val="nil"/>
            </w:tcBorders>
            <w:shd w:val="clear" w:color="auto" w:fill="ECECEC"/>
          </w:tcPr>
          <w:p w14:paraId="59E079D8" w14:textId="77777777" w:rsidR="004702CB" w:rsidRPr="00F3751D" w:rsidRDefault="004702CB" w:rsidP="00186770">
            <w:pPr>
              <w:pStyle w:val="TableParagraph"/>
              <w:rPr>
                <w:rFonts w:asciiTheme="minorHAnsi" w:hAnsiTheme="minorHAnsi" w:cstheme="minorHAnsi"/>
                <w:sz w:val="20"/>
              </w:rPr>
            </w:pPr>
            <w:r w:rsidRPr="00F3751D">
              <w:rPr>
                <w:rFonts w:ascii="Times New Roman"/>
                <w:sz w:val="20"/>
              </w:rPr>
              <w:t xml:space="preserve"> </w:t>
            </w:r>
            <w:r w:rsidRPr="00F3751D">
              <w:rPr>
                <w:rFonts w:asciiTheme="minorHAnsi" w:hAnsiTheme="minorHAnsi" w:cstheme="minorHAnsi"/>
                <w:sz w:val="20"/>
              </w:rPr>
              <w:t>II. stupně</w:t>
            </w:r>
          </w:p>
        </w:tc>
      </w:tr>
      <w:tr w:rsidR="004702CB" w14:paraId="13FFCC7D" w14:textId="77777777" w:rsidTr="00186770">
        <w:trPr>
          <w:trHeight w:val="257"/>
          <w:tblCellSpacing w:w="9" w:type="dxa"/>
        </w:trPr>
        <w:tc>
          <w:tcPr>
            <w:tcW w:w="2717" w:type="dxa"/>
            <w:tcBorders>
              <w:left w:val="nil"/>
              <w:bottom w:val="nil"/>
            </w:tcBorders>
            <w:shd w:val="clear" w:color="auto" w:fill="ECECEC"/>
          </w:tcPr>
          <w:p w14:paraId="456C5EB6" w14:textId="77777777" w:rsidR="004702CB" w:rsidRPr="00F3751D" w:rsidRDefault="004702CB" w:rsidP="00186770">
            <w:pPr>
              <w:pStyle w:val="TableParagraph"/>
              <w:spacing w:before="3"/>
              <w:ind w:left="45"/>
              <w:rPr>
                <w:sz w:val="20"/>
              </w:rPr>
            </w:pPr>
            <w:r w:rsidRPr="00F3751D">
              <w:rPr>
                <w:sz w:val="20"/>
              </w:rPr>
              <w:t>Bc. Eliška Urbanová</w:t>
            </w:r>
          </w:p>
        </w:tc>
        <w:tc>
          <w:tcPr>
            <w:tcW w:w="6355" w:type="dxa"/>
            <w:tcBorders>
              <w:bottom w:val="nil"/>
              <w:right w:val="nil"/>
            </w:tcBorders>
            <w:shd w:val="clear" w:color="auto" w:fill="ECECEC"/>
          </w:tcPr>
          <w:p w14:paraId="697A4D99" w14:textId="77777777" w:rsidR="004702CB" w:rsidRPr="00F3751D" w:rsidRDefault="004702CB" w:rsidP="00186770">
            <w:pPr>
              <w:pStyle w:val="TableParagraph"/>
              <w:rPr>
                <w:rFonts w:ascii="Times New Roman"/>
                <w:sz w:val="20"/>
              </w:rPr>
            </w:pPr>
            <w:r w:rsidRPr="00F3751D">
              <w:rPr>
                <w:rFonts w:asciiTheme="minorHAnsi" w:hAnsiTheme="minorHAnsi" w:cstheme="minorHAnsi"/>
                <w:sz w:val="20"/>
              </w:rPr>
              <w:t xml:space="preserve"> II. stupně</w:t>
            </w:r>
          </w:p>
        </w:tc>
      </w:tr>
      <w:tr w:rsidR="004702CB" w14:paraId="4482CE5B" w14:textId="77777777" w:rsidTr="00186770">
        <w:trPr>
          <w:trHeight w:val="257"/>
          <w:tblCellSpacing w:w="9" w:type="dxa"/>
        </w:trPr>
        <w:tc>
          <w:tcPr>
            <w:tcW w:w="2717" w:type="dxa"/>
            <w:tcBorders>
              <w:left w:val="nil"/>
              <w:bottom w:val="nil"/>
            </w:tcBorders>
            <w:shd w:val="clear" w:color="auto" w:fill="ECECEC"/>
          </w:tcPr>
          <w:p w14:paraId="57548C15" w14:textId="77777777" w:rsidR="004702CB" w:rsidRPr="00F3751D" w:rsidRDefault="004702CB" w:rsidP="00186770">
            <w:pPr>
              <w:pStyle w:val="TableParagraph"/>
              <w:spacing w:before="3"/>
              <w:ind w:left="45"/>
              <w:rPr>
                <w:sz w:val="20"/>
              </w:rPr>
            </w:pPr>
            <w:r w:rsidRPr="00F3751D">
              <w:rPr>
                <w:sz w:val="20"/>
              </w:rPr>
              <w:t>Bc. Marcela Pavlištová</w:t>
            </w:r>
          </w:p>
        </w:tc>
        <w:tc>
          <w:tcPr>
            <w:tcW w:w="6355" w:type="dxa"/>
            <w:tcBorders>
              <w:bottom w:val="nil"/>
              <w:right w:val="nil"/>
            </w:tcBorders>
            <w:shd w:val="clear" w:color="auto" w:fill="ECECEC"/>
          </w:tcPr>
          <w:p w14:paraId="618EF611" w14:textId="77777777" w:rsidR="004702CB" w:rsidRPr="00F3751D" w:rsidRDefault="004702CB" w:rsidP="00186770">
            <w:pPr>
              <w:pStyle w:val="TableParagraph"/>
              <w:rPr>
                <w:rFonts w:ascii="Times New Roman"/>
                <w:sz w:val="20"/>
              </w:rPr>
            </w:pPr>
            <w:r w:rsidRPr="00F3751D">
              <w:rPr>
                <w:rFonts w:asciiTheme="minorHAnsi" w:hAnsiTheme="minorHAnsi" w:cstheme="minorHAnsi"/>
                <w:sz w:val="20"/>
              </w:rPr>
              <w:t xml:space="preserve"> II. stupně</w:t>
            </w:r>
          </w:p>
        </w:tc>
      </w:tr>
      <w:tr w:rsidR="004702CB" w14:paraId="5C4D6BA9" w14:textId="77777777" w:rsidTr="00186770">
        <w:trPr>
          <w:trHeight w:val="257"/>
          <w:tblCellSpacing w:w="9" w:type="dxa"/>
        </w:trPr>
        <w:tc>
          <w:tcPr>
            <w:tcW w:w="2717" w:type="dxa"/>
            <w:tcBorders>
              <w:left w:val="nil"/>
              <w:bottom w:val="nil"/>
            </w:tcBorders>
            <w:shd w:val="clear" w:color="auto" w:fill="ECECEC"/>
          </w:tcPr>
          <w:p w14:paraId="69334D47" w14:textId="77777777" w:rsidR="004702CB" w:rsidRPr="00F3751D" w:rsidRDefault="004702CB" w:rsidP="00186770">
            <w:pPr>
              <w:pStyle w:val="TableParagraph"/>
              <w:spacing w:before="3"/>
              <w:ind w:left="45"/>
              <w:rPr>
                <w:sz w:val="20"/>
              </w:rPr>
            </w:pPr>
            <w:r w:rsidRPr="00F3751D">
              <w:rPr>
                <w:sz w:val="20"/>
              </w:rPr>
              <w:t xml:space="preserve">Bc. Zuzana </w:t>
            </w:r>
            <w:proofErr w:type="spellStart"/>
            <w:r w:rsidRPr="00F3751D">
              <w:rPr>
                <w:sz w:val="20"/>
              </w:rPr>
              <w:t>Selecká</w:t>
            </w:r>
            <w:proofErr w:type="spellEnd"/>
          </w:p>
        </w:tc>
        <w:tc>
          <w:tcPr>
            <w:tcW w:w="6355" w:type="dxa"/>
            <w:tcBorders>
              <w:bottom w:val="nil"/>
              <w:right w:val="nil"/>
            </w:tcBorders>
            <w:shd w:val="clear" w:color="auto" w:fill="ECECEC"/>
          </w:tcPr>
          <w:p w14:paraId="70287CEC" w14:textId="77777777" w:rsidR="004702CB" w:rsidRPr="00F3751D" w:rsidRDefault="004702CB" w:rsidP="00186770">
            <w:pPr>
              <w:pStyle w:val="TableParagraph"/>
              <w:rPr>
                <w:rFonts w:ascii="Times New Roman"/>
                <w:sz w:val="20"/>
              </w:rPr>
            </w:pPr>
            <w:r w:rsidRPr="00F3751D">
              <w:rPr>
                <w:rFonts w:asciiTheme="minorHAnsi" w:hAnsiTheme="minorHAnsi" w:cstheme="minorHAnsi"/>
                <w:sz w:val="20"/>
              </w:rPr>
              <w:t xml:space="preserve"> II. stupně</w:t>
            </w:r>
          </w:p>
        </w:tc>
      </w:tr>
      <w:tr w:rsidR="004702CB" w14:paraId="57ABD5BB" w14:textId="77777777" w:rsidTr="00186770">
        <w:trPr>
          <w:trHeight w:val="257"/>
          <w:tblCellSpacing w:w="9" w:type="dxa"/>
        </w:trPr>
        <w:tc>
          <w:tcPr>
            <w:tcW w:w="2717" w:type="dxa"/>
            <w:tcBorders>
              <w:left w:val="nil"/>
              <w:bottom w:val="nil"/>
            </w:tcBorders>
            <w:shd w:val="clear" w:color="auto" w:fill="ECECEC"/>
          </w:tcPr>
          <w:p w14:paraId="21280B09" w14:textId="77777777" w:rsidR="004702CB" w:rsidRPr="00F3751D" w:rsidRDefault="004702CB" w:rsidP="00186770">
            <w:pPr>
              <w:pStyle w:val="TableParagraph"/>
              <w:spacing w:before="3"/>
              <w:ind w:left="45"/>
              <w:rPr>
                <w:sz w:val="20"/>
              </w:rPr>
            </w:pPr>
            <w:r w:rsidRPr="00F3751D">
              <w:rPr>
                <w:sz w:val="20"/>
              </w:rPr>
              <w:t>Bc. Eliška Hrušková</w:t>
            </w:r>
          </w:p>
        </w:tc>
        <w:tc>
          <w:tcPr>
            <w:tcW w:w="6355" w:type="dxa"/>
            <w:tcBorders>
              <w:bottom w:val="nil"/>
              <w:right w:val="nil"/>
            </w:tcBorders>
            <w:shd w:val="clear" w:color="auto" w:fill="ECECEC"/>
          </w:tcPr>
          <w:p w14:paraId="183C2D8A" w14:textId="77777777" w:rsidR="004702CB" w:rsidRPr="00F3751D" w:rsidRDefault="004702CB" w:rsidP="00186770">
            <w:pPr>
              <w:pStyle w:val="TableParagraph"/>
              <w:rPr>
                <w:rFonts w:ascii="Times New Roman"/>
                <w:sz w:val="20"/>
              </w:rPr>
            </w:pPr>
            <w:r w:rsidRPr="00F3751D">
              <w:rPr>
                <w:rFonts w:asciiTheme="minorHAnsi" w:hAnsiTheme="minorHAnsi" w:cstheme="minorHAnsi"/>
                <w:sz w:val="20"/>
              </w:rPr>
              <w:t xml:space="preserve"> II. stupně</w:t>
            </w:r>
          </w:p>
        </w:tc>
      </w:tr>
    </w:tbl>
    <w:p w14:paraId="76335586" w14:textId="77777777" w:rsidR="004702CB" w:rsidRPr="00D26FCF" w:rsidRDefault="004702CB" w:rsidP="004702CB">
      <w:pPr>
        <w:pStyle w:val="Nadpis3"/>
        <w:tabs>
          <w:tab w:val="left" w:pos="1039"/>
        </w:tabs>
        <w:ind w:firstLine="0"/>
        <w:jc w:val="right"/>
      </w:pPr>
    </w:p>
    <w:p w14:paraId="2A64F9C8" w14:textId="77777777" w:rsidR="004702CB" w:rsidRPr="00B760D0" w:rsidRDefault="004702CB" w:rsidP="00B760D0">
      <w:pPr>
        <w:spacing w:after="240"/>
        <w:ind w:left="284"/>
        <w:rPr>
          <w:sz w:val="20"/>
          <w:szCs w:val="20"/>
        </w:rPr>
      </w:pPr>
      <w:r w:rsidRPr="00B760D0">
        <w:rPr>
          <w:sz w:val="20"/>
          <w:szCs w:val="20"/>
        </w:rPr>
        <w:t>Studentské ceny NPK, a.s. a společnosti MEDIN, a.s.</w:t>
      </w:r>
    </w:p>
    <w:p w14:paraId="7ECF2A1F" w14:textId="77777777" w:rsidR="004702CB" w:rsidRDefault="004702CB" w:rsidP="004702CB">
      <w:pPr>
        <w:spacing w:before="57" w:after="24"/>
        <w:ind w:left="318"/>
        <w:jc w:val="both"/>
        <w:rPr>
          <w:i/>
          <w:sz w:val="18"/>
        </w:rPr>
      </w:pPr>
      <w:r>
        <w:rPr>
          <w:i/>
          <w:sz w:val="18"/>
        </w:rPr>
        <w:t xml:space="preserve">Tabulka </w:t>
      </w:r>
      <w:r w:rsidR="007058F2">
        <w:rPr>
          <w:i/>
          <w:sz w:val="18"/>
        </w:rPr>
        <w:t>23</w:t>
      </w:r>
      <w:r w:rsidRPr="00D26FCF">
        <w:rPr>
          <w:i/>
          <w:sz w:val="18"/>
        </w:rPr>
        <w:t xml:space="preserve"> Přehled</w:t>
      </w:r>
      <w:r>
        <w:rPr>
          <w:i/>
          <w:sz w:val="18"/>
        </w:rPr>
        <w:t xml:space="preserve"> studentů a udělených cen společností</w:t>
      </w:r>
    </w:p>
    <w:tbl>
      <w:tblPr>
        <w:tblStyle w:val="TableNormal"/>
        <w:tblW w:w="0" w:type="auto"/>
        <w:tblCellSpacing w:w="9" w:type="dxa"/>
        <w:tblInd w:w="335" w:type="dxa"/>
        <w:tblLayout w:type="fixed"/>
        <w:tblLook w:val="01E0" w:firstRow="1" w:lastRow="1" w:firstColumn="1" w:lastColumn="1" w:noHBand="0" w:noVBand="0"/>
      </w:tblPr>
      <w:tblGrid>
        <w:gridCol w:w="2744"/>
        <w:gridCol w:w="6382"/>
      </w:tblGrid>
      <w:tr w:rsidR="004702CB" w14:paraId="14ECC96A" w14:textId="77777777" w:rsidTr="00186770">
        <w:trPr>
          <w:trHeight w:val="329"/>
          <w:tblCellSpacing w:w="9" w:type="dxa"/>
        </w:trPr>
        <w:tc>
          <w:tcPr>
            <w:tcW w:w="2717" w:type="dxa"/>
            <w:tcBorders>
              <w:top w:val="nil"/>
              <w:left w:val="nil"/>
            </w:tcBorders>
            <w:shd w:val="clear" w:color="auto" w:fill="A7A8A7"/>
          </w:tcPr>
          <w:p w14:paraId="6C8FD780" w14:textId="77777777" w:rsidR="004702CB" w:rsidRDefault="004702CB" w:rsidP="00186770">
            <w:pPr>
              <w:pStyle w:val="TableParagraph"/>
              <w:spacing w:before="4"/>
              <w:ind w:left="45"/>
              <w:rPr>
                <w:sz w:val="20"/>
              </w:rPr>
            </w:pPr>
            <w:r>
              <w:rPr>
                <w:color w:val="FFFFFF"/>
                <w:sz w:val="20"/>
              </w:rPr>
              <w:t>Jméno</w:t>
            </w:r>
          </w:p>
        </w:tc>
        <w:tc>
          <w:tcPr>
            <w:tcW w:w="6355" w:type="dxa"/>
            <w:tcBorders>
              <w:top w:val="nil"/>
              <w:right w:val="nil"/>
            </w:tcBorders>
            <w:shd w:val="clear" w:color="auto" w:fill="A7A8A7"/>
          </w:tcPr>
          <w:p w14:paraId="654B4D99" w14:textId="77777777" w:rsidR="004702CB" w:rsidRDefault="004702CB" w:rsidP="00186770">
            <w:pPr>
              <w:pStyle w:val="TableParagraph"/>
              <w:spacing w:before="4"/>
              <w:ind w:left="45"/>
              <w:rPr>
                <w:sz w:val="20"/>
              </w:rPr>
            </w:pPr>
            <w:r>
              <w:rPr>
                <w:color w:val="FFFFFF"/>
                <w:sz w:val="20"/>
              </w:rPr>
              <w:t>Cena za vynikající diplomovou práci</w:t>
            </w:r>
          </w:p>
        </w:tc>
      </w:tr>
      <w:tr w:rsidR="004702CB" w14:paraId="69EAF60A" w14:textId="77777777" w:rsidTr="00186770">
        <w:trPr>
          <w:trHeight w:val="257"/>
          <w:tblCellSpacing w:w="9" w:type="dxa"/>
        </w:trPr>
        <w:tc>
          <w:tcPr>
            <w:tcW w:w="2717" w:type="dxa"/>
            <w:tcBorders>
              <w:left w:val="nil"/>
              <w:bottom w:val="nil"/>
            </w:tcBorders>
            <w:shd w:val="clear" w:color="auto" w:fill="ECECEC"/>
          </w:tcPr>
          <w:p w14:paraId="5AF7B163" w14:textId="77777777" w:rsidR="004702CB" w:rsidRPr="00F3751D" w:rsidRDefault="004702CB" w:rsidP="00186770">
            <w:pPr>
              <w:pStyle w:val="TableParagraph"/>
              <w:spacing w:before="3"/>
              <w:ind w:left="45"/>
              <w:rPr>
                <w:sz w:val="20"/>
                <w:szCs w:val="20"/>
              </w:rPr>
            </w:pPr>
            <w:r w:rsidRPr="00F3751D">
              <w:rPr>
                <w:sz w:val="20"/>
              </w:rPr>
              <w:t>Mgr. Andrea Benešová</w:t>
            </w:r>
          </w:p>
        </w:tc>
        <w:tc>
          <w:tcPr>
            <w:tcW w:w="6355" w:type="dxa"/>
            <w:tcBorders>
              <w:bottom w:val="nil"/>
              <w:right w:val="nil"/>
            </w:tcBorders>
            <w:shd w:val="clear" w:color="auto" w:fill="ECECEC"/>
          </w:tcPr>
          <w:p w14:paraId="6B5D008C" w14:textId="77777777" w:rsidR="004702CB" w:rsidRPr="00F3751D" w:rsidRDefault="004702CB" w:rsidP="00186770">
            <w:pPr>
              <w:pStyle w:val="TableParagraph"/>
              <w:rPr>
                <w:rFonts w:asciiTheme="minorHAnsi" w:hAnsiTheme="minorHAnsi" w:cstheme="minorHAnsi"/>
                <w:sz w:val="20"/>
              </w:rPr>
            </w:pPr>
            <w:r w:rsidRPr="00F3751D">
              <w:rPr>
                <w:rFonts w:asciiTheme="minorHAnsi" w:hAnsiTheme="minorHAnsi" w:cstheme="minorHAnsi"/>
                <w:sz w:val="20"/>
              </w:rPr>
              <w:t>Studentská cena Nemocnice Pardubického kraje, a.s.</w:t>
            </w:r>
          </w:p>
        </w:tc>
      </w:tr>
      <w:tr w:rsidR="004702CB" w14:paraId="4D1FA57A" w14:textId="77777777" w:rsidTr="00186770">
        <w:trPr>
          <w:trHeight w:val="250"/>
          <w:tblCellSpacing w:w="9" w:type="dxa"/>
        </w:trPr>
        <w:tc>
          <w:tcPr>
            <w:tcW w:w="2717" w:type="dxa"/>
            <w:tcBorders>
              <w:top w:val="nil"/>
              <w:left w:val="nil"/>
              <w:bottom w:val="nil"/>
            </w:tcBorders>
            <w:shd w:val="clear" w:color="auto" w:fill="ECECEC"/>
          </w:tcPr>
          <w:p w14:paraId="75EDCF25" w14:textId="77777777" w:rsidR="004702CB" w:rsidRPr="00F3751D" w:rsidRDefault="004702CB" w:rsidP="00186770">
            <w:pPr>
              <w:pStyle w:val="TableParagraph"/>
              <w:spacing w:before="1"/>
              <w:ind w:left="45"/>
              <w:rPr>
                <w:sz w:val="20"/>
                <w:szCs w:val="20"/>
              </w:rPr>
            </w:pPr>
            <w:r w:rsidRPr="00F3751D">
              <w:rPr>
                <w:sz w:val="20"/>
              </w:rPr>
              <w:t>Mgr. Kateřina Langrová</w:t>
            </w:r>
          </w:p>
        </w:tc>
        <w:tc>
          <w:tcPr>
            <w:tcW w:w="6355" w:type="dxa"/>
            <w:tcBorders>
              <w:top w:val="nil"/>
              <w:bottom w:val="nil"/>
              <w:right w:val="nil"/>
            </w:tcBorders>
            <w:shd w:val="clear" w:color="auto" w:fill="ECECEC"/>
          </w:tcPr>
          <w:p w14:paraId="3F30C5C3" w14:textId="77777777" w:rsidR="004702CB" w:rsidRPr="00F3751D" w:rsidRDefault="004702CB" w:rsidP="00186770">
            <w:pPr>
              <w:pStyle w:val="TableParagraph"/>
              <w:rPr>
                <w:rFonts w:asciiTheme="minorHAnsi" w:hAnsiTheme="minorHAnsi" w:cstheme="minorHAnsi"/>
                <w:sz w:val="20"/>
              </w:rPr>
            </w:pPr>
            <w:r w:rsidRPr="00F3751D">
              <w:rPr>
                <w:rFonts w:asciiTheme="minorHAnsi" w:hAnsiTheme="minorHAnsi" w:cstheme="minorHAnsi"/>
                <w:sz w:val="20"/>
              </w:rPr>
              <w:t>Studentská cena společnosti MEDIN, a.s.</w:t>
            </w:r>
          </w:p>
        </w:tc>
      </w:tr>
      <w:tr w:rsidR="004702CB" w14:paraId="6F3CE2DD" w14:textId="77777777" w:rsidTr="00186770">
        <w:trPr>
          <w:trHeight w:val="250"/>
          <w:tblCellSpacing w:w="9" w:type="dxa"/>
        </w:trPr>
        <w:tc>
          <w:tcPr>
            <w:tcW w:w="2717" w:type="dxa"/>
            <w:tcBorders>
              <w:top w:val="nil"/>
              <w:left w:val="nil"/>
              <w:bottom w:val="nil"/>
            </w:tcBorders>
            <w:shd w:val="clear" w:color="auto" w:fill="ECECEC"/>
          </w:tcPr>
          <w:p w14:paraId="521C18C7" w14:textId="77777777" w:rsidR="004702CB" w:rsidRPr="00F3751D" w:rsidRDefault="004702CB" w:rsidP="00186770">
            <w:pPr>
              <w:pStyle w:val="TableParagraph"/>
              <w:spacing w:before="1"/>
              <w:ind w:left="45"/>
              <w:rPr>
                <w:sz w:val="20"/>
              </w:rPr>
            </w:pPr>
            <w:r w:rsidRPr="00F3751D">
              <w:rPr>
                <w:sz w:val="20"/>
              </w:rPr>
              <w:t>Mgr. Monika Pokorná</w:t>
            </w:r>
          </w:p>
        </w:tc>
        <w:tc>
          <w:tcPr>
            <w:tcW w:w="6355" w:type="dxa"/>
            <w:tcBorders>
              <w:top w:val="nil"/>
              <w:bottom w:val="nil"/>
              <w:right w:val="nil"/>
            </w:tcBorders>
            <w:shd w:val="clear" w:color="auto" w:fill="ECECEC"/>
          </w:tcPr>
          <w:p w14:paraId="1AEF73DF" w14:textId="77777777" w:rsidR="004702CB" w:rsidRPr="00F3751D" w:rsidRDefault="004702CB" w:rsidP="00186770">
            <w:pPr>
              <w:pStyle w:val="TableParagraph"/>
              <w:rPr>
                <w:rFonts w:asciiTheme="minorHAnsi" w:hAnsiTheme="minorHAnsi" w:cstheme="minorHAnsi"/>
                <w:sz w:val="20"/>
              </w:rPr>
            </w:pPr>
            <w:r w:rsidRPr="00F3751D">
              <w:rPr>
                <w:sz w:val="20"/>
              </w:rPr>
              <w:t>Studentská cena Pardubického kraje</w:t>
            </w:r>
          </w:p>
        </w:tc>
      </w:tr>
    </w:tbl>
    <w:p w14:paraId="0DD8229D" w14:textId="77777777" w:rsidR="004702CB" w:rsidRDefault="004702CB" w:rsidP="004702CB">
      <w:pPr>
        <w:pStyle w:val="Nadpis3"/>
        <w:tabs>
          <w:tab w:val="left" w:pos="1039"/>
        </w:tabs>
        <w:ind w:firstLine="0"/>
        <w:jc w:val="right"/>
      </w:pPr>
    </w:p>
    <w:p w14:paraId="37B48AEC" w14:textId="77777777" w:rsidR="004702CB" w:rsidRDefault="004702CB" w:rsidP="004702CB">
      <w:pPr>
        <w:pStyle w:val="Zkladntext"/>
        <w:rPr>
          <w:i/>
          <w:sz w:val="18"/>
        </w:rPr>
      </w:pPr>
    </w:p>
    <w:p w14:paraId="244247D1" w14:textId="77777777" w:rsidR="004702CB" w:rsidRPr="001341D1" w:rsidRDefault="004702CB" w:rsidP="001341D1">
      <w:pPr>
        <w:ind w:left="284"/>
        <w:rPr>
          <w:b/>
          <w:color w:val="0070C0"/>
        </w:rPr>
      </w:pPr>
      <w:bookmarkStart w:id="114" w:name="8.7_Ubytovací_a_stravovací_služby"/>
      <w:bookmarkStart w:id="115" w:name="_bookmark73"/>
      <w:bookmarkEnd w:id="114"/>
      <w:bookmarkEnd w:id="115"/>
      <w:r w:rsidRPr="001341D1">
        <w:rPr>
          <w:b/>
          <w:color w:val="0070C0"/>
        </w:rPr>
        <w:t>Ubytovací a stravovací</w:t>
      </w:r>
      <w:r w:rsidRPr="001341D1">
        <w:rPr>
          <w:b/>
          <w:color w:val="0070C0"/>
          <w:spacing w:val="-18"/>
        </w:rPr>
        <w:t xml:space="preserve"> </w:t>
      </w:r>
      <w:r w:rsidRPr="001341D1">
        <w:rPr>
          <w:b/>
          <w:color w:val="0070C0"/>
        </w:rPr>
        <w:t>služby</w:t>
      </w:r>
    </w:p>
    <w:p w14:paraId="1DC9ECBA" w14:textId="77777777" w:rsidR="004702CB" w:rsidRPr="00C70B1A" w:rsidRDefault="004702CB" w:rsidP="004702CB">
      <w:pPr>
        <w:pStyle w:val="Zkladntext"/>
        <w:spacing w:before="119" w:line="276" w:lineRule="auto"/>
        <w:ind w:left="318" w:right="34" w:hanging="1"/>
        <w:jc w:val="both"/>
        <w:rPr>
          <w:rFonts w:eastAsiaTheme="minorHAnsi"/>
          <w:lang w:bidi="ar-SA"/>
        </w:rPr>
      </w:pPr>
      <w:r w:rsidRPr="00C70B1A">
        <w:t>Pro ubytování studentů je k dispozici 1 320 lůžek v pěti vlastních budovách v areálu univerzity v Pardubicích. Dalších 39 lůžek mají možnost využít studenti FZS v areálu Střední zdravotnické školy v  Průmyslové</w:t>
      </w:r>
      <w:r w:rsidRPr="00C70B1A">
        <w:rPr>
          <w:spacing w:val="-10"/>
        </w:rPr>
        <w:t xml:space="preserve"> </w:t>
      </w:r>
      <w:r w:rsidRPr="00C70B1A">
        <w:t>ulici.</w:t>
      </w:r>
    </w:p>
    <w:p w14:paraId="668B6034" w14:textId="77777777" w:rsidR="004702CB" w:rsidRDefault="004702CB" w:rsidP="004702CB">
      <w:pPr>
        <w:pStyle w:val="Zkladntext"/>
        <w:spacing w:before="118"/>
        <w:ind w:left="318" w:right="34"/>
        <w:jc w:val="both"/>
      </w:pPr>
      <w:r>
        <w:t>Pro stravování studentů slouží vysokoškolská menza, umístěná přímo v areálu kampusu univerzity v</w:t>
      </w:r>
      <w:r w:rsidR="007C6024">
        <w:t> </w:t>
      </w:r>
      <w:r>
        <w:t>Pardubicích</w:t>
      </w:r>
      <w:r w:rsidR="007C6024">
        <w:t xml:space="preserve"> </w:t>
      </w:r>
      <w:r>
        <w:t>- Polabinách. Studenti fakulty mají možnost využití stravování v areálu Střední zdravotnické školy a v Pardubické nemocnici. Provoz kolejí a menzy zajišťuje Správa kolejí a menzy (SKM), účelové zařízení univerzity.</w:t>
      </w:r>
    </w:p>
    <w:p w14:paraId="0BF6936B" w14:textId="77777777" w:rsidR="007C6024" w:rsidRDefault="007C6024" w:rsidP="004702CB">
      <w:pPr>
        <w:pStyle w:val="Zkladntext"/>
        <w:spacing w:before="118"/>
        <w:ind w:left="318" w:right="34"/>
        <w:jc w:val="both"/>
      </w:pPr>
    </w:p>
    <w:p w14:paraId="0D823243" w14:textId="77777777" w:rsidR="004702CB" w:rsidRPr="001341D1" w:rsidRDefault="004702CB" w:rsidP="001341D1">
      <w:pPr>
        <w:ind w:left="284"/>
        <w:rPr>
          <w:b/>
          <w:color w:val="0070C0"/>
        </w:rPr>
      </w:pPr>
      <w:bookmarkStart w:id="116" w:name="8.8_Sportovní_a_kulturní_zázemí_pro_stud"/>
      <w:bookmarkStart w:id="117" w:name="_bookmark74"/>
      <w:bookmarkEnd w:id="116"/>
      <w:bookmarkEnd w:id="117"/>
      <w:r w:rsidRPr="001341D1">
        <w:rPr>
          <w:b/>
          <w:color w:val="0070C0"/>
        </w:rPr>
        <w:t>Sportovní a kulturní zázemí pro</w:t>
      </w:r>
      <w:r w:rsidRPr="001341D1">
        <w:rPr>
          <w:b/>
          <w:color w:val="0070C0"/>
          <w:spacing w:val="-20"/>
        </w:rPr>
        <w:t xml:space="preserve"> </w:t>
      </w:r>
      <w:r w:rsidRPr="001341D1">
        <w:rPr>
          <w:b/>
          <w:color w:val="0070C0"/>
        </w:rPr>
        <w:t>studenty</w:t>
      </w:r>
    </w:p>
    <w:p w14:paraId="56CEE544" w14:textId="77777777" w:rsidR="004702CB" w:rsidRDefault="004702CB" w:rsidP="004702CB">
      <w:pPr>
        <w:pStyle w:val="Zkladntext"/>
        <w:spacing w:before="60" w:line="276" w:lineRule="auto"/>
        <w:ind w:left="318" w:right="34"/>
        <w:jc w:val="both"/>
      </w:pPr>
      <w:r>
        <w:t>Studenti fakulty mají možnost využívat celouniverzitní sportovní a kulturní zázemí v rámci studijních i volnočasových aktivit. Přímo v areálu fakulty mají studenti k dispozici venkovní sportoviště. Fakulta nabízí půjčky drobného sportovního náčiní a her. Již třetím rokem funguje na fakultě relaxační místnost</w:t>
      </w:r>
      <w:r w:rsidRPr="00734E30">
        <w:t xml:space="preserve"> </w:t>
      </w:r>
      <w:r>
        <w:t>pro studenty a pátým rokem je k dispozici koutek pro matky s</w:t>
      </w:r>
      <w:r>
        <w:rPr>
          <w:spacing w:val="-1"/>
        </w:rPr>
        <w:t xml:space="preserve"> </w:t>
      </w:r>
      <w:r>
        <w:t>dětmi.</w:t>
      </w:r>
    </w:p>
    <w:p w14:paraId="5A3E52FE" w14:textId="77777777" w:rsidR="00117940" w:rsidRDefault="00117940">
      <w:pPr>
        <w:pStyle w:val="Zkladntext"/>
        <w:spacing w:before="2"/>
        <w:rPr>
          <w:sz w:val="19"/>
        </w:rPr>
      </w:pPr>
    </w:p>
    <w:p w14:paraId="2402CCB1" w14:textId="77777777" w:rsidR="00352ACA" w:rsidRDefault="00352ACA" w:rsidP="00C23C65">
      <w:pPr>
        <w:pStyle w:val="Zkladntext"/>
        <w:spacing w:before="124" w:line="276" w:lineRule="auto"/>
        <w:ind w:left="318" w:right="1415"/>
        <w:jc w:val="both"/>
      </w:pPr>
      <w:bookmarkStart w:id="118" w:name="5.4_Spolupráce_s_budoucími_zaměstnavatel"/>
      <w:bookmarkStart w:id="119" w:name="_bookmark43"/>
      <w:bookmarkEnd w:id="118"/>
      <w:bookmarkEnd w:id="119"/>
    </w:p>
    <w:p w14:paraId="1A7363CA" w14:textId="77777777" w:rsidR="00352ACA" w:rsidRDefault="00352ACA">
      <w:pPr>
        <w:spacing w:line="273" w:lineRule="auto"/>
        <w:jc w:val="both"/>
        <w:sectPr w:rsidR="00352ACA" w:rsidSect="00892A7A">
          <w:pgSz w:w="11920" w:h="16850"/>
          <w:pgMar w:top="1380" w:right="1430" w:bottom="900" w:left="1100" w:header="0" w:footer="637" w:gutter="0"/>
          <w:cols w:space="708"/>
        </w:sectPr>
      </w:pPr>
    </w:p>
    <w:p w14:paraId="57C80CC8" w14:textId="77777777" w:rsidR="00352ACA" w:rsidRDefault="00C45883" w:rsidP="00C45883">
      <w:pPr>
        <w:pStyle w:val="Nadpis1"/>
        <w:numPr>
          <w:ilvl w:val="0"/>
          <w:numId w:val="30"/>
        </w:numPr>
        <w:tabs>
          <w:tab w:val="left" w:pos="837"/>
        </w:tabs>
        <w:spacing w:before="15" w:after="14" w:line="230" w:lineRule="auto"/>
        <w:ind w:left="836" w:right="2007" w:hanging="836"/>
        <w:jc w:val="left"/>
        <w:rPr>
          <w:color w:val="008CD6"/>
        </w:rPr>
      </w:pPr>
      <w:bookmarkStart w:id="120" w:name="6__ZÁJEM_O_STUDIUM"/>
      <w:bookmarkStart w:id="121" w:name="_bookmark44"/>
      <w:bookmarkStart w:id="122" w:name="6.1_Zájem_uchazečů_o_studium_podle_skupi"/>
      <w:bookmarkStart w:id="123" w:name="_bookmark45"/>
      <w:bookmarkStart w:id="124" w:name="7_AKADEMIČTÍ_PRACOVNÍCI,_LIDSKÉ_ZDROJE"/>
      <w:bookmarkStart w:id="125" w:name="_bookmark50"/>
      <w:bookmarkStart w:id="126" w:name="_Toc36098110"/>
      <w:bookmarkEnd w:id="120"/>
      <w:bookmarkEnd w:id="121"/>
      <w:bookmarkEnd w:id="122"/>
      <w:bookmarkEnd w:id="123"/>
      <w:bookmarkEnd w:id="124"/>
      <w:bookmarkEnd w:id="125"/>
      <w:r>
        <w:rPr>
          <w:color w:val="008CD6"/>
          <w:spacing w:val="-6"/>
        </w:rPr>
        <w:lastRenderedPageBreak/>
        <w:t>ZAMĚSTNANCI</w:t>
      </w:r>
      <w:bookmarkEnd w:id="126"/>
    </w:p>
    <w:p w14:paraId="309F2AAD" w14:textId="77777777" w:rsidR="00352ACA" w:rsidRDefault="00AA3EE5">
      <w:pPr>
        <w:pStyle w:val="Zkladntext"/>
        <w:spacing w:line="44" w:lineRule="exact"/>
        <w:ind w:left="445"/>
        <w:rPr>
          <w:sz w:val="4"/>
        </w:rPr>
      </w:pPr>
      <w:r>
        <w:rPr>
          <w:noProof/>
          <w:sz w:val="4"/>
          <w:lang w:bidi="ar-SA"/>
        </w:rPr>
        <mc:AlternateContent>
          <mc:Choice Requires="wpg">
            <w:drawing>
              <wp:inline distT="0" distB="0" distL="0" distR="0" wp14:anchorId="552A6877" wp14:editId="56F672B9">
                <wp:extent cx="5686425" cy="27940"/>
                <wp:effectExtent l="19050" t="2540" r="19050" b="7620"/>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6425" cy="27940"/>
                          <a:chOff x="0" y="0"/>
                          <a:chExt cx="8955" cy="44"/>
                        </a:xfrm>
                      </wpg:grpSpPr>
                      <wps:wsp>
                        <wps:cNvPr id="16" name="Line 40"/>
                        <wps:cNvCnPr>
                          <a:cxnSpLocks noChangeShapeType="1"/>
                        </wps:cNvCnPr>
                        <wps:spPr bwMode="auto">
                          <a:xfrm>
                            <a:off x="0" y="22"/>
                            <a:ext cx="8954" cy="0"/>
                          </a:xfrm>
                          <a:prstGeom prst="line">
                            <a:avLst/>
                          </a:prstGeom>
                          <a:noFill/>
                          <a:ln w="27432">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9F5C8C" id="Group 39" o:spid="_x0000_s1026" style="width:447.75pt;height:2.2pt;mso-position-horizontal-relative:char;mso-position-vertical-relative:line" coordsize="89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">
                <v:line id="Line 40" o:spid="_x0000_s1027" style="position:absolute;visibility:visible;mso-wrap-style:square" from="0,22" to="895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" strokecolor="#c1c1c1" strokeweight="2.16pt"/>
                <w10:anchorlock/>
              </v:group>
            </w:pict>
          </mc:Fallback>
        </mc:AlternateContent>
      </w:r>
    </w:p>
    <w:p w14:paraId="6534F667" w14:textId="77777777" w:rsidR="00352ACA" w:rsidRDefault="00352ACA">
      <w:pPr>
        <w:spacing w:line="44" w:lineRule="exact"/>
        <w:rPr>
          <w:sz w:val="4"/>
        </w:rPr>
        <w:sectPr w:rsidR="00352ACA" w:rsidSect="00F31B38">
          <w:pgSz w:w="11920" w:h="16850"/>
          <w:pgMar w:top="1400" w:right="0" w:bottom="900" w:left="1100" w:header="0" w:footer="637" w:gutter="0"/>
          <w:cols w:space="708"/>
        </w:sectPr>
      </w:pPr>
    </w:p>
    <w:p w14:paraId="3BDDB92A" w14:textId="77777777" w:rsidR="00352ACA" w:rsidRPr="0059720A" w:rsidRDefault="0059720A" w:rsidP="0059720A">
      <w:pPr>
        <w:pStyle w:val="Nadpis2"/>
        <w:tabs>
          <w:tab w:val="left" w:pos="1026"/>
        </w:tabs>
        <w:spacing w:before="17"/>
        <w:ind w:hanging="742"/>
        <w:rPr>
          <w:color w:val="008CD6"/>
        </w:rPr>
      </w:pPr>
      <w:bookmarkStart w:id="127" w:name="7.1_Akademičtí_a_vědečtí_pracovníci"/>
      <w:bookmarkStart w:id="128" w:name="_bookmark51"/>
      <w:bookmarkStart w:id="129" w:name="_Toc36098111"/>
      <w:bookmarkEnd w:id="127"/>
      <w:bookmarkEnd w:id="128"/>
      <w:r>
        <w:rPr>
          <w:color w:val="008CD6"/>
        </w:rPr>
        <w:lastRenderedPageBreak/>
        <w:t>4.1</w:t>
      </w:r>
      <w:r>
        <w:rPr>
          <w:color w:val="008CD6"/>
        </w:rPr>
        <w:tab/>
        <w:t>Počet zaměstnanců a jeho vývoj</w:t>
      </w:r>
      <w:bookmarkEnd w:id="129"/>
    </w:p>
    <w:p w14:paraId="441561BD" w14:textId="77777777" w:rsidR="00416EDE" w:rsidRDefault="00416EDE" w:rsidP="00416EDE">
      <w:pPr>
        <w:pStyle w:val="Zkladntext"/>
        <w:spacing w:before="124"/>
        <w:ind w:left="318" w:right="34"/>
        <w:jc w:val="both"/>
      </w:pPr>
      <w:r>
        <w:t>Přepočtený počet akademických a vědeckých pracovníků dle jednotlivých útvarů (kateder) a jednotlivých odborností uvádí tabulka 2</w:t>
      </w:r>
      <w:r w:rsidR="007058F2">
        <w:t>4</w:t>
      </w:r>
      <w:r>
        <w:t>. Přepočtený počet zaměstnanců je podílem celkového počtu skutečně odpracovaných hodin za sledované období všemi zaměstnanci a celkového ročního fondu pracovní doby připadajícího na jednoho zaměstnance pracujícího při plném</w:t>
      </w:r>
      <w:r>
        <w:rPr>
          <w:spacing w:val="-6"/>
        </w:rPr>
        <w:t xml:space="preserve"> </w:t>
      </w:r>
      <w:r>
        <w:t xml:space="preserve">úvazku. </w:t>
      </w:r>
    </w:p>
    <w:p w14:paraId="03537591" w14:textId="77777777" w:rsidR="00416EDE" w:rsidRDefault="00416EDE" w:rsidP="00416EDE">
      <w:pPr>
        <w:pStyle w:val="Zkladntext"/>
        <w:spacing w:before="1"/>
        <w:rPr>
          <w:sz w:val="19"/>
        </w:rPr>
      </w:pPr>
    </w:p>
    <w:p w14:paraId="33D1F05A" w14:textId="77777777" w:rsidR="00416EDE" w:rsidRDefault="00416EDE" w:rsidP="00416EDE">
      <w:pPr>
        <w:spacing w:after="31"/>
        <w:ind w:left="318"/>
        <w:rPr>
          <w:i/>
          <w:sz w:val="18"/>
        </w:rPr>
      </w:pPr>
      <w:r>
        <w:rPr>
          <w:i/>
          <w:sz w:val="18"/>
        </w:rPr>
        <w:t>Tabulka 2</w:t>
      </w:r>
      <w:r w:rsidR="007058F2">
        <w:rPr>
          <w:i/>
          <w:sz w:val="18"/>
        </w:rPr>
        <w:t>4</w:t>
      </w:r>
      <w:r>
        <w:rPr>
          <w:i/>
          <w:sz w:val="18"/>
        </w:rPr>
        <w:t xml:space="preserve"> Přepočtený počet akademických a vědeckých pracovníků rozdělený podle jednotlivých pracovišť k 31. 12. 2019</w:t>
      </w:r>
    </w:p>
    <w:tbl>
      <w:tblPr>
        <w:tblW w:w="9004" w:type="dxa"/>
        <w:tblInd w:w="274" w:type="dxa"/>
        <w:tblCellMar>
          <w:left w:w="70" w:type="dxa"/>
          <w:right w:w="70" w:type="dxa"/>
        </w:tblCellMar>
        <w:tblLook w:val="04A0" w:firstRow="1" w:lastRow="0" w:firstColumn="1" w:lastColumn="0" w:noHBand="0" w:noVBand="1"/>
      </w:tblPr>
      <w:tblGrid>
        <w:gridCol w:w="1067"/>
        <w:gridCol w:w="846"/>
        <w:gridCol w:w="1029"/>
        <w:gridCol w:w="921"/>
        <w:gridCol w:w="1059"/>
        <w:gridCol w:w="964"/>
        <w:gridCol w:w="1020"/>
        <w:gridCol w:w="1254"/>
        <w:gridCol w:w="844"/>
      </w:tblGrid>
      <w:tr w:rsidR="00416EDE" w:rsidRPr="00CE1D59" w14:paraId="18B8D2C0" w14:textId="77777777" w:rsidTr="00B85948">
        <w:trPr>
          <w:trHeight w:val="317"/>
        </w:trPr>
        <w:tc>
          <w:tcPr>
            <w:tcW w:w="9004" w:type="dxa"/>
            <w:gridSpan w:val="9"/>
            <w:tcBorders>
              <w:top w:val="single" w:sz="8" w:space="0" w:color="FFFFFF"/>
              <w:left w:val="single" w:sz="8" w:space="0" w:color="FFFFFF"/>
              <w:bottom w:val="single" w:sz="8" w:space="0" w:color="FFFFFF"/>
              <w:right w:val="single" w:sz="8" w:space="0" w:color="FFFFFF"/>
            </w:tcBorders>
            <w:shd w:val="clear" w:color="000000" w:fill="999999"/>
            <w:vAlign w:val="center"/>
            <w:hideMark/>
          </w:tcPr>
          <w:p w14:paraId="17FE7AC7" w14:textId="77777777" w:rsidR="00416EDE" w:rsidRPr="00CE1D59" w:rsidRDefault="00416EDE" w:rsidP="006731BF">
            <w:pPr>
              <w:widowControl/>
              <w:autoSpaceDE/>
              <w:autoSpaceDN/>
              <w:ind w:left="351"/>
              <w:jc w:val="center"/>
              <w:rPr>
                <w:rFonts w:eastAsia="Times New Roman"/>
                <w:color w:val="FFFFFF"/>
                <w:sz w:val="20"/>
                <w:szCs w:val="20"/>
                <w:lang w:bidi="ar-SA"/>
              </w:rPr>
            </w:pPr>
            <w:r w:rsidRPr="00CE1D59">
              <w:rPr>
                <w:rFonts w:eastAsia="Times New Roman"/>
                <w:color w:val="FFFFFF"/>
                <w:sz w:val="20"/>
                <w:szCs w:val="20"/>
                <w:lang w:bidi="ar-SA"/>
              </w:rPr>
              <w:t>Akademičtí a vědečtí pracovníci (přepočtené počty*)</w:t>
            </w:r>
          </w:p>
        </w:tc>
      </w:tr>
      <w:tr w:rsidR="00416EDE" w:rsidRPr="00CE1D59" w14:paraId="3912DFA7" w14:textId="77777777" w:rsidTr="00B85948">
        <w:trPr>
          <w:trHeight w:val="786"/>
        </w:trPr>
        <w:tc>
          <w:tcPr>
            <w:tcW w:w="1067" w:type="dxa"/>
            <w:vMerge w:val="restart"/>
            <w:tcBorders>
              <w:top w:val="nil"/>
              <w:left w:val="single" w:sz="8" w:space="0" w:color="FFFFFF"/>
              <w:bottom w:val="single" w:sz="4" w:space="0" w:color="538DD5"/>
              <w:right w:val="single" w:sz="8" w:space="0" w:color="FFFFFF"/>
            </w:tcBorders>
            <w:shd w:val="clear" w:color="000000" w:fill="999999"/>
            <w:vAlign w:val="center"/>
            <w:hideMark/>
          </w:tcPr>
          <w:p w14:paraId="0579DAE8" w14:textId="77777777" w:rsidR="00416EDE" w:rsidRPr="00CE1D59" w:rsidRDefault="00416EDE" w:rsidP="006731BF">
            <w:pPr>
              <w:widowControl/>
              <w:autoSpaceDE/>
              <w:autoSpaceDN/>
              <w:jc w:val="center"/>
              <w:rPr>
                <w:rFonts w:eastAsia="Times New Roman"/>
                <w:color w:val="FFFFFF"/>
                <w:sz w:val="20"/>
                <w:szCs w:val="20"/>
                <w:lang w:bidi="ar-SA"/>
              </w:rPr>
            </w:pPr>
            <w:r w:rsidRPr="00CE1D59">
              <w:rPr>
                <w:rFonts w:eastAsia="Times New Roman"/>
                <w:color w:val="FFFFFF"/>
                <w:sz w:val="20"/>
                <w:szCs w:val="20"/>
                <w:lang w:bidi="ar-SA"/>
              </w:rPr>
              <w:t>útvar</w:t>
            </w:r>
          </w:p>
        </w:tc>
        <w:tc>
          <w:tcPr>
            <w:tcW w:w="5839" w:type="dxa"/>
            <w:gridSpan w:val="6"/>
            <w:tcBorders>
              <w:top w:val="single" w:sz="8" w:space="0" w:color="FFFFFF"/>
              <w:left w:val="nil"/>
              <w:bottom w:val="single" w:sz="8" w:space="0" w:color="FFFFFF"/>
              <w:right w:val="single" w:sz="8" w:space="0" w:color="FFFFFF"/>
            </w:tcBorders>
            <w:shd w:val="clear" w:color="000000" w:fill="999999"/>
            <w:vAlign w:val="center"/>
            <w:hideMark/>
          </w:tcPr>
          <w:p w14:paraId="2ECFB0E0" w14:textId="77777777" w:rsidR="00416EDE" w:rsidRPr="00CE1D59" w:rsidRDefault="00416EDE" w:rsidP="006731BF">
            <w:pPr>
              <w:widowControl/>
              <w:autoSpaceDE/>
              <w:autoSpaceDN/>
              <w:jc w:val="center"/>
              <w:rPr>
                <w:rFonts w:eastAsia="Times New Roman"/>
                <w:color w:val="FFFFFF"/>
                <w:sz w:val="20"/>
                <w:szCs w:val="20"/>
                <w:lang w:bidi="ar-SA"/>
              </w:rPr>
            </w:pPr>
            <w:r w:rsidRPr="00CE1D59">
              <w:rPr>
                <w:rFonts w:eastAsia="Times New Roman"/>
                <w:color w:val="FFFFFF"/>
                <w:sz w:val="20"/>
                <w:szCs w:val="20"/>
                <w:lang w:bidi="ar-SA"/>
              </w:rPr>
              <w:t>akademičtí pracovníci</w:t>
            </w:r>
          </w:p>
        </w:tc>
        <w:tc>
          <w:tcPr>
            <w:tcW w:w="1254" w:type="dxa"/>
            <w:vMerge w:val="restart"/>
            <w:tcBorders>
              <w:top w:val="nil"/>
              <w:left w:val="single" w:sz="8" w:space="0" w:color="FFFFFF"/>
              <w:bottom w:val="single" w:sz="4" w:space="0" w:color="538DD5"/>
              <w:right w:val="single" w:sz="8" w:space="0" w:color="FFFFFF"/>
            </w:tcBorders>
            <w:shd w:val="clear" w:color="000000" w:fill="999999"/>
            <w:vAlign w:val="center"/>
            <w:hideMark/>
          </w:tcPr>
          <w:p w14:paraId="70C15CDC" w14:textId="77777777" w:rsidR="00416EDE" w:rsidRPr="00CE1D59" w:rsidRDefault="00416EDE" w:rsidP="006731BF">
            <w:pPr>
              <w:widowControl/>
              <w:autoSpaceDE/>
              <w:autoSpaceDN/>
              <w:jc w:val="center"/>
              <w:rPr>
                <w:rFonts w:eastAsia="Times New Roman"/>
                <w:color w:val="FFFFFF"/>
                <w:sz w:val="20"/>
                <w:szCs w:val="20"/>
                <w:lang w:bidi="ar-SA"/>
              </w:rPr>
            </w:pPr>
            <w:r w:rsidRPr="00CE1D59">
              <w:rPr>
                <w:rFonts w:eastAsia="Times New Roman"/>
                <w:color w:val="FFFFFF"/>
                <w:sz w:val="20"/>
                <w:szCs w:val="20"/>
                <w:lang w:bidi="ar-SA"/>
              </w:rPr>
              <w:t>vědečtí pracovníci*</w:t>
            </w:r>
          </w:p>
        </w:tc>
        <w:tc>
          <w:tcPr>
            <w:tcW w:w="844" w:type="dxa"/>
            <w:vMerge w:val="restart"/>
            <w:tcBorders>
              <w:top w:val="nil"/>
              <w:left w:val="single" w:sz="8" w:space="0" w:color="FFFFFF"/>
              <w:bottom w:val="single" w:sz="4" w:space="0" w:color="538DD5"/>
              <w:right w:val="single" w:sz="8" w:space="0" w:color="FFFFFF"/>
            </w:tcBorders>
            <w:shd w:val="clear" w:color="000000" w:fill="999999"/>
            <w:vAlign w:val="center"/>
            <w:hideMark/>
          </w:tcPr>
          <w:p w14:paraId="45145BCF" w14:textId="77777777" w:rsidR="00416EDE" w:rsidRPr="00CE1D59" w:rsidRDefault="00416EDE" w:rsidP="006731BF">
            <w:pPr>
              <w:widowControl/>
              <w:autoSpaceDE/>
              <w:autoSpaceDN/>
              <w:jc w:val="center"/>
              <w:rPr>
                <w:rFonts w:eastAsia="Times New Roman"/>
                <w:color w:val="FFFFFF"/>
                <w:sz w:val="20"/>
                <w:szCs w:val="20"/>
                <w:lang w:bidi="ar-SA"/>
              </w:rPr>
            </w:pPr>
            <w:r w:rsidRPr="00CE1D59">
              <w:rPr>
                <w:rFonts w:eastAsia="Times New Roman"/>
                <w:color w:val="FFFFFF"/>
                <w:sz w:val="20"/>
                <w:szCs w:val="20"/>
                <w:lang w:bidi="ar-SA"/>
              </w:rPr>
              <w:t>celkem</w:t>
            </w:r>
          </w:p>
        </w:tc>
      </w:tr>
      <w:tr w:rsidR="00416EDE" w:rsidRPr="00CE1D59" w14:paraId="09745690" w14:textId="77777777" w:rsidTr="00B85948">
        <w:trPr>
          <w:trHeight w:val="513"/>
        </w:trPr>
        <w:tc>
          <w:tcPr>
            <w:tcW w:w="1067" w:type="dxa"/>
            <w:vMerge/>
            <w:tcBorders>
              <w:top w:val="nil"/>
              <w:left w:val="single" w:sz="8" w:space="0" w:color="FFFFFF"/>
              <w:bottom w:val="single" w:sz="4" w:space="0" w:color="538DD5"/>
              <w:right w:val="single" w:sz="8" w:space="0" w:color="FFFFFF"/>
            </w:tcBorders>
            <w:vAlign w:val="center"/>
            <w:hideMark/>
          </w:tcPr>
          <w:p w14:paraId="241AE023" w14:textId="77777777" w:rsidR="00416EDE" w:rsidRPr="00CE1D59" w:rsidRDefault="00416EDE" w:rsidP="006731BF">
            <w:pPr>
              <w:widowControl/>
              <w:autoSpaceDE/>
              <w:autoSpaceDN/>
              <w:rPr>
                <w:rFonts w:eastAsia="Times New Roman"/>
                <w:color w:val="FFFFFF"/>
                <w:sz w:val="20"/>
                <w:szCs w:val="20"/>
                <w:lang w:bidi="ar-SA"/>
              </w:rPr>
            </w:pPr>
          </w:p>
        </w:tc>
        <w:tc>
          <w:tcPr>
            <w:tcW w:w="846" w:type="dxa"/>
            <w:tcBorders>
              <w:top w:val="nil"/>
              <w:left w:val="nil"/>
              <w:bottom w:val="single" w:sz="4" w:space="0" w:color="538DD5"/>
              <w:right w:val="single" w:sz="8" w:space="0" w:color="FFFFFF"/>
            </w:tcBorders>
            <w:shd w:val="clear" w:color="000000" w:fill="999999"/>
            <w:vAlign w:val="center"/>
            <w:hideMark/>
          </w:tcPr>
          <w:p w14:paraId="361569B8" w14:textId="77777777" w:rsidR="00416EDE" w:rsidRPr="00CE1D59" w:rsidRDefault="00416EDE" w:rsidP="006731BF">
            <w:pPr>
              <w:widowControl/>
              <w:autoSpaceDE/>
              <w:autoSpaceDN/>
              <w:rPr>
                <w:rFonts w:eastAsia="Times New Roman"/>
                <w:color w:val="FFFFFF"/>
                <w:sz w:val="20"/>
                <w:szCs w:val="20"/>
                <w:lang w:bidi="ar-SA"/>
              </w:rPr>
            </w:pPr>
            <w:r w:rsidRPr="00CE1D59">
              <w:rPr>
                <w:rFonts w:eastAsia="Times New Roman"/>
                <w:color w:val="FFFFFF"/>
                <w:sz w:val="20"/>
                <w:szCs w:val="20"/>
                <w:lang w:bidi="ar-SA"/>
              </w:rPr>
              <w:t>celkem</w:t>
            </w:r>
          </w:p>
        </w:tc>
        <w:tc>
          <w:tcPr>
            <w:tcW w:w="1029" w:type="dxa"/>
            <w:tcBorders>
              <w:top w:val="nil"/>
              <w:left w:val="nil"/>
              <w:bottom w:val="single" w:sz="4" w:space="0" w:color="538DD5"/>
              <w:right w:val="single" w:sz="8" w:space="0" w:color="FFFFFF"/>
            </w:tcBorders>
            <w:shd w:val="clear" w:color="000000" w:fill="999999"/>
            <w:vAlign w:val="center"/>
            <w:hideMark/>
          </w:tcPr>
          <w:p w14:paraId="6E858ADD" w14:textId="77777777" w:rsidR="00416EDE" w:rsidRPr="00CE1D59" w:rsidRDefault="00416EDE" w:rsidP="006731BF">
            <w:pPr>
              <w:widowControl/>
              <w:autoSpaceDE/>
              <w:autoSpaceDN/>
              <w:rPr>
                <w:rFonts w:eastAsia="Times New Roman"/>
                <w:color w:val="FFFFFF"/>
                <w:sz w:val="20"/>
                <w:szCs w:val="20"/>
                <w:lang w:bidi="ar-SA"/>
              </w:rPr>
            </w:pPr>
            <w:r w:rsidRPr="00CE1D59">
              <w:rPr>
                <w:rFonts w:eastAsia="Times New Roman"/>
                <w:color w:val="FFFFFF"/>
                <w:sz w:val="20"/>
                <w:szCs w:val="20"/>
                <w:lang w:bidi="ar-SA"/>
              </w:rPr>
              <w:t>profesoři</w:t>
            </w:r>
          </w:p>
        </w:tc>
        <w:tc>
          <w:tcPr>
            <w:tcW w:w="921" w:type="dxa"/>
            <w:tcBorders>
              <w:top w:val="nil"/>
              <w:left w:val="nil"/>
              <w:bottom w:val="single" w:sz="4" w:space="0" w:color="538DD5"/>
              <w:right w:val="single" w:sz="8" w:space="0" w:color="FFFFFF"/>
            </w:tcBorders>
            <w:shd w:val="clear" w:color="000000" w:fill="999999"/>
            <w:vAlign w:val="center"/>
            <w:hideMark/>
          </w:tcPr>
          <w:p w14:paraId="142D2405" w14:textId="77777777" w:rsidR="00416EDE" w:rsidRPr="00CE1D59" w:rsidRDefault="00416EDE" w:rsidP="006731BF">
            <w:pPr>
              <w:widowControl/>
              <w:autoSpaceDE/>
              <w:autoSpaceDN/>
              <w:rPr>
                <w:rFonts w:eastAsia="Times New Roman"/>
                <w:color w:val="FFFFFF"/>
                <w:sz w:val="20"/>
                <w:szCs w:val="20"/>
                <w:lang w:bidi="ar-SA"/>
              </w:rPr>
            </w:pPr>
            <w:r w:rsidRPr="00CE1D59">
              <w:rPr>
                <w:rFonts w:eastAsia="Times New Roman"/>
                <w:color w:val="FFFFFF"/>
                <w:sz w:val="20"/>
                <w:szCs w:val="20"/>
                <w:lang w:bidi="ar-SA"/>
              </w:rPr>
              <w:t>docenti</w:t>
            </w:r>
          </w:p>
        </w:tc>
        <w:tc>
          <w:tcPr>
            <w:tcW w:w="1059" w:type="dxa"/>
            <w:tcBorders>
              <w:top w:val="nil"/>
              <w:left w:val="nil"/>
              <w:bottom w:val="single" w:sz="4" w:space="0" w:color="538DD5"/>
              <w:right w:val="single" w:sz="8" w:space="0" w:color="FFFFFF"/>
            </w:tcBorders>
            <w:shd w:val="clear" w:color="000000" w:fill="999999"/>
            <w:vAlign w:val="center"/>
            <w:hideMark/>
          </w:tcPr>
          <w:p w14:paraId="22CB7E4E" w14:textId="77777777" w:rsidR="00416EDE" w:rsidRPr="00CE1D59" w:rsidRDefault="00416EDE" w:rsidP="006731BF">
            <w:pPr>
              <w:widowControl/>
              <w:autoSpaceDE/>
              <w:autoSpaceDN/>
              <w:rPr>
                <w:rFonts w:eastAsia="Times New Roman"/>
                <w:color w:val="FFFFFF"/>
                <w:sz w:val="20"/>
                <w:szCs w:val="20"/>
                <w:lang w:bidi="ar-SA"/>
              </w:rPr>
            </w:pPr>
            <w:r w:rsidRPr="00CE1D59">
              <w:rPr>
                <w:rFonts w:eastAsia="Times New Roman"/>
                <w:color w:val="FFFFFF"/>
                <w:sz w:val="20"/>
                <w:szCs w:val="20"/>
                <w:lang w:bidi="ar-SA"/>
              </w:rPr>
              <w:t>odborní asistenti</w:t>
            </w:r>
          </w:p>
        </w:tc>
        <w:tc>
          <w:tcPr>
            <w:tcW w:w="964" w:type="dxa"/>
            <w:tcBorders>
              <w:top w:val="nil"/>
              <w:left w:val="nil"/>
              <w:bottom w:val="single" w:sz="4" w:space="0" w:color="538DD5"/>
              <w:right w:val="single" w:sz="8" w:space="0" w:color="FFFFFF"/>
            </w:tcBorders>
            <w:shd w:val="clear" w:color="000000" w:fill="999999"/>
            <w:vAlign w:val="center"/>
            <w:hideMark/>
          </w:tcPr>
          <w:p w14:paraId="73B9296F" w14:textId="77777777" w:rsidR="00416EDE" w:rsidRPr="00CE1D59" w:rsidRDefault="00416EDE" w:rsidP="006731BF">
            <w:pPr>
              <w:widowControl/>
              <w:autoSpaceDE/>
              <w:autoSpaceDN/>
              <w:rPr>
                <w:rFonts w:eastAsia="Times New Roman"/>
                <w:color w:val="FFFFFF"/>
                <w:sz w:val="20"/>
                <w:szCs w:val="20"/>
                <w:lang w:bidi="ar-SA"/>
              </w:rPr>
            </w:pPr>
            <w:r w:rsidRPr="00CE1D59">
              <w:rPr>
                <w:rFonts w:eastAsia="Times New Roman"/>
                <w:color w:val="FFFFFF"/>
                <w:sz w:val="20"/>
                <w:szCs w:val="20"/>
                <w:lang w:bidi="ar-SA"/>
              </w:rPr>
              <w:t>asistenti</w:t>
            </w:r>
          </w:p>
        </w:tc>
        <w:tc>
          <w:tcPr>
            <w:tcW w:w="1020" w:type="dxa"/>
            <w:tcBorders>
              <w:top w:val="nil"/>
              <w:left w:val="nil"/>
              <w:bottom w:val="single" w:sz="4" w:space="0" w:color="538DD5"/>
              <w:right w:val="single" w:sz="8" w:space="0" w:color="FFFFFF"/>
            </w:tcBorders>
            <w:shd w:val="clear" w:color="000000" w:fill="999999"/>
            <w:vAlign w:val="center"/>
            <w:hideMark/>
          </w:tcPr>
          <w:p w14:paraId="217782E2" w14:textId="77777777" w:rsidR="00416EDE" w:rsidRPr="00CE1D59" w:rsidRDefault="00416EDE" w:rsidP="006731BF">
            <w:pPr>
              <w:widowControl/>
              <w:autoSpaceDE/>
              <w:autoSpaceDN/>
              <w:rPr>
                <w:rFonts w:eastAsia="Times New Roman"/>
                <w:color w:val="FFFFFF"/>
                <w:sz w:val="20"/>
                <w:szCs w:val="20"/>
                <w:lang w:bidi="ar-SA"/>
              </w:rPr>
            </w:pPr>
            <w:r w:rsidRPr="00CE1D59">
              <w:rPr>
                <w:rFonts w:eastAsia="Times New Roman"/>
                <w:color w:val="FFFFFF"/>
                <w:sz w:val="20"/>
                <w:szCs w:val="20"/>
                <w:lang w:bidi="ar-SA"/>
              </w:rPr>
              <w:t>lektoři</w:t>
            </w:r>
          </w:p>
        </w:tc>
        <w:tc>
          <w:tcPr>
            <w:tcW w:w="1254" w:type="dxa"/>
            <w:vMerge/>
            <w:tcBorders>
              <w:top w:val="nil"/>
              <w:left w:val="single" w:sz="8" w:space="0" w:color="FFFFFF"/>
              <w:bottom w:val="single" w:sz="4" w:space="0" w:color="538DD5"/>
              <w:right w:val="single" w:sz="8" w:space="0" w:color="FFFFFF"/>
            </w:tcBorders>
            <w:vAlign w:val="center"/>
            <w:hideMark/>
          </w:tcPr>
          <w:p w14:paraId="00E4DFD0" w14:textId="77777777" w:rsidR="00416EDE" w:rsidRPr="00CE1D59" w:rsidRDefault="00416EDE" w:rsidP="006731BF">
            <w:pPr>
              <w:widowControl/>
              <w:autoSpaceDE/>
              <w:autoSpaceDN/>
              <w:rPr>
                <w:rFonts w:eastAsia="Times New Roman"/>
                <w:color w:val="FFFFFF"/>
                <w:sz w:val="20"/>
                <w:szCs w:val="20"/>
                <w:lang w:bidi="ar-SA"/>
              </w:rPr>
            </w:pPr>
          </w:p>
        </w:tc>
        <w:tc>
          <w:tcPr>
            <w:tcW w:w="844" w:type="dxa"/>
            <w:vMerge/>
            <w:tcBorders>
              <w:top w:val="nil"/>
              <w:left w:val="single" w:sz="8" w:space="0" w:color="FFFFFF"/>
              <w:bottom w:val="single" w:sz="4" w:space="0" w:color="538DD5"/>
              <w:right w:val="single" w:sz="8" w:space="0" w:color="FFFFFF"/>
            </w:tcBorders>
            <w:vAlign w:val="center"/>
            <w:hideMark/>
          </w:tcPr>
          <w:p w14:paraId="676ADB84" w14:textId="77777777" w:rsidR="00416EDE" w:rsidRPr="00CE1D59" w:rsidRDefault="00416EDE" w:rsidP="006731BF">
            <w:pPr>
              <w:widowControl/>
              <w:autoSpaceDE/>
              <w:autoSpaceDN/>
              <w:rPr>
                <w:rFonts w:eastAsia="Times New Roman"/>
                <w:color w:val="FFFFFF"/>
                <w:sz w:val="20"/>
                <w:szCs w:val="20"/>
                <w:lang w:bidi="ar-SA"/>
              </w:rPr>
            </w:pPr>
          </w:p>
        </w:tc>
      </w:tr>
      <w:tr w:rsidR="00416EDE" w:rsidRPr="00CE1D59" w14:paraId="38986EEF" w14:textId="77777777" w:rsidTr="00B85948">
        <w:trPr>
          <w:trHeight w:val="317"/>
        </w:trPr>
        <w:tc>
          <w:tcPr>
            <w:tcW w:w="1067" w:type="dxa"/>
            <w:tcBorders>
              <w:top w:val="nil"/>
              <w:left w:val="single" w:sz="8" w:space="0" w:color="FFFFFF"/>
              <w:bottom w:val="single" w:sz="8" w:space="0" w:color="FFFFFF"/>
              <w:right w:val="single" w:sz="8" w:space="0" w:color="FFFFFF"/>
            </w:tcBorders>
            <w:shd w:val="clear" w:color="000000" w:fill="E5E5E5"/>
            <w:vAlign w:val="center"/>
            <w:hideMark/>
          </w:tcPr>
          <w:p w14:paraId="4F2977B3" w14:textId="77777777" w:rsidR="00416EDE" w:rsidRPr="00CE1D59" w:rsidRDefault="00416EDE" w:rsidP="006731BF">
            <w:pPr>
              <w:widowControl/>
              <w:autoSpaceDE/>
              <w:autoSpaceDN/>
              <w:rPr>
                <w:rFonts w:eastAsia="Times New Roman"/>
                <w:color w:val="000000"/>
                <w:sz w:val="20"/>
                <w:szCs w:val="20"/>
                <w:lang w:bidi="ar-SA"/>
              </w:rPr>
            </w:pPr>
            <w:r w:rsidRPr="00CE1D59">
              <w:rPr>
                <w:rFonts w:eastAsia="Times New Roman"/>
                <w:color w:val="000000"/>
                <w:sz w:val="20"/>
                <w:szCs w:val="20"/>
                <w:lang w:bidi="ar-SA"/>
              </w:rPr>
              <w:t>KOS</w:t>
            </w:r>
          </w:p>
        </w:tc>
        <w:tc>
          <w:tcPr>
            <w:tcW w:w="846" w:type="dxa"/>
            <w:tcBorders>
              <w:top w:val="nil"/>
              <w:left w:val="nil"/>
              <w:bottom w:val="single" w:sz="8" w:space="0" w:color="FFFFFF"/>
              <w:right w:val="single" w:sz="8" w:space="0" w:color="FFFFFF"/>
            </w:tcBorders>
            <w:shd w:val="clear" w:color="000000" w:fill="E5E5E5"/>
            <w:vAlign w:val="center"/>
            <w:hideMark/>
          </w:tcPr>
          <w:p w14:paraId="04E2005F"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19,95</w:t>
            </w:r>
          </w:p>
        </w:tc>
        <w:tc>
          <w:tcPr>
            <w:tcW w:w="1029" w:type="dxa"/>
            <w:tcBorders>
              <w:top w:val="nil"/>
              <w:left w:val="nil"/>
              <w:bottom w:val="single" w:sz="8" w:space="0" w:color="FFFFFF"/>
              <w:right w:val="single" w:sz="8" w:space="0" w:color="FFFFFF"/>
            </w:tcBorders>
            <w:shd w:val="clear" w:color="000000" w:fill="E5E5E5"/>
            <w:vAlign w:val="center"/>
            <w:hideMark/>
          </w:tcPr>
          <w:p w14:paraId="6D34F707"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0,40</w:t>
            </w:r>
          </w:p>
        </w:tc>
        <w:tc>
          <w:tcPr>
            <w:tcW w:w="921" w:type="dxa"/>
            <w:tcBorders>
              <w:top w:val="nil"/>
              <w:left w:val="nil"/>
              <w:bottom w:val="single" w:sz="8" w:space="0" w:color="FFFFFF"/>
              <w:right w:val="single" w:sz="8" w:space="0" w:color="FFFFFF"/>
            </w:tcBorders>
            <w:shd w:val="clear" w:color="000000" w:fill="E5E5E5"/>
            <w:vAlign w:val="center"/>
            <w:hideMark/>
          </w:tcPr>
          <w:p w14:paraId="23F5C26D"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1,55</w:t>
            </w:r>
          </w:p>
        </w:tc>
        <w:tc>
          <w:tcPr>
            <w:tcW w:w="1059" w:type="dxa"/>
            <w:tcBorders>
              <w:top w:val="nil"/>
              <w:left w:val="nil"/>
              <w:bottom w:val="single" w:sz="8" w:space="0" w:color="FFFFFF"/>
              <w:right w:val="single" w:sz="8" w:space="0" w:color="FFFFFF"/>
            </w:tcBorders>
            <w:shd w:val="clear" w:color="000000" w:fill="E5E5E5"/>
            <w:vAlign w:val="center"/>
            <w:hideMark/>
          </w:tcPr>
          <w:p w14:paraId="2630A53E"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5,55</w:t>
            </w:r>
          </w:p>
        </w:tc>
        <w:tc>
          <w:tcPr>
            <w:tcW w:w="964" w:type="dxa"/>
            <w:tcBorders>
              <w:top w:val="nil"/>
              <w:left w:val="nil"/>
              <w:bottom w:val="single" w:sz="8" w:space="0" w:color="FFFFFF"/>
              <w:right w:val="single" w:sz="8" w:space="0" w:color="FFFFFF"/>
            </w:tcBorders>
            <w:shd w:val="clear" w:color="000000" w:fill="E5E5E5"/>
            <w:vAlign w:val="center"/>
            <w:hideMark/>
          </w:tcPr>
          <w:p w14:paraId="3340069A"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12,45</w:t>
            </w:r>
          </w:p>
        </w:tc>
        <w:tc>
          <w:tcPr>
            <w:tcW w:w="1020" w:type="dxa"/>
            <w:tcBorders>
              <w:top w:val="nil"/>
              <w:left w:val="nil"/>
              <w:bottom w:val="single" w:sz="8" w:space="0" w:color="FFFFFF"/>
              <w:right w:val="single" w:sz="8" w:space="0" w:color="FFFFFF"/>
            </w:tcBorders>
            <w:shd w:val="clear" w:color="000000" w:fill="E5E5E5"/>
            <w:vAlign w:val="center"/>
            <w:hideMark/>
          </w:tcPr>
          <w:p w14:paraId="3A4A1BEF"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1254" w:type="dxa"/>
            <w:tcBorders>
              <w:top w:val="nil"/>
              <w:left w:val="nil"/>
              <w:bottom w:val="single" w:sz="8" w:space="0" w:color="FFFFFF"/>
              <w:right w:val="single" w:sz="8" w:space="0" w:color="FFFFFF"/>
            </w:tcBorders>
            <w:shd w:val="clear" w:color="000000" w:fill="E5E5E5"/>
            <w:vAlign w:val="center"/>
            <w:hideMark/>
          </w:tcPr>
          <w:p w14:paraId="481E7F6F"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844" w:type="dxa"/>
            <w:tcBorders>
              <w:top w:val="nil"/>
              <w:left w:val="nil"/>
              <w:bottom w:val="single" w:sz="8" w:space="0" w:color="FFFFFF"/>
              <w:right w:val="single" w:sz="8" w:space="0" w:color="FFFFFF"/>
            </w:tcBorders>
            <w:shd w:val="clear" w:color="000000" w:fill="999999"/>
            <w:vAlign w:val="center"/>
            <w:hideMark/>
          </w:tcPr>
          <w:p w14:paraId="550B9678"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19,95</w:t>
            </w:r>
          </w:p>
        </w:tc>
      </w:tr>
      <w:tr w:rsidR="00416EDE" w:rsidRPr="00CE1D59" w14:paraId="3FD479B1" w14:textId="77777777" w:rsidTr="00B85948">
        <w:trPr>
          <w:trHeight w:val="317"/>
        </w:trPr>
        <w:tc>
          <w:tcPr>
            <w:tcW w:w="1067" w:type="dxa"/>
            <w:tcBorders>
              <w:top w:val="nil"/>
              <w:left w:val="single" w:sz="8" w:space="0" w:color="FFFFFF"/>
              <w:bottom w:val="single" w:sz="8" w:space="0" w:color="FFFFFF"/>
              <w:right w:val="single" w:sz="8" w:space="0" w:color="FFFFFF"/>
            </w:tcBorders>
            <w:shd w:val="clear" w:color="000000" w:fill="E5E5E5"/>
            <w:vAlign w:val="center"/>
            <w:hideMark/>
          </w:tcPr>
          <w:p w14:paraId="4AE48B88" w14:textId="77777777" w:rsidR="00416EDE" w:rsidRPr="00CE1D59" w:rsidRDefault="00416EDE" w:rsidP="006731BF">
            <w:pPr>
              <w:widowControl/>
              <w:autoSpaceDE/>
              <w:autoSpaceDN/>
              <w:rPr>
                <w:rFonts w:eastAsia="Times New Roman"/>
                <w:color w:val="000000"/>
                <w:sz w:val="20"/>
                <w:szCs w:val="20"/>
                <w:lang w:bidi="ar-SA"/>
              </w:rPr>
            </w:pPr>
            <w:r w:rsidRPr="00CE1D59">
              <w:rPr>
                <w:rFonts w:eastAsia="Times New Roman"/>
                <w:color w:val="000000"/>
                <w:sz w:val="20"/>
                <w:szCs w:val="20"/>
                <w:lang w:bidi="ar-SA"/>
              </w:rPr>
              <w:t>KPZ</w:t>
            </w:r>
          </w:p>
        </w:tc>
        <w:tc>
          <w:tcPr>
            <w:tcW w:w="846" w:type="dxa"/>
            <w:tcBorders>
              <w:top w:val="nil"/>
              <w:left w:val="nil"/>
              <w:bottom w:val="single" w:sz="8" w:space="0" w:color="FFFFFF"/>
              <w:right w:val="single" w:sz="8" w:space="0" w:color="FFFFFF"/>
            </w:tcBorders>
            <w:shd w:val="clear" w:color="000000" w:fill="E5E5E5"/>
            <w:vAlign w:val="center"/>
            <w:hideMark/>
          </w:tcPr>
          <w:p w14:paraId="3CC9CFE6"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8,90</w:t>
            </w:r>
          </w:p>
        </w:tc>
        <w:tc>
          <w:tcPr>
            <w:tcW w:w="1029" w:type="dxa"/>
            <w:tcBorders>
              <w:top w:val="nil"/>
              <w:left w:val="nil"/>
              <w:bottom w:val="single" w:sz="8" w:space="0" w:color="FFFFFF"/>
              <w:right w:val="single" w:sz="8" w:space="0" w:color="FFFFFF"/>
            </w:tcBorders>
            <w:shd w:val="clear" w:color="000000" w:fill="E5E5E5"/>
            <w:vAlign w:val="center"/>
            <w:hideMark/>
          </w:tcPr>
          <w:p w14:paraId="25398F2F"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921" w:type="dxa"/>
            <w:tcBorders>
              <w:top w:val="nil"/>
              <w:left w:val="nil"/>
              <w:bottom w:val="single" w:sz="8" w:space="0" w:color="FFFFFF"/>
              <w:right w:val="single" w:sz="8" w:space="0" w:color="FFFFFF"/>
            </w:tcBorders>
            <w:shd w:val="clear" w:color="000000" w:fill="E5E5E5"/>
            <w:vAlign w:val="center"/>
            <w:hideMark/>
          </w:tcPr>
          <w:p w14:paraId="2C36D5BE"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0,40</w:t>
            </w:r>
          </w:p>
        </w:tc>
        <w:tc>
          <w:tcPr>
            <w:tcW w:w="1059" w:type="dxa"/>
            <w:tcBorders>
              <w:top w:val="nil"/>
              <w:left w:val="nil"/>
              <w:bottom w:val="single" w:sz="8" w:space="0" w:color="FFFFFF"/>
              <w:right w:val="single" w:sz="8" w:space="0" w:color="FFFFFF"/>
            </w:tcBorders>
            <w:shd w:val="clear" w:color="000000" w:fill="E5E5E5"/>
            <w:vAlign w:val="center"/>
            <w:hideMark/>
          </w:tcPr>
          <w:p w14:paraId="4EB2A16E"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3,10</w:t>
            </w:r>
          </w:p>
        </w:tc>
        <w:tc>
          <w:tcPr>
            <w:tcW w:w="964" w:type="dxa"/>
            <w:tcBorders>
              <w:top w:val="nil"/>
              <w:left w:val="nil"/>
              <w:bottom w:val="single" w:sz="8" w:space="0" w:color="FFFFFF"/>
              <w:right w:val="single" w:sz="8" w:space="0" w:color="FFFFFF"/>
            </w:tcBorders>
            <w:shd w:val="clear" w:color="000000" w:fill="E5E5E5"/>
            <w:vAlign w:val="center"/>
            <w:hideMark/>
          </w:tcPr>
          <w:p w14:paraId="35E7D6C6"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5,40</w:t>
            </w:r>
          </w:p>
        </w:tc>
        <w:tc>
          <w:tcPr>
            <w:tcW w:w="1020" w:type="dxa"/>
            <w:tcBorders>
              <w:top w:val="nil"/>
              <w:left w:val="nil"/>
              <w:bottom w:val="single" w:sz="8" w:space="0" w:color="FFFFFF"/>
              <w:right w:val="single" w:sz="8" w:space="0" w:color="FFFFFF"/>
            </w:tcBorders>
            <w:shd w:val="clear" w:color="000000" w:fill="E5E5E5"/>
            <w:vAlign w:val="center"/>
            <w:hideMark/>
          </w:tcPr>
          <w:p w14:paraId="1A272D4B"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1254" w:type="dxa"/>
            <w:tcBorders>
              <w:top w:val="nil"/>
              <w:left w:val="nil"/>
              <w:bottom w:val="single" w:sz="8" w:space="0" w:color="FFFFFF"/>
              <w:right w:val="single" w:sz="8" w:space="0" w:color="FFFFFF"/>
            </w:tcBorders>
            <w:shd w:val="clear" w:color="000000" w:fill="E5E5E5"/>
            <w:vAlign w:val="center"/>
            <w:hideMark/>
          </w:tcPr>
          <w:p w14:paraId="6C015509"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844" w:type="dxa"/>
            <w:tcBorders>
              <w:top w:val="nil"/>
              <w:left w:val="nil"/>
              <w:bottom w:val="single" w:sz="8" w:space="0" w:color="FFFFFF"/>
              <w:right w:val="single" w:sz="8" w:space="0" w:color="FFFFFF"/>
            </w:tcBorders>
            <w:shd w:val="clear" w:color="000000" w:fill="999999"/>
            <w:vAlign w:val="center"/>
            <w:hideMark/>
          </w:tcPr>
          <w:p w14:paraId="0A281C5B"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8,90</w:t>
            </w:r>
          </w:p>
        </w:tc>
      </w:tr>
      <w:tr w:rsidR="00416EDE" w:rsidRPr="00CE1D59" w14:paraId="2161D94E" w14:textId="77777777" w:rsidTr="00B85948">
        <w:trPr>
          <w:trHeight w:val="317"/>
        </w:trPr>
        <w:tc>
          <w:tcPr>
            <w:tcW w:w="1067" w:type="dxa"/>
            <w:tcBorders>
              <w:top w:val="nil"/>
              <w:left w:val="single" w:sz="8" w:space="0" w:color="FFFFFF"/>
              <w:bottom w:val="single" w:sz="8" w:space="0" w:color="FFFFFF"/>
              <w:right w:val="single" w:sz="8" w:space="0" w:color="FFFFFF"/>
            </w:tcBorders>
            <w:shd w:val="clear" w:color="000000" w:fill="E5E5E5"/>
            <w:vAlign w:val="center"/>
            <w:hideMark/>
          </w:tcPr>
          <w:p w14:paraId="554D62B3" w14:textId="77777777" w:rsidR="00416EDE" w:rsidRPr="00CE1D59" w:rsidRDefault="00416EDE" w:rsidP="006731BF">
            <w:pPr>
              <w:widowControl/>
              <w:autoSpaceDE/>
              <w:autoSpaceDN/>
              <w:rPr>
                <w:rFonts w:eastAsia="Times New Roman"/>
                <w:color w:val="000000"/>
                <w:sz w:val="20"/>
                <w:szCs w:val="20"/>
                <w:lang w:bidi="ar-SA"/>
              </w:rPr>
            </w:pPr>
            <w:r w:rsidRPr="00CE1D59">
              <w:rPr>
                <w:rFonts w:eastAsia="Times New Roman"/>
                <w:color w:val="000000"/>
                <w:sz w:val="20"/>
                <w:szCs w:val="20"/>
                <w:lang w:bidi="ar-SA"/>
              </w:rPr>
              <w:t>KKO</w:t>
            </w:r>
          </w:p>
        </w:tc>
        <w:tc>
          <w:tcPr>
            <w:tcW w:w="846" w:type="dxa"/>
            <w:tcBorders>
              <w:top w:val="nil"/>
              <w:left w:val="nil"/>
              <w:bottom w:val="single" w:sz="8" w:space="0" w:color="FFFFFF"/>
              <w:right w:val="single" w:sz="8" w:space="0" w:color="FFFFFF"/>
            </w:tcBorders>
            <w:shd w:val="clear" w:color="000000" w:fill="E5E5E5"/>
            <w:vAlign w:val="center"/>
            <w:hideMark/>
          </w:tcPr>
          <w:p w14:paraId="14D06058"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13,73</w:t>
            </w:r>
          </w:p>
        </w:tc>
        <w:tc>
          <w:tcPr>
            <w:tcW w:w="1029" w:type="dxa"/>
            <w:tcBorders>
              <w:top w:val="nil"/>
              <w:left w:val="nil"/>
              <w:bottom w:val="single" w:sz="8" w:space="0" w:color="FFFFFF"/>
              <w:right w:val="single" w:sz="8" w:space="0" w:color="FFFFFF"/>
            </w:tcBorders>
            <w:shd w:val="clear" w:color="000000" w:fill="E5E5E5"/>
            <w:vAlign w:val="center"/>
            <w:hideMark/>
          </w:tcPr>
          <w:p w14:paraId="190CD85A"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0,30</w:t>
            </w:r>
          </w:p>
        </w:tc>
        <w:tc>
          <w:tcPr>
            <w:tcW w:w="921" w:type="dxa"/>
            <w:tcBorders>
              <w:top w:val="nil"/>
              <w:left w:val="nil"/>
              <w:bottom w:val="single" w:sz="8" w:space="0" w:color="FFFFFF"/>
              <w:right w:val="single" w:sz="8" w:space="0" w:color="FFFFFF"/>
            </w:tcBorders>
            <w:shd w:val="clear" w:color="000000" w:fill="E5E5E5"/>
            <w:vAlign w:val="center"/>
            <w:hideMark/>
          </w:tcPr>
          <w:p w14:paraId="1CD4BA02"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3,15</w:t>
            </w:r>
          </w:p>
        </w:tc>
        <w:tc>
          <w:tcPr>
            <w:tcW w:w="1059" w:type="dxa"/>
            <w:tcBorders>
              <w:top w:val="nil"/>
              <w:left w:val="nil"/>
              <w:bottom w:val="single" w:sz="8" w:space="0" w:color="FFFFFF"/>
              <w:right w:val="single" w:sz="8" w:space="0" w:color="FFFFFF"/>
            </w:tcBorders>
            <w:shd w:val="clear" w:color="000000" w:fill="E5E5E5"/>
            <w:vAlign w:val="center"/>
            <w:hideMark/>
          </w:tcPr>
          <w:p w14:paraId="27F092E1"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3,80</w:t>
            </w:r>
          </w:p>
        </w:tc>
        <w:tc>
          <w:tcPr>
            <w:tcW w:w="964" w:type="dxa"/>
            <w:tcBorders>
              <w:top w:val="nil"/>
              <w:left w:val="nil"/>
              <w:bottom w:val="single" w:sz="8" w:space="0" w:color="FFFFFF"/>
              <w:right w:val="single" w:sz="8" w:space="0" w:color="FFFFFF"/>
            </w:tcBorders>
            <w:shd w:val="clear" w:color="000000" w:fill="E5E5E5"/>
            <w:vAlign w:val="center"/>
            <w:hideMark/>
          </w:tcPr>
          <w:p w14:paraId="533F8566"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6,08</w:t>
            </w:r>
          </w:p>
        </w:tc>
        <w:tc>
          <w:tcPr>
            <w:tcW w:w="1020" w:type="dxa"/>
            <w:tcBorders>
              <w:top w:val="nil"/>
              <w:left w:val="nil"/>
              <w:bottom w:val="single" w:sz="8" w:space="0" w:color="FFFFFF"/>
              <w:right w:val="single" w:sz="8" w:space="0" w:color="FFFFFF"/>
            </w:tcBorders>
            <w:shd w:val="clear" w:color="000000" w:fill="E5E5E5"/>
            <w:vAlign w:val="center"/>
            <w:hideMark/>
          </w:tcPr>
          <w:p w14:paraId="46ED74B8"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0,40</w:t>
            </w:r>
          </w:p>
        </w:tc>
        <w:tc>
          <w:tcPr>
            <w:tcW w:w="1254" w:type="dxa"/>
            <w:tcBorders>
              <w:top w:val="nil"/>
              <w:left w:val="nil"/>
              <w:bottom w:val="single" w:sz="8" w:space="0" w:color="FFFFFF"/>
              <w:right w:val="single" w:sz="8" w:space="0" w:color="FFFFFF"/>
            </w:tcBorders>
            <w:shd w:val="clear" w:color="000000" w:fill="E5E5E5"/>
            <w:vAlign w:val="center"/>
            <w:hideMark/>
          </w:tcPr>
          <w:p w14:paraId="1EA38871"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844" w:type="dxa"/>
            <w:tcBorders>
              <w:top w:val="nil"/>
              <w:left w:val="nil"/>
              <w:bottom w:val="single" w:sz="8" w:space="0" w:color="FFFFFF"/>
              <w:right w:val="single" w:sz="8" w:space="0" w:color="FFFFFF"/>
            </w:tcBorders>
            <w:shd w:val="clear" w:color="000000" w:fill="999999"/>
            <w:vAlign w:val="center"/>
            <w:hideMark/>
          </w:tcPr>
          <w:p w14:paraId="02B6297A"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13,73</w:t>
            </w:r>
          </w:p>
        </w:tc>
      </w:tr>
      <w:tr w:rsidR="00416EDE" w:rsidRPr="00CE1D59" w14:paraId="25B7B222" w14:textId="77777777" w:rsidTr="00B85948">
        <w:trPr>
          <w:trHeight w:val="317"/>
        </w:trPr>
        <w:tc>
          <w:tcPr>
            <w:tcW w:w="1067" w:type="dxa"/>
            <w:tcBorders>
              <w:top w:val="nil"/>
              <w:left w:val="single" w:sz="8" w:space="0" w:color="FFFFFF"/>
              <w:bottom w:val="single" w:sz="8" w:space="0" w:color="FFFFFF"/>
              <w:right w:val="single" w:sz="8" w:space="0" w:color="FFFFFF"/>
            </w:tcBorders>
            <w:shd w:val="clear" w:color="000000" w:fill="E5E5E5"/>
            <w:vAlign w:val="center"/>
            <w:hideMark/>
          </w:tcPr>
          <w:p w14:paraId="41DA50B7" w14:textId="77777777" w:rsidR="00416EDE" w:rsidRPr="00CE1D59" w:rsidRDefault="00416EDE" w:rsidP="006731BF">
            <w:pPr>
              <w:widowControl/>
              <w:autoSpaceDE/>
              <w:autoSpaceDN/>
              <w:rPr>
                <w:rFonts w:eastAsia="Times New Roman"/>
                <w:color w:val="000000"/>
                <w:sz w:val="20"/>
                <w:szCs w:val="20"/>
                <w:lang w:bidi="ar-SA"/>
              </w:rPr>
            </w:pPr>
            <w:r w:rsidRPr="00CE1D59">
              <w:rPr>
                <w:rFonts w:eastAsia="Times New Roman"/>
                <w:color w:val="000000"/>
                <w:sz w:val="20"/>
                <w:szCs w:val="20"/>
                <w:lang w:bidi="ar-SA"/>
              </w:rPr>
              <w:t>ostatní</w:t>
            </w:r>
          </w:p>
        </w:tc>
        <w:tc>
          <w:tcPr>
            <w:tcW w:w="846" w:type="dxa"/>
            <w:tcBorders>
              <w:top w:val="nil"/>
              <w:left w:val="nil"/>
              <w:bottom w:val="single" w:sz="8" w:space="0" w:color="FFFFFF"/>
              <w:right w:val="single" w:sz="8" w:space="0" w:color="FFFFFF"/>
            </w:tcBorders>
            <w:shd w:val="clear" w:color="000000" w:fill="E5E5E5"/>
            <w:vAlign w:val="center"/>
            <w:hideMark/>
          </w:tcPr>
          <w:p w14:paraId="6F5762FB"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1029" w:type="dxa"/>
            <w:tcBorders>
              <w:top w:val="nil"/>
              <w:left w:val="nil"/>
              <w:bottom w:val="single" w:sz="8" w:space="0" w:color="FFFFFF"/>
              <w:right w:val="single" w:sz="8" w:space="0" w:color="FFFFFF"/>
            </w:tcBorders>
            <w:shd w:val="clear" w:color="000000" w:fill="E5E5E5"/>
            <w:vAlign w:val="center"/>
            <w:hideMark/>
          </w:tcPr>
          <w:p w14:paraId="067D239C"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921" w:type="dxa"/>
            <w:tcBorders>
              <w:top w:val="nil"/>
              <w:left w:val="nil"/>
              <w:bottom w:val="single" w:sz="8" w:space="0" w:color="FFFFFF"/>
              <w:right w:val="single" w:sz="8" w:space="0" w:color="FFFFFF"/>
            </w:tcBorders>
            <w:shd w:val="clear" w:color="000000" w:fill="E5E5E5"/>
            <w:vAlign w:val="center"/>
            <w:hideMark/>
          </w:tcPr>
          <w:p w14:paraId="09CBC4DB"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1059" w:type="dxa"/>
            <w:tcBorders>
              <w:top w:val="nil"/>
              <w:left w:val="nil"/>
              <w:bottom w:val="single" w:sz="8" w:space="0" w:color="FFFFFF"/>
              <w:right w:val="single" w:sz="8" w:space="0" w:color="FFFFFF"/>
            </w:tcBorders>
            <w:shd w:val="clear" w:color="000000" w:fill="E5E5E5"/>
            <w:vAlign w:val="center"/>
            <w:hideMark/>
          </w:tcPr>
          <w:p w14:paraId="694BCD56"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964" w:type="dxa"/>
            <w:tcBorders>
              <w:top w:val="nil"/>
              <w:left w:val="nil"/>
              <w:bottom w:val="single" w:sz="8" w:space="0" w:color="FFFFFF"/>
              <w:right w:val="single" w:sz="8" w:space="0" w:color="FFFFFF"/>
            </w:tcBorders>
            <w:shd w:val="clear" w:color="000000" w:fill="E5E5E5"/>
            <w:vAlign w:val="center"/>
            <w:hideMark/>
          </w:tcPr>
          <w:p w14:paraId="1C115CE6"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1020" w:type="dxa"/>
            <w:tcBorders>
              <w:top w:val="nil"/>
              <w:left w:val="nil"/>
              <w:bottom w:val="single" w:sz="8" w:space="0" w:color="FFFFFF"/>
              <w:right w:val="single" w:sz="8" w:space="0" w:color="FFFFFF"/>
            </w:tcBorders>
            <w:shd w:val="clear" w:color="000000" w:fill="E5E5E5"/>
            <w:vAlign w:val="center"/>
            <w:hideMark/>
          </w:tcPr>
          <w:p w14:paraId="6125924F"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1254" w:type="dxa"/>
            <w:tcBorders>
              <w:top w:val="nil"/>
              <w:left w:val="nil"/>
              <w:bottom w:val="single" w:sz="8" w:space="0" w:color="FFFFFF"/>
              <w:right w:val="single" w:sz="8" w:space="0" w:color="FFFFFF"/>
            </w:tcBorders>
            <w:shd w:val="clear" w:color="000000" w:fill="E5E5E5"/>
            <w:vAlign w:val="center"/>
            <w:hideMark/>
          </w:tcPr>
          <w:p w14:paraId="796AC7B9" w14:textId="77777777" w:rsidR="00416EDE" w:rsidRPr="00CE1D59" w:rsidRDefault="00416EDE" w:rsidP="006731BF">
            <w:pPr>
              <w:widowControl/>
              <w:autoSpaceDE/>
              <w:autoSpaceDN/>
              <w:jc w:val="right"/>
              <w:rPr>
                <w:rFonts w:eastAsia="Times New Roman"/>
                <w:color w:val="000000"/>
                <w:sz w:val="20"/>
                <w:szCs w:val="20"/>
                <w:lang w:bidi="ar-SA"/>
              </w:rPr>
            </w:pPr>
            <w:r w:rsidRPr="00CE1D59">
              <w:rPr>
                <w:rFonts w:eastAsia="Times New Roman"/>
                <w:color w:val="000000"/>
                <w:sz w:val="20"/>
                <w:szCs w:val="20"/>
                <w:lang w:bidi="ar-SA"/>
              </w:rPr>
              <w:t>0,00</w:t>
            </w:r>
          </w:p>
        </w:tc>
        <w:tc>
          <w:tcPr>
            <w:tcW w:w="844" w:type="dxa"/>
            <w:tcBorders>
              <w:top w:val="nil"/>
              <w:left w:val="nil"/>
              <w:bottom w:val="single" w:sz="8" w:space="0" w:color="FFFFFF"/>
              <w:right w:val="single" w:sz="8" w:space="0" w:color="FFFFFF"/>
            </w:tcBorders>
            <w:shd w:val="clear" w:color="000000" w:fill="999999"/>
            <w:vAlign w:val="center"/>
            <w:hideMark/>
          </w:tcPr>
          <w:p w14:paraId="107CFB0C"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0,00</w:t>
            </w:r>
          </w:p>
        </w:tc>
      </w:tr>
      <w:tr w:rsidR="00416EDE" w:rsidRPr="00CE1D59" w14:paraId="35D26EE2" w14:textId="77777777" w:rsidTr="00B85948">
        <w:trPr>
          <w:trHeight w:val="317"/>
        </w:trPr>
        <w:tc>
          <w:tcPr>
            <w:tcW w:w="1067" w:type="dxa"/>
            <w:tcBorders>
              <w:top w:val="nil"/>
              <w:left w:val="single" w:sz="8" w:space="0" w:color="FFFFFF"/>
              <w:bottom w:val="single" w:sz="8" w:space="0" w:color="FFFFFF"/>
              <w:right w:val="single" w:sz="8" w:space="0" w:color="FFFFFF"/>
            </w:tcBorders>
            <w:shd w:val="clear" w:color="000000" w:fill="999999"/>
            <w:vAlign w:val="center"/>
            <w:hideMark/>
          </w:tcPr>
          <w:p w14:paraId="133993BA" w14:textId="77777777" w:rsidR="00416EDE" w:rsidRPr="00CE1D59" w:rsidRDefault="00416EDE" w:rsidP="006731BF">
            <w:pPr>
              <w:widowControl/>
              <w:autoSpaceDE/>
              <w:autoSpaceDN/>
              <w:rPr>
                <w:rFonts w:eastAsia="Times New Roman"/>
                <w:color w:val="FFFFFF"/>
                <w:sz w:val="20"/>
                <w:szCs w:val="20"/>
                <w:lang w:bidi="ar-SA"/>
              </w:rPr>
            </w:pPr>
            <w:r w:rsidRPr="00CE1D59">
              <w:rPr>
                <w:rFonts w:eastAsia="Times New Roman"/>
                <w:color w:val="FFFFFF"/>
                <w:sz w:val="20"/>
                <w:szCs w:val="20"/>
                <w:lang w:bidi="ar-SA"/>
              </w:rPr>
              <w:t>celkem</w:t>
            </w:r>
          </w:p>
        </w:tc>
        <w:tc>
          <w:tcPr>
            <w:tcW w:w="846" w:type="dxa"/>
            <w:tcBorders>
              <w:top w:val="nil"/>
              <w:left w:val="nil"/>
              <w:bottom w:val="single" w:sz="8" w:space="0" w:color="FFFFFF"/>
              <w:right w:val="single" w:sz="8" w:space="0" w:color="FFFFFF"/>
            </w:tcBorders>
            <w:shd w:val="clear" w:color="000000" w:fill="999999"/>
            <w:vAlign w:val="center"/>
            <w:hideMark/>
          </w:tcPr>
          <w:p w14:paraId="22E50417"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42,58</w:t>
            </w:r>
          </w:p>
        </w:tc>
        <w:tc>
          <w:tcPr>
            <w:tcW w:w="1029" w:type="dxa"/>
            <w:tcBorders>
              <w:top w:val="nil"/>
              <w:left w:val="nil"/>
              <w:bottom w:val="single" w:sz="8" w:space="0" w:color="FFFFFF"/>
              <w:right w:val="single" w:sz="8" w:space="0" w:color="FFFFFF"/>
            </w:tcBorders>
            <w:shd w:val="clear" w:color="000000" w:fill="999999"/>
            <w:vAlign w:val="center"/>
            <w:hideMark/>
          </w:tcPr>
          <w:p w14:paraId="46DA9EB4"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0,70</w:t>
            </w:r>
          </w:p>
        </w:tc>
        <w:tc>
          <w:tcPr>
            <w:tcW w:w="921" w:type="dxa"/>
            <w:tcBorders>
              <w:top w:val="nil"/>
              <w:left w:val="nil"/>
              <w:bottom w:val="single" w:sz="8" w:space="0" w:color="FFFFFF"/>
              <w:right w:val="single" w:sz="8" w:space="0" w:color="FFFFFF"/>
            </w:tcBorders>
            <w:shd w:val="clear" w:color="000000" w:fill="999999"/>
            <w:vAlign w:val="center"/>
            <w:hideMark/>
          </w:tcPr>
          <w:p w14:paraId="4C0729A5"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5,10</w:t>
            </w:r>
          </w:p>
        </w:tc>
        <w:tc>
          <w:tcPr>
            <w:tcW w:w="1059" w:type="dxa"/>
            <w:tcBorders>
              <w:top w:val="nil"/>
              <w:left w:val="nil"/>
              <w:bottom w:val="single" w:sz="8" w:space="0" w:color="FFFFFF"/>
              <w:right w:val="single" w:sz="8" w:space="0" w:color="FFFFFF"/>
            </w:tcBorders>
            <w:shd w:val="clear" w:color="000000" w:fill="999999"/>
            <w:vAlign w:val="center"/>
            <w:hideMark/>
          </w:tcPr>
          <w:p w14:paraId="49D57901"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12,45</w:t>
            </w:r>
          </w:p>
        </w:tc>
        <w:tc>
          <w:tcPr>
            <w:tcW w:w="964" w:type="dxa"/>
            <w:tcBorders>
              <w:top w:val="nil"/>
              <w:left w:val="nil"/>
              <w:bottom w:val="single" w:sz="8" w:space="0" w:color="FFFFFF"/>
              <w:right w:val="single" w:sz="8" w:space="0" w:color="FFFFFF"/>
            </w:tcBorders>
            <w:shd w:val="clear" w:color="000000" w:fill="999999"/>
            <w:vAlign w:val="center"/>
            <w:hideMark/>
          </w:tcPr>
          <w:p w14:paraId="1D9001F1"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23,93</w:t>
            </w:r>
          </w:p>
        </w:tc>
        <w:tc>
          <w:tcPr>
            <w:tcW w:w="1020" w:type="dxa"/>
            <w:tcBorders>
              <w:top w:val="nil"/>
              <w:left w:val="nil"/>
              <w:bottom w:val="single" w:sz="8" w:space="0" w:color="FFFFFF"/>
              <w:right w:val="single" w:sz="8" w:space="0" w:color="FFFFFF"/>
            </w:tcBorders>
            <w:shd w:val="clear" w:color="000000" w:fill="999999"/>
            <w:vAlign w:val="center"/>
            <w:hideMark/>
          </w:tcPr>
          <w:p w14:paraId="38A74794"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0,40</w:t>
            </w:r>
          </w:p>
        </w:tc>
        <w:tc>
          <w:tcPr>
            <w:tcW w:w="1254" w:type="dxa"/>
            <w:tcBorders>
              <w:top w:val="nil"/>
              <w:left w:val="nil"/>
              <w:bottom w:val="single" w:sz="8" w:space="0" w:color="FFFFFF"/>
              <w:right w:val="single" w:sz="8" w:space="0" w:color="FFFFFF"/>
            </w:tcBorders>
            <w:shd w:val="clear" w:color="000000" w:fill="999999"/>
            <w:vAlign w:val="center"/>
            <w:hideMark/>
          </w:tcPr>
          <w:p w14:paraId="0471C81E"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0,00</w:t>
            </w:r>
          </w:p>
        </w:tc>
        <w:tc>
          <w:tcPr>
            <w:tcW w:w="844" w:type="dxa"/>
            <w:tcBorders>
              <w:top w:val="nil"/>
              <w:left w:val="nil"/>
              <w:bottom w:val="single" w:sz="8" w:space="0" w:color="FFFFFF"/>
              <w:right w:val="single" w:sz="8" w:space="0" w:color="FFFFFF"/>
            </w:tcBorders>
            <w:shd w:val="clear" w:color="000000" w:fill="999999"/>
            <w:vAlign w:val="center"/>
            <w:hideMark/>
          </w:tcPr>
          <w:p w14:paraId="1C16E817" w14:textId="77777777" w:rsidR="00416EDE" w:rsidRPr="00CE1D59" w:rsidRDefault="00416EDE" w:rsidP="006731BF">
            <w:pPr>
              <w:widowControl/>
              <w:autoSpaceDE/>
              <w:autoSpaceDN/>
              <w:jc w:val="right"/>
              <w:rPr>
                <w:rFonts w:eastAsia="Times New Roman"/>
                <w:color w:val="FFFFFF"/>
                <w:sz w:val="20"/>
                <w:szCs w:val="20"/>
                <w:lang w:bidi="ar-SA"/>
              </w:rPr>
            </w:pPr>
            <w:r w:rsidRPr="00CE1D59">
              <w:rPr>
                <w:rFonts w:eastAsia="Times New Roman"/>
                <w:color w:val="FFFFFF"/>
                <w:sz w:val="20"/>
                <w:szCs w:val="20"/>
                <w:lang w:bidi="ar-SA"/>
              </w:rPr>
              <w:t>42,58</w:t>
            </w:r>
          </w:p>
        </w:tc>
      </w:tr>
    </w:tbl>
    <w:p w14:paraId="64F4943D" w14:textId="77777777" w:rsidR="00416EDE" w:rsidRDefault="00416EDE" w:rsidP="00416EDE">
      <w:pPr>
        <w:spacing w:before="28"/>
        <w:ind w:left="318" w:right="34"/>
        <w:jc w:val="both"/>
        <w:rPr>
          <w:sz w:val="18"/>
        </w:rPr>
      </w:pPr>
    </w:p>
    <w:p w14:paraId="15E7D496" w14:textId="77777777" w:rsidR="00416EDE" w:rsidRPr="00E056DA" w:rsidRDefault="00416EDE" w:rsidP="00416EDE">
      <w:pPr>
        <w:spacing w:before="28"/>
        <w:ind w:left="318" w:right="34"/>
        <w:jc w:val="both"/>
        <w:rPr>
          <w:sz w:val="18"/>
        </w:rPr>
      </w:pPr>
      <w:r w:rsidRPr="00E056DA">
        <w:rPr>
          <w:sz w:val="18"/>
        </w:rPr>
        <w:t>Pozn.: KOS = Katedra ošetřovatelství, KPZ = Katedra porodní asistence a zdravotně sociální práce,</w:t>
      </w:r>
      <w:r>
        <w:rPr>
          <w:sz w:val="18"/>
        </w:rPr>
        <w:t xml:space="preserve"> KKO = Katedra klinických oborů.</w:t>
      </w:r>
    </w:p>
    <w:p w14:paraId="79D32B99" w14:textId="1DEEEDFC" w:rsidR="00416EDE" w:rsidRPr="00E056DA" w:rsidRDefault="00416EDE" w:rsidP="00416EDE">
      <w:pPr>
        <w:spacing w:before="2"/>
        <w:ind w:left="318" w:right="34"/>
        <w:jc w:val="both"/>
        <w:rPr>
          <w:sz w:val="18"/>
        </w:rPr>
      </w:pPr>
      <w:r w:rsidRPr="00E056DA">
        <w:rPr>
          <w:sz w:val="18"/>
        </w:rPr>
        <w:t>Pozn.: * = Vědeckým pracovníkem se v tomto případě rozumí osoba, která není akademickým pracovníkem (dle §70 zákona č.</w:t>
      </w:r>
      <w:r w:rsidR="00701A9F">
        <w:rPr>
          <w:sz w:val="18"/>
        </w:rPr>
        <w:t> </w:t>
      </w:r>
      <w:r w:rsidRPr="00E056DA">
        <w:rPr>
          <w:sz w:val="18"/>
        </w:rPr>
        <w:t>111/1998 Sb., o vysokých školách)</w:t>
      </w:r>
    </w:p>
    <w:p w14:paraId="353C73C2" w14:textId="77777777" w:rsidR="00416EDE" w:rsidRDefault="00416EDE" w:rsidP="00416EDE">
      <w:pPr>
        <w:pStyle w:val="Zkladntext"/>
        <w:spacing w:before="120"/>
        <w:ind w:left="318" w:right="34"/>
        <w:jc w:val="both"/>
      </w:pPr>
      <w:r>
        <w:t>Nejvyšší přepočtený podíl akademických pracovníků je na Katedře ošetřovatelství. Na druhém místě je Katedra klinických oborů. Jedná se o katedru, kde jsou největší měrou zastoupeni odborníci z praxe (převážně lékaři), kteří mají hlavní pracovní poměr v Nemocnicích Pardubického kraje a v dalších zdravotnických zařízeních.</w:t>
      </w:r>
    </w:p>
    <w:p w14:paraId="6B31B7F5" w14:textId="77777777" w:rsidR="00416EDE" w:rsidRDefault="00416EDE" w:rsidP="00416EDE">
      <w:pPr>
        <w:pStyle w:val="Zkladntext"/>
        <w:spacing w:before="2"/>
      </w:pPr>
    </w:p>
    <w:p w14:paraId="6D6B3414" w14:textId="77777777" w:rsidR="00416EDE" w:rsidRPr="001341D1" w:rsidRDefault="00416EDE" w:rsidP="00416EDE">
      <w:pPr>
        <w:ind w:left="426" w:hanging="142"/>
        <w:rPr>
          <w:b/>
          <w:color w:val="0070C0"/>
        </w:rPr>
      </w:pPr>
      <w:bookmarkStart w:id="130" w:name="7.1.1_Přepočtený_počet_zaměstnanců_podle"/>
      <w:bookmarkStart w:id="131" w:name="_bookmark52"/>
      <w:bookmarkEnd w:id="130"/>
      <w:bookmarkEnd w:id="131"/>
      <w:r w:rsidRPr="001341D1">
        <w:rPr>
          <w:b/>
          <w:color w:val="0070C0"/>
        </w:rPr>
        <w:t>Přepočtený počet zaměstnanců podle součástí fakulty – stav k 31. 12.</w:t>
      </w:r>
      <w:r w:rsidRPr="001341D1">
        <w:rPr>
          <w:b/>
          <w:color w:val="0070C0"/>
          <w:spacing w:val="-39"/>
        </w:rPr>
        <w:t xml:space="preserve"> </w:t>
      </w:r>
      <w:r w:rsidRPr="001341D1">
        <w:rPr>
          <w:b/>
          <w:color w:val="0070C0"/>
        </w:rPr>
        <w:t>2019</w:t>
      </w:r>
    </w:p>
    <w:p w14:paraId="44B9C9B1" w14:textId="77777777" w:rsidR="00416EDE" w:rsidRDefault="00416EDE" w:rsidP="00416EDE">
      <w:pPr>
        <w:pStyle w:val="Zkladntext"/>
        <w:spacing w:before="59"/>
        <w:ind w:left="318" w:right="34"/>
        <w:jc w:val="both"/>
      </w:pPr>
      <w:r>
        <w:t>V níže uvedené tabulce 2</w:t>
      </w:r>
      <w:r w:rsidR="007058F2">
        <w:t>5</w:t>
      </w:r>
      <w:r>
        <w:t xml:space="preserve"> je uveden celkový přepočtený počet zaměstnanců FZS v rozdělení na akademické, vědecké a technickohospodářské pracovníky (THP) k 31. 12. 2019. Z této tabulky vyplývá, že personálně je nejvíce obsazena Katedra ošetřovatelství, která zajišťuje výuku odborných předmětů i pro</w:t>
      </w:r>
      <w:r>
        <w:rPr>
          <w:spacing w:val="1"/>
        </w:rPr>
        <w:t xml:space="preserve"> </w:t>
      </w:r>
      <w:r>
        <w:t>ostatní katedry.</w:t>
      </w:r>
    </w:p>
    <w:p w14:paraId="267B70D5" w14:textId="77777777" w:rsidR="00416EDE" w:rsidRDefault="00416EDE" w:rsidP="00416EDE">
      <w:pPr>
        <w:pStyle w:val="Zkladntext"/>
        <w:spacing w:before="119"/>
        <w:ind w:left="318" w:right="34"/>
        <w:jc w:val="both"/>
      </w:pPr>
      <w:r>
        <w:t>V tabulce 2</w:t>
      </w:r>
      <w:r w:rsidR="007058F2">
        <w:t>5</w:t>
      </w:r>
      <w:r>
        <w:t xml:space="preserve"> jsou uvedeni i THP. Jejich struktura a počet se v čase zásadně nemění. Jedná se o útvar tajemníka, referenty proděkanů, zaměstnance Centra péče o zdraví, studijní oddělení, sekretářky kateder a vedení, správce odborných učeben a fakultního koordinátora projektů, který jako jediný THP nemá u fakulty plný pracovní úvazek.</w:t>
      </w:r>
    </w:p>
    <w:p w14:paraId="68A45393" w14:textId="77777777" w:rsidR="00416EDE" w:rsidRDefault="00416EDE" w:rsidP="00416EDE">
      <w:pPr>
        <w:pStyle w:val="Zkladntext"/>
        <w:ind w:left="318" w:right="1417"/>
        <w:jc w:val="both"/>
      </w:pPr>
    </w:p>
    <w:p w14:paraId="03271116" w14:textId="77777777" w:rsidR="00416EDE" w:rsidRDefault="00416EDE" w:rsidP="00416EDE">
      <w:pPr>
        <w:pStyle w:val="Zkladntext"/>
        <w:ind w:left="318" w:right="1417"/>
        <w:jc w:val="both"/>
        <w:rPr>
          <w:rFonts w:asciiTheme="minorHAnsi" w:eastAsiaTheme="minorHAnsi" w:hAnsiTheme="minorHAnsi" w:cstheme="minorBidi"/>
          <w:lang w:val="en-US" w:eastAsia="en-US" w:bidi="ar-SA"/>
        </w:rPr>
      </w:pPr>
      <w:r>
        <w:rPr>
          <w:i/>
          <w:sz w:val="18"/>
        </w:rPr>
        <w:t>Tabulka 2</w:t>
      </w:r>
      <w:r w:rsidR="007058F2">
        <w:rPr>
          <w:i/>
          <w:sz w:val="18"/>
        </w:rPr>
        <w:t>5</w:t>
      </w:r>
      <w:r>
        <w:rPr>
          <w:i/>
          <w:sz w:val="18"/>
        </w:rPr>
        <w:t xml:space="preserve"> Přepočtený počet zaměstnanců podle součástí fakulty k 31. 12. 2019</w:t>
      </w:r>
      <w:r>
        <w:fldChar w:fldCharType="begin"/>
      </w:r>
      <w:r>
        <w:instrText xml:space="preserve"> LINK Excel.Sheet.8 "D:\\Data\\hath3393\\Plocha\\Tajemník\\Výroční zpráva\\2018\\zaměstnanci.xls" "pomocné tabulky!R60C2:R67C10" \a \f 4 \h  \* MERGEFORMAT </w:instrText>
      </w:r>
      <w:r>
        <w:fldChar w:fldCharType="separate"/>
      </w:r>
    </w:p>
    <w:tbl>
      <w:tblPr>
        <w:tblW w:w="9497" w:type="dxa"/>
        <w:tblInd w:w="274" w:type="dxa"/>
        <w:tblLayout w:type="fixed"/>
        <w:tblCellMar>
          <w:left w:w="70" w:type="dxa"/>
          <w:right w:w="70" w:type="dxa"/>
        </w:tblCellMar>
        <w:tblLook w:val="04A0" w:firstRow="1" w:lastRow="0" w:firstColumn="1" w:lastColumn="0" w:noHBand="0" w:noVBand="1"/>
      </w:tblPr>
      <w:tblGrid>
        <w:gridCol w:w="1259"/>
        <w:gridCol w:w="920"/>
        <w:gridCol w:w="1097"/>
        <w:gridCol w:w="1018"/>
        <w:gridCol w:w="1190"/>
        <w:gridCol w:w="1045"/>
        <w:gridCol w:w="1223"/>
        <w:gridCol w:w="940"/>
        <w:gridCol w:w="805"/>
      </w:tblGrid>
      <w:tr w:rsidR="00416EDE" w:rsidRPr="00CC56FF" w14:paraId="51469AA7" w14:textId="77777777" w:rsidTr="000E5B10">
        <w:trPr>
          <w:trHeight w:val="321"/>
        </w:trPr>
        <w:tc>
          <w:tcPr>
            <w:tcW w:w="9497" w:type="dxa"/>
            <w:gridSpan w:val="9"/>
            <w:tcBorders>
              <w:top w:val="single" w:sz="8" w:space="0" w:color="FFFFFF"/>
              <w:left w:val="single" w:sz="8" w:space="0" w:color="FFFFFF"/>
              <w:bottom w:val="single" w:sz="8" w:space="0" w:color="FFFFFF"/>
              <w:right w:val="single" w:sz="8" w:space="0" w:color="FFFFFF"/>
            </w:tcBorders>
            <w:shd w:val="clear" w:color="000000" w:fill="999999"/>
            <w:vAlign w:val="center"/>
            <w:hideMark/>
          </w:tcPr>
          <w:p w14:paraId="0CC734F0" w14:textId="77777777" w:rsidR="00416EDE" w:rsidRPr="00CC56FF" w:rsidRDefault="00416EDE" w:rsidP="006731BF">
            <w:pPr>
              <w:widowControl/>
              <w:autoSpaceDE/>
              <w:autoSpaceDN/>
              <w:jc w:val="center"/>
              <w:rPr>
                <w:rFonts w:eastAsia="Times New Roman"/>
                <w:color w:val="FFFFFF"/>
                <w:sz w:val="20"/>
                <w:szCs w:val="20"/>
                <w:lang w:bidi="ar-SA"/>
              </w:rPr>
            </w:pPr>
            <w:r w:rsidRPr="00CC56FF">
              <w:rPr>
                <w:rFonts w:eastAsia="Times New Roman"/>
                <w:color w:val="FFFFFF"/>
                <w:sz w:val="20"/>
                <w:szCs w:val="20"/>
                <w:lang w:bidi="ar-SA"/>
              </w:rPr>
              <w:t>Akademičtí a vědečtí pracovníci (přepočtené počty)</w:t>
            </w:r>
          </w:p>
        </w:tc>
      </w:tr>
      <w:tr w:rsidR="00416EDE" w:rsidRPr="00CC56FF" w14:paraId="6EBD1E92" w14:textId="77777777" w:rsidTr="000E5B10">
        <w:trPr>
          <w:trHeight w:val="796"/>
        </w:trPr>
        <w:tc>
          <w:tcPr>
            <w:tcW w:w="1259" w:type="dxa"/>
            <w:vMerge w:val="restart"/>
            <w:tcBorders>
              <w:top w:val="nil"/>
              <w:left w:val="single" w:sz="8" w:space="0" w:color="FFFFFF"/>
              <w:bottom w:val="single" w:sz="4" w:space="0" w:color="538DD5"/>
              <w:right w:val="single" w:sz="8" w:space="0" w:color="FFFFFF"/>
            </w:tcBorders>
            <w:shd w:val="clear" w:color="000000" w:fill="999999"/>
            <w:vAlign w:val="center"/>
            <w:hideMark/>
          </w:tcPr>
          <w:p w14:paraId="1CA7E3BC" w14:textId="77777777" w:rsidR="00416EDE" w:rsidRPr="00CC56FF" w:rsidRDefault="00416EDE" w:rsidP="006731BF">
            <w:pPr>
              <w:widowControl/>
              <w:autoSpaceDE/>
              <w:autoSpaceDN/>
              <w:jc w:val="center"/>
              <w:rPr>
                <w:rFonts w:eastAsia="Times New Roman"/>
                <w:color w:val="FFFFFF"/>
                <w:sz w:val="20"/>
                <w:szCs w:val="20"/>
                <w:lang w:bidi="ar-SA"/>
              </w:rPr>
            </w:pPr>
            <w:r w:rsidRPr="00CC56FF">
              <w:rPr>
                <w:rFonts w:eastAsia="Times New Roman"/>
                <w:color w:val="FFFFFF"/>
                <w:sz w:val="20"/>
                <w:szCs w:val="20"/>
                <w:lang w:bidi="ar-SA"/>
              </w:rPr>
              <w:t>útvar</w:t>
            </w:r>
          </w:p>
        </w:tc>
        <w:tc>
          <w:tcPr>
            <w:tcW w:w="6493" w:type="dxa"/>
            <w:gridSpan w:val="6"/>
            <w:tcBorders>
              <w:top w:val="single" w:sz="8" w:space="0" w:color="FFFFFF"/>
              <w:left w:val="nil"/>
              <w:bottom w:val="single" w:sz="8" w:space="0" w:color="FFFFFF"/>
              <w:right w:val="single" w:sz="8" w:space="0" w:color="FFFFFF"/>
            </w:tcBorders>
            <w:shd w:val="clear" w:color="000000" w:fill="999999"/>
            <w:vAlign w:val="center"/>
            <w:hideMark/>
          </w:tcPr>
          <w:p w14:paraId="6FD85D24" w14:textId="77777777" w:rsidR="00416EDE" w:rsidRPr="00CC56FF" w:rsidRDefault="00416EDE" w:rsidP="006731BF">
            <w:pPr>
              <w:widowControl/>
              <w:autoSpaceDE/>
              <w:autoSpaceDN/>
              <w:jc w:val="center"/>
              <w:rPr>
                <w:rFonts w:eastAsia="Times New Roman"/>
                <w:color w:val="FFFFFF"/>
                <w:sz w:val="20"/>
                <w:szCs w:val="20"/>
                <w:lang w:bidi="ar-SA"/>
              </w:rPr>
            </w:pPr>
            <w:r w:rsidRPr="00CC56FF">
              <w:rPr>
                <w:rFonts w:eastAsia="Times New Roman"/>
                <w:color w:val="FFFFFF"/>
                <w:sz w:val="20"/>
                <w:szCs w:val="20"/>
                <w:lang w:bidi="ar-SA"/>
              </w:rPr>
              <w:t>akademičtí pracovníci</w:t>
            </w:r>
          </w:p>
        </w:tc>
        <w:tc>
          <w:tcPr>
            <w:tcW w:w="940" w:type="dxa"/>
            <w:vMerge w:val="restart"/>
            <w:tcBorders>
              <w:top w:val="nil"/>
              <w:left w:val="single" w:sz="8" w:space="0" w:color="FFFFFF"/>
              <w:bottom w:val="single" w:sz="4" w:space="0" w:color="538DD5"/>
              <w:right w:val="single" w:sz="8" w:space="0" w:color="FFFFFF"/>
            </w:tcBorders>
            <w:shd w:val="clear" w:color="000000" w:fill="999999"/>
            <w:vAlign w:val="center"/>
            <w:hideMark/>
          </w:tcPr>
          <w:p w14:paraId="5A7A109C" w14:textId="77777777" w:rsidR="00416EDE" w:rsidRPr="00CC56FF" w:rsidRDefault="00416EDE" w:rsidP="006731BF">
            <w:pPr>
              <w:widowControl/>
              <w:autoSpaceDE/>
              <w:autoSpaceDN/>
              <w:jc w:val="center"/>
              <w:rPr>
                <w:rFonts w:eastAsia="Times New Roman"/>
                <w:color w:val="FFFFFF"/>
                <w:sz w:val="20"/>
                <w:szCs w:val="20"/>
                <w:lang w:bidi="ar-SA"/>
              </w:rPr>
            </w:pPr>
            <w:r w:rsidRPr="00CC56FF">
              <w:rPr>
                <w:rFonts w:eastAsia="Times New Roman"/>
                <w:color w:val="FFFFFF"/>
                <w:sz w:val="20"/>
                <w:szCs w:val="20"/>
                <w:lang w:bidi="ar-SA"/>
              </w:rPr>
              <w:t>THP</w:t>
            </w:r>
          </w:p>
        </w:tc>
        <w:tc>
          <w:tcPr>
            <w:tcW w:w="805" w:type="dxa"/>
            <w:vMerge w:val="restart"/>
            <w:tcBorders>
              <w:top w:val="nil"/>
              <w:left w:val="single" w:sz="8" w:space="0" w:color="FFFFFF"/>
              <w:bottom w:val="single" w:sz="4" w:space="0" w:color="538DD5"/>
              <w:right w:val="single" w:sz="8" w:space="0" w:color="FFFFFF"/>
            </w:tcBorders>
            <w:shd w:val="clear" w:color="000000" w:fill="999999"/>
            <w:vAlign w:val="center"/>
            <w:hideMark/>
          </w:tcPr>
          <w:p w14:paraId="17DC051E" w14:textId="77777777" w:rsidR="00416EDE" w:rsidRPr="00CC56FF" w:rsidRDefault="00416EDE" w:rsidP="006731BF">
            <w:pPr>
              <w:widowControl/>
              <w:autoSpaceDE/>
              <w:autoSpaceDN/>
              <w:jc w:val="center"/>
              <w:rPr>
                <w:rFonts w:eastAsia="Times New Roman"/>
                <w:color w:val="FFFFFF"/>
                <w:sz w:val="20"/>
                <w:szCs w:val="20"/>
                <w:lang w:bidi="ar-SA"/>
              </w:rPr>
            </w:pPr>
            <w:r w:rsidRPr="00CC56FF">
              <w:rPr>
                <w:rFonts w:eastAsia="Times New Roman"/>
                <w:color w:val="FFFFFF"/>
                <w:sz w:val="20"/>
                <w:szCs w:val="20"/>
                <w:lang w:bidi="ar-SA"/>
              </w:rPr>
              <w:t>celkem</w:t>
            </w:r>
          </w:p>
        </w:tc>
      </w:tr>
      <w:tr w:rsidR="00416EDE" w:rsidRPr="00CC56FF" w14:paraId="0189E83E" w14:textId="77777777" w:rsidTr="000E5B10">
        <w:trPr>
          <w:trHeight w:val="796"/>
        </w:trPr>
        <w:tc>
          <w:tcPr>
            <w:tcW w:w="1259" w:type="dxa"/>
            <w:vMerge/>
            <w:tcBorders>
              <w:top w:val="nil"/>
              <w:left w:val="single" w:sz="8" w:space="0" w:color="FFFFFF"/>
              <w:bottom w:val="single" w:sz="4" w:space="0" w:color="538DD5"/>
              <w:right w:val="single" w:sz="8" w:space="0" w:color="FFFFFF"/>
            </w:tcBorders>
            <w:vAlign w:val="center"/>
            <w:hideMark/>
          </w:tcPr>
          <w:p w14:paraId="684ABC99" w14:textId="77777777" w:rsidR="00416EDE" w:rsidRPr="00CC56FF" w:rsidRDefault="00416EDE" w:rsidP="006731BF">
            <w:pPr>
              <w:widowControl/>
              <w:autoSpaceDE/>
              <w:autoSpaceDN/>
              <w:rPr>
                <w:rFonts w:eastAsia="Times New Roman"/>
                <w:color w:val="FFFFFF"/>
                <w:sz w:val="20"/>
                <w:szCs w:val="20"/>
                <w:lang w:bidi="ar-SA"/>
              </w:rPr>
            </w:pPr>
          </w:p>
        </w:tc>
        <w:tc>
          <w:tcPr>
            <w:tcW w:w="920" w:type="dxa"/>
            <w:tcBorders>
              <w:top w:val="nil"/>
              <w:left w:val="nil"/>
              <w:bottom w:val="single" w:sz="4" w:space="0" w:color="538DD5"/>
              <w:right w:val="single" w:sz="8" w:space="0" w:color="FFFFFF"/>
            </w:tcBorders>
            <w:shd w:val="clear" w:color="000000" w:fill="999999"/>
            <w:vAlign w:val="center"/>
            <w:hideMark/>
          </w:tcPr>
          <w:p w14:paraId="163239A3" w14:textId="77777777" w:rsidR="00416EDE" w:rsidRPr="00CC56FF" w:rsidRDefault="00416EDE" w:rsidP="006731BF">
            <w:pPr>
              <w:widowControl/>
              <w:autoSpaceDE/>
              <w:autoSpaceDN/>
              <w:rPr>
                <w:rFonts w:eastAsia="Times New Roman"/>
                <w:color w:val="FFFFFF"/>
                <w:sz w:val="20"/>
                <w:szCs w:val="20"/>
                <w:lang w:bidi="ar-SA"/>
              </w:rPr>
            </w:pPr>
            <w:r w:rsidRPr="00CC56FF">
              <w:rPr>
                <w:rFonts w:eastAsia="Times New Roman"/>
                <w:color w:val="FFFFFF"/>
                <w:sz w:val="20"/>
                <w:szCs w:val="20"/>
                <w:lang w:bidi="ar-SA"/>
              </w:rPr>
              <w:t>celkem</w:t>
            </w:r>
          </w:p>
        </w:tc>
        <w:tc>
          <w:tcPr>
            <w:tcW w:w="1097" w:type="dxa"/>
            <w:tcBorders>
              <w:top w:val="nil"/>
              <w:left w:val="nil"/>
              <w:bottom w:val="single" w:sz="4" w:space="0" w:color="538DD5"/>
              <w:right w:val="single" w:sz="8" w:space="0" w:color="FFFFFF"/>
            </w:tcBorders>
            <w:shd w:val="clear" w:color="000000" w:fill="999999"/>
            <w:vAlign w:val="center"/>
            <w:hideMark/>
          </w:tcPr>
          <w:p w14:paraId="1FD9E5F4" w14:textId="77777777" w:rsidR="00416EDE" w:rsidRPr="00CC56FF" w:rsidRDefault="00416EDE" w:rsidP="006731BF">
            <w:pPr>
              <w:widowControl/>
              <w:autoSpaceDE/>
              <w:autoSpaceDN/>
              <w:rPr>
                <w:rFonts w:eastAsia="Times New Roman"/>
                <w:color w:val="FFFFFF"/>
                <w:sz w:val="20"/>
                <w:szCs w:val="20"/>
                <w:lang w:bidi="ar-SA"/>
              </w:rPr>
            </w:pPr>
            <w:r w:rsidRPr="00CC56FF">
              <w:rPr>
                <w:rFonts w:eastAsia="Times New Roman"/>
                <w:color w:val="FFFFFF"/>
                <w:sz w:val="20"/>
                <w:szCs w:val="20"/>
                <w:lang w:bidi="ar-SA"/>
              </w:rPr>
              <w:t>profesoři</w:t>
            </w:r>
          </w:p>
        </w:tc>
        <w:tc>
          <w:tcPr>
            <w:tcW w:w="1018" w:type="dxa"/>
            <w:tcBorders>
              <w:top w:val="nil"/>
              <w:left w:val="nil"/>
              <w:bottom w:val="single" w:sz="4" w:space="0" w:color="538DD5"/>
              <w:right w:val="single" w:sz="8" w:space="0" w:color="FFFFFF"/>
            </w:tcBorders>
            <w:shd w:val="clear" w:color="000000" w:fill="999999"/>
            <w:vAlign w:val="center"/>
            <w:hideMark/>
          </w:tcPr>
          <w:p w14:paraId="05577CEA" w14:textId="77777777" w:rsidR="00416EDE" w:rsidRPr="00CC56FF" w:rsidRDefault="00416EDE" w:rsidP="006731BF">
            <w:pPr>
              <w:widowControl/>
              <w:autoSpaceDE/>
              <w:autoSpaceDN/>
              <w:rPr>
                <w:rFonts w:eastAsia="Times New Roman"/>
                <w:color w:val="FFFFFF"/>
                <w:sz w:val="20"/>
                <w:szCs w:val="20"/>
                <w:lang w:bidi="ar-SA"/>
              </w:rPr>
            </w:pPr>
            <w:r w:rsidRPr="00CC56FF">
              <w:rPr>
                <w:rFonts w:eastAsia="Times New Roman"/>
                <w:color w:val="FFFFFF"/>
                <w:sz w:val="20"/>
                <w:szCs w:val="20"/>
                <w:lang w:bidi="ar-SA"/>
              </w:rPr>
              <w:t>docenti</w:t>
            </w:r>
          </w:p>
        </w:tc>
        <w:tc>
          <w:tcPr>
            <w:tcW w:w="1190" w:type="dxa"/>
            <w:tcBorders>
              <w:top w:val="nil"/>
              <w:left w:val="nil"/>
              <w:bottom w:val="single" w:sz="4" w:space="0" w:color="538DD5"/>
              <w:right w:val="single" w:sz="8" w:space="0" w:color="FFFFFF"/>
            </w:tcBorders>
            <w:shd w:val="clear" w:color="000000" w:fill="999999"/>
            <w:vAlign w:val="center"/>
            <w:hideMark/>
          </w:tcPr>
          <w:p w14:paraId="085FC420" w14:textId="77777777" w:rsidR="00416EDE" w:rsidRPr="00CC56FF" w:rsidRDefault="00416EDE" w:rsidP="006731BF">
            <w:pPr>
              <w:widowControl/>
              <w:autoSpaceDE/>
              <w:autoSpaceDN/>
              <w:rPr>
                <w:rFonts w:eastAsia="Times New Roman"/>
                <w:color w:val="FFFFFF"/>
                <w:sz w:val="20"/>
                <w:szCs w:val="20"/>
                <w:lang w:bidi="ar-SA"/>
              </w:rPr>
            </w:pPr>
            <w:r w:rsidRPr="00CC56FF">
              <w:rPr>
                <w:rFonts w:eastAsia="Times New Roman"/>
                <w:color w:val="FFFFFF"/>
                <w:sz w:val="20"/>
                <w:szCs w:val="20"/>
                <w:lang w:bidi="ar-SA"/>
              </w:rPr>
              <w:t>odborní asistenti</w:t>
            </w:r>
          </w:p>
        </w:tc>
        <w:tc>
          <w:tcPr>
            <w:tcW w:w="1045" w:type="dxa"/>
            <w:tcBorders>
              <w:top w:val="nil"/>
              <w:left w:val="nil"/>
              <w:bottom w:val="single" w:sz="4" w:space="0" w:color="538DD5"/>
              <w:right w:val="single" w:sz="8" w:space="0" w:color="FFFFFF"/>
            </w:tcBorders>
            <w:shd w:val="clear" w:color="000000" w:fill="999999"/>
            <w:vAlign w:val="center"/>
            <w:hideMark/>
          </w:tcPr>
          <w:p w14:paraId="5CF3AC0E" w14:textId="77777777" w:rsidR="00416EDE" w:rsidRPr="00CC56FF" w:rsidRDefault="00416EDE" w:rsidP="006731BF">
            <w:pPr>
              <w:widowControl/>
              <w:autoSpaceDE/>
              <w:autoSpaceDN/>
              <w:rPr>
                <w:rFonts w:eastAsia="Times New Roman"/>
                <w:color w:val="FFFFFF"/>
                <w:sz w:val="20"/>
                <w:szCs w:val="20"/>
                <w:lang w:bidi="ar-SA"/>
              </w:rPr>
            </w:pPr>
            <w:r w:rsidRPr="00CC56FF">
              <w:rPr>
                <w:rFonts w:eastAsia="Times New Roman"/>
                <w:color w:val="FFFFFF"/>
                <w:sz w:val="20"/>
                <w:szCs w:val="20"/>
                <w:lang w:bidi="ar-SA"/>
              </w:rPr>
              <w:t>asistenti + lektoři</w:t>
            </w:r>
          </w:p>
        </w:tc>
        <w:tc>
          <w:tcPr>
            <w:tcW w:w="1223" w:type="dxa"/>
            <w:tcBorders>
              <w:top w:val="nil"/>
              <w:left w:val="nil"/>
              <w:bottom w:val="single" w:sz="4" w:space="0" w:color="538DD5"/>
              <w:right w:val="single" w:sz="8" w:space="0" w:color="FFFFFF"/>
            </w:tcBorders>
            <w:shd w:val="clear" w:color="000000" w:fill="999999"/>
            <w:vAlign w:val="center"/>
            <w:hideMark/>
          </w:tcPr>
          <w:p w14:paraId="0B1C8A47" w14:textId="77777777" w:rsidR="00416EDE" w:rsidRPr="00CC56FF" w:rsidRDefault="00416EDE" w:rsidP="006731BF">
            <w:pPr>
              <w:widowControl/>
              <w:autoSpaceDE/>
              <w:autoSpaceDN/>
              <w:rPr>
                <w:rFonts w:eastAsia="Times New Roman"/>
                <w:color w:val="FFFFFF"/>
                <w:sz w:val="20"/>
                <w:szCs w:val="20"/>
                <w:lang w:bidi="ar-SA"/>
              </w:rPr>
            </w:pPr>
            <w:r w:rsidRPr="00CC56FF">
              <w:rPr>
                <w:rFonts w:eastAsia="Times New Roman"/>
                <w:color w:val="FFFFFF"/>
                <w:sz w:val="20"/>
                <w:szCs w:val="20"/>
                <w:lang w:bidi="ar-SA"/>
              </w:rPr>
              <w:t>vědečtí pracovníci</w:t>
            </w:r>
          </w:p>
        </w:tc>
        <w:tc>
          <w:tcPr>
            <w:tcW w:w="940" w:type="dxa"/>
            <w:vMerge/>
            <w:tcBorders>
              <w:top w:val="nil"/>
              <w:left w:val="single" w:sz="8" w:space="0" w:color="FFFFFF"/>
              <w:bottom w:val="single" w:sz="4" w:space="0" w:color="538DD5"/>
              <w:right w:val="single" w:sz="8" w:space="0" w:color="FFFFFF"/>
            </w:tcBorders>
            <w:vAlign w:val="center"/>
            <w:hideMark/>
          </w:tcPr>
          <w:p w14:paraId="60F17C90" w14:textId="77777777" w:rsidR="00416EDE" w:rsidRPr="00CC56FF" w:rsidRDefault="00416EDE" w:rsidP="006731BF">
            <w:pPr>
              <w:widowControl/>
              <w:autoSpaceDE/>
              <w:autoSpaceDN/>
              <w:rPr>
                <w:rFonts w:eastAsia="Times New Roman"/>
                <w:color w:val="FFFFFF"/>
                <w:sz w:val="20"/>
                <w:szCs w:val="20"/>
                <w:lang w:bidi="ar-SA"/>
              </w:rPr>
            </w:pPr>
          </w:p>
        </w:tc>
        <w:tc>
          <w:tcPr>
            <w:tcW w:w="805" w:type="dxa"/>
            <w:vMerge/>
            <w:tcBorders>
              <w:top w:val="nil"/>
              <w:left w:val="single" w:sz="8" w:space="0" w:color="FFFFFF"/>
              <w:bottom w:val="single" w:sz="4" w:space="0" w:color="538DD5"/>
              <w:right w:val="single" w:sz="8" w:space="0" w:color="FFFFFF"/>
            </w:tcBorders>
            <w:vAlign w:val="center"/>
            <w:hideMark/>
          </w:tcPr>
          <w:p w14:paraId="2B44980D" w14:textId="77777777" w:rsidR="00416EDE" w:rsidRPr="00CC56FF" w:rsidRDefault="00416EDE" w:rsidP="006731BF">
            <w:pPr>
              <w:widowControl/>
              <w:autoSpaceDE/>
              <w:autoSpaceDN/>
              <w:rPr>
                <w:rFonts w:eastAsia="Times New Roman"/>
                <w:color w:val="FFFFFF"/>
                <w:sz w:val="20"/>
                <w:szCs w:val="20"/>
                <w:lang w:bidi="ar-SA"/>
              </w:rPr>
            </w:pPr>
          </w:p>
        </w:tc>
      </w:tr>
      <w:tr w:rsidR="00416EDE" w:rsidRPr="00CC56FF" w14:paraId="4F3F1491" w14:textId="77777777" w:rsidTr="000E5B10">
        <w:trPr>
          <w:trHeight w:val="321"/>
        </w:trPr>
        <w:tc>
          <w:tcPr>
            <w:tcW w:w="1259" w:type="dxa"/>
            <w:tcBorders>
              <w:top w:val="nil"/>
              <w:left w:val="single" w:sz="8" w:space="0" w:color="FFFFFF"/>
              <w:bottom w:val="single" w:sz="8" w:space="0" w:color="FFFFFF"/>
              <w:right w:val="single" w:sz="8" w:space="0" w:color="FFFFFF"/>
            </w:tcBorders>
            <w:shd w:val="clear" w:color="000000" w:fill="E5E5E5"/>
            <w:vAlign w:val="center"/>
            <w:hideMark/>
          </w:tcPr>
          <w:p w14:paraId="229F4ADF" w14:textId="77777777" w:rsidR="00416EDE" w:rsidRPr="00CC56FF" w:rsidRDefault="00416EDE" w:rsidP="006731BF">
            <w:pPr>
              <w:widowControl/>
              <w:autoSpaceDE/>
              <w:autoSpaceDN/>
              <w:rPr>
                <w:rFonts w:eastAsia="Times New Roman"/>
                <w:color w:val="000000"/>
                <w:sz w:val="20"/>
                <w:szCs w:val="20"/>
                <w:lang w:bidi="ar-SA"/>
              </w:rPr>
            </w:pPr>
            <w:r w:rsidRPr="00CC56FF">
              <w:rPr>
                <w:rFonts w:eastAsia="Times New Roman"/>
                <w:color w:val="000000"/>
                <w:sz w:val="20"/>
                <w:szCs w:val="20"/>
                <w:lang w:bidi="ar-SA"/>
              </w:rPr>
              <w:t>KOS</w:t>
            </w:r>
          </w:p>
        </w:tc>
        <w:tc>
          <w:tcPr>
            <w:tcW w:w="920" w:type="dxa"/>
            <w:tcBorders>
              <w:top w:val="nil"/>
              <w:left w:val="nil"/>
              <w:bottom w:val="single" w:sz="8" w:space="0" w:color="FFFFFF"/>
              <w:right w:val="single" w:sz="8" w:space="0" w:color="FFFFFF"/>
            </w:tcBorders>
            <w:shd w:val="clear" w:color="000000" w:fill="E5E5E5"/>
            <w:vAlign w:val="center"/>
            <w:hideMark/>
          </w:tcPr>
          <w:p w14:paraId="54081744"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19,95</w:t>
            </w:r>
          </w:p>
        </w:tc>
        <w:tc>
          <w:tcPr>
            <w:tcW w:w="1097" w:type="dxa"/>
            <w:tcBorders>
              <w:top w:val="nil"/>
              <w:left w:val="nil"/>
              <w:bottom w:val="single" w:sz="8" w:space="0" w:color="FFFFFF"/>
              <w:right w:val="single" w:sz="8" w:space="0" w:color="FFFFFF"/>
            </w:tcBorders>
            <w:shd w:val="clear" w:color="000000" w:fill="E5E5E5"/>
            <w:vAlign w:val="center"/>
            <w:hideMark/>
          </w:tcPr>
          <w:p w14:paraId="55717144"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0,40</w:t>
            </w:r>
          </w:p>
        </w:tc>
        <w:tc>
          <w:tcPr>
            <w:tcW w:w="1018" w:type="dxa"/>
            <w:tcBorders>
              <w:top w:val="nil"/>
              <w:left w:val="nil"/>
              <w:bottom w:val="single" w:sz="8" w:space="0" w:color="FFFFFF"/>
              <w:right w:val="single" w:sz="8" w:space="0" w:color="FFFFFF"/>
            </w:tcBorders>
            <w:shd w:val="clear" w:color="000000" w:fill="E5E5E5"/>
            <w:vAlign w:val="center"/>
            <w:hideMark/>
          </w:tcPr>
          <w:p w14:paraId="7C1332E3"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1,55</w:t>
            </w:r>
          </w:p>
        </w:tc>
        <w:tc>
          <w:tcPr>
            <w:tcW w:w="1190" w:type="dxa"/>
            <w:tcBorders>
              <w:top w:val="nil"/>
              <w:left w:val="nil"/>
              <w:bottom w:val="single" w:sz="8" w:space="0" w:color="FFFFFF"/>
              <w:right w:val="single" w:sz="8" w:space="0" w:color="FFFFFF"/>
            </w:tcBorders>
            <w:shd w:val="clear" w:color="000000" w:fill="E5E5E5"/>
            <w:vAlign w:val="center"/>
            <w:hideMark/>
          </w:tcPr>
          <w:p w14:paraId="079431F8"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5,55</w:t>
            </w:r>
          </w:p>
        </w:tc>
        <w:tc>
          <w:tcPr>
            <w:tcW w:w="1045" w:type="dxa"/>
            <w:tcBorders>
              <w:top w:val="nil"/>
              <w:left w:val="nil"/>
              <w:bottom w:val="single" w:sz="8" w:space="0" w:color="FFFFFF"/>
              <w:right w:val="single" w:sz="8" w:space="0" w:color="FFFFFF"/>
            </w:tcBorders>
            <w:shd w:val="clear" w:color="000000" w:fill="E5E5E5"/>
            <w:vAlign w:val="center"/>
            <w:hideMark/>
          </w:tcPr>
          <w:p w14:paraId="5B4DA22D"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12,45</w:t>
            </w:r>
          </w:p>
        </w:tc>
        <w:tc>
          <w:tcPr>
            <w:tcW w:w="1223" w:type="dxa"/>
            <w:tcBorders>
              <w:top w:val="nil"/>
              <w:left w:val="nil"/>
              <w:bottom w:val="single" w:sz="8" w:space="0" w:color="FFFFFF"/>
              <w:right w:val="single" w:sz="8" w:space="0" w:color="FFFFFF"/>
            </w:tcBorders>
            <w:shd w:val="clear" w:color="000000" w:fill="E5E5E5"/>
            <w:vAlign w:val="center"/>
            <w:hideMark/>
          </w:tcPr>
          <w:p w14:paraId="4C538332"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940" w:type="dxa"/>
            <w:tcBorders>
              <w:top w:val="nil"/>
              <w:left w:val="nil"/>
              <w:bottom w:val="single" w:sz="8" w:space="0" w:color="FFFFFF"/>
              <w:right w:val="single" w:sz="8" w:space="0" w:color="FFFFFF"/>
            </w:tcBorders>
            <w:shd w:val="clear" w:color="000000" w:fill="E5E5E5"/>
            <w:vAlign w:val="center"/>
            <w:hideMark/>
          </w:tcPr>
          <w:p w14:paraId="3ADCEFC1"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1,00</w:t>
            </w:r>
          </w:p>
        </w:tc>
        <w:tc>
          <w:tcPr>
            <w:tcW w:w="805" w:type="dxa"/>
            <w:tcBorders>
              <w:top w:val="nil"/>
              <w:left w:val="nil"/>
              <w:bottom w:val="single" w:sz="8" w:space="0" w:color="FFFFFF"/>
              <w:right w:val="single" w:sz="8" w:space="0" w:color="FFFFFF"/>
            </w:tcBorders>
            <w:shd w:val="clear" w:color="000000" w:fill="999999"/>
            <w:vAlign w:val="center"/>
            <w:hideMark/>
          </w:tcPr>
          <w:p w14:paraId="48E689BE"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20,95</w:t>
            </w:r>
          </w:p>
        </w:tc>
      </w:tr>
      <w:tr w:rsidR="00416EDE" w:rsidRPr="00CC56FF" w14:paraId="2DDBDF6A" w14:textId="77777777" w:rsidTr="000E5B10">
        <w:trPr>
          <w:trHeight w:val="321"/>
        </w:trPr>
        <w:tc>
          <w:tcPr>
            <w:tcW w:w="1259" w:type="dxa"/>
            <w:tcBorders>
              <w:top w:val="nil"/>
              <w:left w:val="single" w:sz="8" w:space="0" w:color="FFFFFF"/>
              <w:bottom w:val="single" w:sz="8" w:space="0" w:color="FFFFFF"/>
              <w:right w:val="single" w:sz="8" w:space="0" w:color="FFFFFF"/>
            </w:tcBorders>
            <w:shd w:val="clear" w:color="000000" w:fill="E5E5E5"/>
            <w:vAlign w:val="center"/>
            <w:hideMark/>
          </w:tcPr>
          <w:p w14:paraId="4204D0A6" w14:textId="77777777" w:rsidR="00416EDE" w:rsidRPr="00CC56FF" w:rsidRDefault="00416EDE" w:rsidP="006731BF">
            <w:pPr>
              <w:widowControl/>
              <w:autoSpaceDE/>
              <w:autoSpaceDN/>
              <w:rPr>
                <w:rFonts w:eastAsia="Times New Roman"/>
                <w:color w:val="000000"/>
                <w:sz w:val="20"/>
                <w:szCs w:val="20"/>
                <w:lang w:bidi="ar-SA"/>
              </w:rPr>
            </w:pPr>
            <w:r w:rsidRPr="00CC56FF">
              <w:rPr>
                <w:rFonts w:eastAsia="Times New Roman"/>
                <w:color w:val="000000"/>
                <w:sz w:val="20"/>
                <w:szCs w:val="20"/>
                <w:lang w:bidi="ar-SA"/>
              </w:rPr>
              <w:t>KPZ</w:t>
            </w:r>
          </w:p>
        </w:tc>
        <w:tc>
          <w:tcPr>
            <w:tcW w:w="920" w:type="dxa"/>
            <w:tcBorders>
              <w:top w:val="nil"/>
              <w:left w:val="nil"/>
              <w:bottom w:val="single" w:sz="8" w:space="0" w:color="FFFFFF"/>
              <w:right w:val="single" w:sz="8" w:space="0" w:color="FFFFFF"/>
            </w:tcBorders>
            <w:shd w:val="clear" w:color="000000" w:fill="E5E5E5"/>
            <w:vAlign w:val="center"/>
            <w:hideMark/>
          </w:tcPr>
          <w:p w14:paraId="4DC53F34"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8,90</w:t>
            </w:r>
          </w:p>
        </w:tc>
        <w:tc>
          <w:tcPr>
            <w:tcW w:w="1097" w:type="dxa"/>
            <w:tcBorders>
              <w:top w:val="nil"/>
              <w:left w:val="nil"/>
              <w:bottom w:val="single" w:sz="8" w:space="0" w:color="FFFFFF"/>
              <w:right w:val="single" w:sz="8" w:space="0" w:color="FFFFFF"/>
            </w:tcBorders>
            <w:shd w:val="clear" w:color="000000" w:fill="E5E5E5"/>
            <w:vAlign w:val="center"/>
            <w:hideMark/>
          </w:tcPr>
          <w:p w14:paraId="231691FF"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1018" w:type="dxa"/>
            <w:tcBorders>
              <w:top w:val="nil"/>
              <w:left w:val="nil"/>
              <w:bottom w:val="single" w:sz="8" w:space="0" w:color="FFFFFF"/>
              <w:right w:val="single" w:sz="8" w:space="0" w:color="FFFFFF"/>
            </w:tcBorders>
            <w:shd w:val="clear" w:color="000000" w:fill="E5E5E5"/>
            <w:vAlign w:val="center"/>
            <w:hideMark/>
          </w:tcPr>
          <w:p w14:paraId="33EBB0E4"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0,40</w:t>
            </w:r>
          </w:p>
        </w:tc>
        <w:tc>
          <w:tcPr>
            <w:tcW w:w="1190" w:type="dxa"/>
            <w:tcBorders>
              <w:top w:val="nil"/>
              <w:left w:val="nil"/>
              <w:bottom w:val="single" w:sz="8" w:space="0" w:color="FFFFFF"/>
              <w:right w:val="single" w:sz="8" w:space="0" w:color="FFFFFF"/>
            </w:tcBorders>
            <w:shd w:val="clear" w:color="000000" w:fill="E5E5E5"/>
            <w:vAlign w:val="center"/>
            <w:hideMark/>
          </w:tcPr>
          <w:p w14:paraId="73EDD8B7"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3,10</w:t>
            </w:r>
          </w:p>
        </w:tc>
        <w:tc>
          <w:tcPr>
            <w:tcW w:w="1045" w:type="dxa"/>
            <w:tcBorders>
              <w:top w:val="nil"/>
              <w:left w:val="nil"/>
              <w:bottom w:val="single" w:sz="8" w:space="0" w:color="FFFFFF"/>
              <w:right w:val="single" w:sz="8" w:space="0" w:color="FFFFFF"/>
            </w:tcBorders>
            <w:shd w:val="clear" w:color="000000" w:fill="E5E5E5"/>
            <w:vAlign w:val="center"/>
            <w:hideMark/>
          </w:tcPr>
          <w:p w14:paraId="069FE609"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5,40</w:t>
            </w:r>
          </w:p>
        </w:tc>
        <w:tc>
          <w:tcPr>
            <w:tcW w:w="1223" w:type="dxa"/>
            <w:tcBorders>
              <w:top w:val="nil"/>
              <w:left w:val="nil"/>
              <w:bottom w:val="single" w:sz="8" w:space="0" w:color="FFFFFF"/>
              <w:right w:val="single" w:sz="8" w:space="0" w:color="FFFFFF"/>
            </w:tcBorders>
            <w:shd w:val="clear" w:color="000000" w:fill="E5E5E5"/>
            <w:vAlign w:val="center"/>
            <w:hideMark/>
          </w:tcPr>
          <w:p w14:paraId="3F489CFE"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940" w:type="dxa"/>
            <w:tcBorders>
              <w:top w:val="nil"/>
              <w:left w:val="nil"/>
              <w:bottom w:val="single" w:sz="8" w:space="0" w:color="FFFFFF"/>
              <w:right w:val="single" w:sz="8" w:space="0" w:color="FFFFFF"/>
            </w:tcBorders>
            <w:shd w:val="clear" w:color="000000" w:fill="E5E5E5"/>
            <w:vAlign w:val="center"/>
            <w:hideMark/>
          </w:tcPr>
          <w:p w14:paraId="5FBB9F2D"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1,00</w:t>
            </w:r>
          </w:p>
        </w:tc>
        <w:tc>
          <w:tcPr>
            <w:tcW w:w="805" w:type="dxa"/>
            <w:tcBorders>
              <w:top w:val="nil"/>
              <w:left w:val="nil"/>
              <w:bottom w:val="single" w:sz="8" w:space="0" w:color="FFFFFF"/>
              <w:right w:val="single" w:sz="8" w:space="0" w:color="FFFFFF"/>
            </w:tcBorders>
            <w:shd w:val="clear" w:color="000000" w:fill="999999"/>
            <w:vAlign w:val="center"/>
            <w:hideMark/>
          </w:tcPr>
          <w:p w14:paraId="3BD6788F"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9,90</w:t>
            </w:r>
          </w:p>
        </w:tc>
      </w:tr>
      <w:tr w:rsidR="00416EDE" w:rsidRPr="00CC56FF" w14:paraId="5E42D5CF" w14:textId="77777777" w:rsidTr="000E5B10">
        <w:trPr>
          <w:trHeight w:val="321"/>
        </w:trPr>
        <w:tc>
          <w:tcPr>
            <w:tcW w:w="1259" w:type="dxa"/>
            <w:tcBorders>
              <w:top w:val="nil"/>
              <w:left w:val="single" w:sz="8" w:space="0" w:color="FFFFFF"/>
              <w:bottom w:val="single" w:sz="8" w:space="0" w:color="FFFFFF"/>
              <w:right w:val="single" w:sz="8" w:space="0" w:color="FFFFFF"/>
            </w:tcBorders>
            <w:shd w:val="clear" w:color="000000" w:fill="E5E5E5"/>
            <w:vAlign w:val="center"/>
            <w:hideMark/>
          </w:tcPr>
          <w:p w14:paraId="6716BAB3" w14:textId="77777777" w:rsidR="00416EDE" w:rsidRPr="00CC56FF" w:rsidRDefault="00416EDE" w:rsidP="006731BF">
            <w:pPr>
              <w:widowControl/>
              <w:autoSpaceDE/>
              <w:autoSpaceDN/>
              <w:rPr>
                <w:rFonts w:eastAsia="Times New Roman"/>
                <w:color w:val="000000"/>
                <w:sz w:val="20"/>
                <w:szCs w:val="20"/>
                <w:lang w:bidi="ar-SA"/>
              </w:rPr>
            </w:pPr>
            <w:r w:rsidRPr="00CC56FF">
              <w:rPr>
                <w:rFonts w:eastAsia="Times New Roman"/>
                <w:color w:val="000000"/>
                <w:sz w:val="20"/>
                <w:szCs w:val="20"/>
                <w:lang w:bidi="ar-SA"/>
              </w:rPr>
              <w:t>KKO</w:t>
            </w:r>
          </w:p>
        </w:tc>
        <w:tc>
          <w:tcPr>
            <w:tcW w:w="920" w:type="dxa"/>
            <w:tcBorders>
              <w:top w:val="nil"/>
              <w:left w:val="nil"/>
              <w:bottom w:val="single" w:sz="8" w:space="0" w:color="FFFFFF"/>
              <w:right w:val="single" w:sz="8" w:space="0" w:color="FFFFFF"/>
            </w:tcBorders>
            <w:shd w:val="clear" w:color="000000" w:fill="E5E5E5"/>
            <w:vAlign w:val="center"/>
            <w:hideMark/>
          </w:tcPr>
          <w:p w14:paraId="6E055305"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13,73</w:t>
            </w:r>
          </w:p>
        </w:tc>
        <w:tc>
          <w:tcPr>
            <w:tcW w:w="1097" w:type="dxa"/>
            <w:tcBorders>
              <w:top w:val="nil"/>
              <w:left w:val="nil"/>
              <w:bottom w:val="single" w:sz="8" w:space="0" w:color="FFFFFF"/>
              <w:right w:val="single" w:sz="8" w:space="0" w:color="FFFFFF"/>
            </w:tcBorders>
            <w:shd w:val="clear" w:color="000000" w:fill="E5E5E5"/>
            <w:vAlign w:val="center"/>
            <w:hideMark/>
          </w:tcPr>
          <w:p w14:paraId="5D4ED988"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0,30</w:t>
            </w:r>
          </w:p>
        </w:tc>
        <w:tc>
          <w:tcPr>
            <w:tcW w:w="1018" w:type="dxa"/>
            <w:tcBorders>
              <w:top w:val="nil"/>
              <w:left w:val="nil"/>
              <w:bottom w:val="single" w:sz="8" w:space="0" w:color="FFFFFF"/>
              <w:right w:val="single" w:sz="8" w:space="0" w:color="FFFFFF"/>
            </w:tcBorders>
            <w:shd w:val="clear" w:color="000000" w:fill="E5E5E5"/>
            <w:vAlign w:val="center"/>
            <w:hideMark/>
          </w:tcPr>
          <w:p w14:paraId="34FC13D8"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3,15</w:t>
            </w:r>
          </w:p>
        </w:tc>
        <w:tc>
          <w:tcPr>
            <w:tcW w:w="1190" w:type="dxa"/>
            <w:tcBorders>
              <w:top w:val="nil"/>
              <w:left w:val="nil"/>
              <w:bottom w:val="single" w:sz="8" w:space="0" w:color="FFFFFF"/>
              <w:right w:val="single" w:sz="8" w:space="0" w:color="FFFFFF"/>
            </w:tcBorders>
            <w:shd w:val="clear" w:color="000000" w:fill="E5E5E5"/>
            <w:vAlign w:val="center"/>
            <w:hideMark/>
          </w:tcPr>
          <w:p w14:paraId="45920C5A"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3,80</w:t>
            </w:r>
          </w:p>
        </w:tc>
        <w:tc>
          <w:tcPr>
            <w:tcW w:w="1045" w:type="dxa"/>
            <w:tcBorders>
              <w:top w:val="nil"/>
              <w:left w:val="nil"/>
              <w:bottom w:val="single" w:sz="8" w:space="0" w:color="FFFFFF"/>
              <w:right w:val="single" w:sz="8" w:space="0" w:color="FFFFFF"/>
            </w:tcBorders>
            <w:shd w:val="clear" w:color="000000" w:fill="E5E5E5"/>
            <w:vAlign w:val="center"/>
            <w:hideMark/>
          </w:tcPr>
          <w:p w14:paraId="0EF0AC18"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6,48</w:t>
            </w:r>
          </w:p>
        </w:tc>
        <w:tc>
          <w:tcPr>
            <w:tcW w:w="1223" w:type="dxa"/>
            <w:tcBorders>
              <w:top w:val="nil"/>
              <w:left w:val="nil"/>
              <w:bottom w:val="single" w:sz="8" w:space="0" w:color="FFFFFF"/>
              <w:right w:val="single" w:sz="8" w:space="0" w:color="FFFFFF"/>
            </w:tcBorders>
            <w:shd w:val="clear" w:color="000000" w:fill="E5E5E5"/>
            <w:vAlign w:val="center"/>
            <w:hideMark/>
          </w:tcPr>
          <w:p w14:paraId="4206CE90"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940" w:type="dxa"/>
            <w:tcBorders>
              <w:top w:val="nil"/>
              <w:left w:val="nil"/>
              <w:bottom w:val="single" w:sz="8" w:space="0" w:color="FFFFFF"/>
              <w:right w:val="single" w:sz="8" w:space="0" w:color="FFFFFF"/>
            </w:tcBorders>
            <w:shd w:val="clear" w:color="000000" w:fill="E5E5E5"/>
            <w:vAlign w:val="center"/>
            <w:hideMark/>
          </w:tcPr>
          <w:p w14:paraId="1A2F4CD9"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1,00</w:t>
            </w:r>
          </w:p>
        </w:tc>
        <w:tc>
          <w:tcPr>
            <w:tcW w:w="805" w:type="dxa"/>
            <w:tcBorders>
              <w:top w:val="nil"/>
              <w:left w:val="nil"/>
              <w:bottom w:val="single" w:sz="8" w:space="0" w:color="FFFFFF"/>
              <w:right w:val="single" w:sz="8" w:space="0" w:color="FFFFFF"/>
            </w:tcBorders>
            <w:shd w:val="clear" w:color="000000" w:fill="999999"/>
            <w:vAlign w:val="center"/>
            <w:hideMark/>
          </w:tcPr>
          <w:p w14:paraId="23A3CED7"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14,73</w:t>
            </w:r>
          </w:p>
        </w:tc>
      </w:tr>
      <w:tr w:rsidR="00416EDE" w:rsidRPr="00CC56FF" w14:paraId="32B15B50" w14:textId="77777777" w:rsidTr="000E5B10">
        <w:trPr>
          <w:trHeight w:val="321"/>
        </w:trPr>
        <w:tc>
          <w:tcPr>
            <w:tcW w:w="1259" w:type="dxa"/>
            <w:tcBorders>
              <w:top w:val="nil"/>
              <w:left w:val="single" w:sz="8" w:space="0" w:color="FFFFFF"/>
              <w:bottom w:val="single" w:sz="8" w:space="0" w:color="FFFFFF"/>
              <w:right w:val="single" w:sz="8" w:space="0" w:color="FFFFFF"/>
            </w:tcBorders>
            <w:shd w:val="clear" w:color="000000" w:fill="E5E5E5"/>
            <w:vAlign w:val="center"/>
            <w:hideMark/>
          </w:tcPr>
          <w:p w14:paraId="45115FE2" w14:textId="77777777" w:rsidR="00416EDE" w:rsidRPr="00CC56FF" w:rsidRDefault="00416EDE" w:rsidP="006731BF">
            <w:pPr>
              <w:widowControl/>
              <w:autoSpaceDE/>
              <w:autoSpaceDN/>
              <w:rPr>
                <w:rFonts w:eastAsia="Times New Roman"/>
                <w:color w:val="000000"/>
                <w:sz w:val="20"/>
                <w:szCs w:val="20"/>
                <w:lang w:bidi="ar-SA"/>
              </w:rPr>
            </w:pPr>
            <w:proofErr w:type="spellStart"/>
            <w:r w:rsidRPr="00CC56FF">
              <w:rPr>
                <w:rFonts w:eastAsia="Times New Roman"/>
                <w:color w:val="000000"/>
                <w:sz w:val="20"/>
                <w:szCs w:val="20"/>
                <w:lang w:bidi="ar-SA"/>
              </w:rPr>
              <w:t>ost</w:t>
            </w:r>
            <w:proofErr w:type="spellEnd"/>
            <w:r w:rsidRPr="00CC56FF">
              <w:rPr>
                <w:rFonts w:eastAsia="Times New Roman"/>
                <w:color w:val="000000"/>
                <w:sz w:val="20"/>
                <w:szCs w:val="20"/>
                <w:lang w:bidi="ar-SA"/>
              </w:rPr>
              <w:t xml:space="preserve">. </w:t>
            </w:r>
            <w:proofErr w:type="spellStart"/>
            <w:proofErr w:type="gramStart"/>
            <w:r w:rsidRPr="00CC56FF">
              <w:rPr>
                <w:rFonts w:eastAsia="Times New Roman"/>
                <w:color w:val="000000"/>
                <w:sz w:val="20"/>
                <w:szCs w:val="20"/>
                <w:lang w:bidi="ar-SA"/>
              </w:rPr>
              <w:t>prac</w:t>
            </w:r>
            <w:proofErr w:type="spellEnd"/>
            <w:proofErr w:type="gramEnd"/>
            <w:r w:rsidRPr="00CC56FF">
              <w:rPr>
                <w:rFonts w:eastAsia="Times New Roman"/>
                <w:color w:val="000000"/>
                <w:sz w:val="20"/>
                <w:szCs w:val="20"/>
                <w:lang w:bidi="ar-SA"/>
              </w:rPr>
              <w:t>.</w:t>
            </w:r>
          </w:p>
        </w:tc>
        <w:tc>
          <w:tcPr>
            <w:tcW w:w="920" w:type="dxa"/>
            <w:tcBorders>
              <w:top w:val="nil"/>
              <w:left w:val="nil"/>
              <w:bottom w:val="single" w:sz="8" w:space="0" w:color="FFFFFF"/>
              <w:right w:val="single" w:sz="8" w:space="0" w:color="FFFFFF"/>
            </w:tcBorders>
            <w:shd w:val="clear" w:color="000000" w:fill="E5E5E5"/>
            <w:vAlign w:val="center"/>
            <w:hideMark/>
          </w:tcPr>
          <w:p w14:paraId="46983A57"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1097" w:type="dxa"/>
            <w:tcBorders>
              <w:top w:val="nil"/>
              <w:left w:val="nil"/>
              <w:bottom w:val="single" w:sz="8" w:space="0" w:color="FFFFFF"/>
              <w:right w:val="single" w:sz="8" w:space="0" w:color="FFFFFF"/>
            </w:tcBorders>
            <w:shd w:val="clear" w:color="000000" w:fill="E5E5E5"/>
            <w:vAlign w:val="center"/>
            <w:hideMark/>
          </w:tcPr>
          <w:p w14:paraId="59030242"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1018" w:type="dxa"/>
            <w:tcBorders>
              <w:top w:val="nil"/>
              <w:left w:val="nil"/>
              <w:bottom w:val="single" w:sz="8" w:space="0" w:color="FFFFFF"/>
              <w:right w:val="single" w:sz="8" w:space="0" w:color="FFFFFF"/>
            </w:tcBorders>
            <w:shd w:val="clear" w:color="000000" w:fill="E5E5E5"/>
            <w:vAlign w:val="center"/>
            <w:hideMark/>
          </w:tcPr>
          <w:p w14:paraId="637A71F8"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1190" w:type="dxa"/>
            <w:tcBorders>
              <w:top w:val="nil"/>
              <w:left w:val="nil"/>
              <w:bottom w:val="single" w:sz="8" w:space="0" w:color="FFFFFF"/>
              <w:right w:val="single" w:sz="8" w:space="0" w:color="FFFFFF"/>
            </w:tcBorders>
            <w:shd w:val="clear" w:color="000000" w:fill="E5E5E5"/>
            <w:vAlign w:val="center"/>
            <w:hideMark/>
          </w:tcPr>
          <w:p w14:paraId="6B7328AF"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1045" w:type="dxa"/>
            <w:tcBorders>
              <w:top w:val="nil"/>
              <w:left w:val="nil"/>
              <w:bottom w:val="single" w:sz="8" w:space="0" w:color="FFFFFF"/>
              <w:right w:val="single" w:sz="8" w:space="0" w:color="FFFFFF"/>
            </w:tcBorders>
            <w:shd w:val="clear" w:color="000000" w:fill="E5E5E5"/>
            <w:vAlign w:val="center"/>
            <w:hideMark/>
          </w:tcPr>
          <w:p w14:paraId="3BECA980"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1223" w:type="dxa"/>
            <w:tcBorders>
              <w:top w:val="nil"/>
              <w:left w:val="nil"/>
              <w:bottom w:val="single" w:sz="8" w:space="0" w:color="FFFFFF"/>
              <w:right w:val="single" w:sz="8" w:space="0" w:color="FFFFFF"/>
            </w:tcBorders>
            <w:shd w:val="clear" w:color="000000" w:fill="E5E5E5"/>
            <w:vAlign w:val="center"/>
            <w:hideMark/>
          </w:tcPr>
          <w:p w14:paraId="012F6AF2"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0,00</w:t>
            </w:r>
          </w:p>
        </w:tc>
        <w:tc>
          <w:tcPr>
            <w:tcW w:w="940" w:type="dxa"/>
            <w:tcBorders>
              <w:top w:val="nil"/>
              <w:left w:val="nil"/>
              <w:bottom w:val="single" w:sz="8" w:space="0" w:color="FFFFFF"/>
              <w:right w:val="single" w:sz="8" w:space="0" w:color="FFFFFF"/>
            </w:tcBorders>
            <w:shd w:val="clear" w:color="000000" w:fill="E5E5E5"/>
            <w:vAlign w:val="center"/>
            <w:hideMark/>
          </w:tcPr>
          <w:p w14:paraId="1326786B" w14:textId="77777777" w:rsidR="00416EDE" w:rsidRPr="00CC56FF" w:rsidRDefault="00416EDE" w:rsidP="006731BF">
            <w:pPr>
              <w:widowControl/>
              <w:autoSpaceDE/>
              <w:autoSpaceDN/>
              <w:jc w:val="right"/>
              <w:rPr>
                <w:rFonts w:eastAsia="Times New Roman"/>
                <w:color w:val="000000"/>
                <w:sz w:val="20"/>
                <w:szCs w:val="20"/>
                <w:lang w:bidi="ar-SA"/>
              </w:rPr>
            </w:pPr>
            <w:r w:rsidRPr="00CC56FF">
              <w:rPr>
                <w:rFonts w:eastAsia="Times New Roman"/>
                <w:color w:val="000000"/>
                <w:sz w:val="20"/>
                <w:szCs w:val="20"/>
                <w:lang w:bidi="ar-SA"/>
              </w:rPr>
              <w:t>11,30</w:t>
            </w:r>
          </w:p>
        </w:tc>
        <w:tc>
          <w:tcPr>
            <w:tcW w:w="805" w:type="dxa"/>
            <w:tcBorders>
              <w:top w:val="nil"/>
              <w:left w:val="nil"/>
              <w:bottom w:val="single" w:sz="8" w:space="0" w:color="FFFFFF"/>
              <w:right w:val="single" w:sz="8" w:space="0" w:color="FFFFFF"/>
            </w:tcBorders>
            <w:shd w:val="clear" w:color="000000" w:fill="999999"/>
            <w:vAlign w:val="center"/>
            <w:hideMark/>
          </w:tcPr>
          <w:p w14:paraId="45E664AF"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11,30</w:t>
            </w:r>
          </w:p>
        </w:tc>
      </w:tr>
      <w:tr w:rsidR="00416EDE" w:rsidRPr="00CC56FF" w14:paraId="2CADC696" w14:textId="77777777" w:rsidTr="000E5B10">
        <w:trPr>
          <w:trHeight w:val="321"/>
        </w:trPr>
        <w:tc>
          <w:tcPr>
            <w:tcW w:w="1259" w:type="dxa"/>
            <w:tcBorders>
              <w:top w:val="nil"/>
              <w:left w:val="single" w:sz="8" w:space="0" w:color="FFFFFF"/>
              <w:bottom w:val="single" w:sz="8" w:space="0" w:color="FFFFFF"/>
              <w:right w:val="single" w:sz="8" w:space="0" w:color="FFFFFF"/>
            </w:tcBorders>
            <w:shd w:val="clear" w:color="000000" w:fill="999999"/>
            <w:vAlign w:val="center"/>
            <w:hideMark/>
          </w:tcPr>
          <w:p w14:paraId="5908E407" w14:textId="77777777" w:rsidR="00416EDE" w:rsidRPr="00CC56FF" w:rsidRDefault="00416EDE" w:rsidP="006731BF">
            <w:pPr>
              <w:widowControl/>
              <w:autoSpaceDE/>
              <w:autoSpaceDN/>
              <w:rPr>
                <w:rFonts w:eastAsia="Times New Roman"/>
                <w:color w:val="FFFFFF"/>
                <w:sz w:val="20"/>
                <w:szCs w:val="20"/>
                <w:lang w:bidi="ar-SA"/>
              </w:rPr>
            </w:pPr>
            <w:r w:rsidRPr="00CC56FF">
              <w:rPr>
                <w:rFonts w:eastAsia="Times New Roman"/>
                <w:color w:val="FFFFFF"/>
                <w:sz w:val="20"/>
                <w:szCs w:val="20"/>
                <w:lang w:bidi="ar-SA"/>
              </w:rPr>
              <w:t>celkem</w:t>
            </w:r>
          </w:p>
        </w:tc>
        <w:tc>
          <w:tcPr>
            <w:tcW w:w="920" w:type="dxa"/>
            <w:tcBorders>
              <w:top w:val="nil"/>
              <w:left w:val="nil"/>
              <w:bottom w:val="single" w:sz="8" w:space="0" w:color="FFFFFF"/>
              <w:right w:val="single" w:sz="8" w:space="0" w:color="FFFFFF"/>
            </w:tcBorders>
            <w:shd w:val="clear" w:color="000000" w:fill="999999"/>
            <w:vAlign w:val="center"/>
            <w:hideMark/>
          </w:tcPr>
          <w:p w14:paraId="4520C3D3"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42,58</w:t>
            </w:r>
          </w:p>
        </w:tc>
        <w:tc>
          <w:tcPr>
            <w:tcW w:w="1097" w:type="dxa"/>
            <w:tcBorders>
              <w:top w:val="nil"/>
              <w:left w:val="nil"/>
              <w:bottom w:val="single" w:sz="8" w:space="0" w:color="FFFFFF"/>
              <w:right w:val="single" w:sz="8" w:space="0" w:color="FFFFFF"/>
            </w:tcBorders>
            <w:shd w:val="clear" w:color="000000" w:fill="999999"/>
            <w:vAlign w:val="center"/>
            <w:hideMark/>
          </w:tcPr>
          <w:p w14:paraId="150542FB"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0,70</w:t>
            </w:r>
          </w:p>
        </w:tc>
        <w:tc>
          <w:tcPr>
            <w:tcW w:w="1018" w:type="dxa"/>
            <w:tcBorders>
              <w:top w:val="nil"/>
              <w:left w:val="nil"/>
              <w:bottom w:val="single" w:sz="8" w:space="0" w:color="FFFFFF"/>
              <w:right w:val="single" w:sz="8" w:space="0" w:color="FFFFFF"/>
            </w:tcBorders>
            <w:shd w:val="clear" w:color="000000" w:fill="999999"/>
            <w:vAlign w:val="center"/>
            <w:hideMark/>
          </w:tcPr>
          <w:p w14:paraId="05E75C0C"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5,10</w:t>
            </w:r>
          </w:p>
        </w:tc>
        <w:tc>
          <w:tcPr>
            <w:tcW w:w="1190" w:type="dxa"/>
            <w:tcBorders>
              <w:top w:val="nil"/>
              <w:left w:val="nil"/>
              <w:bottom w:val="single" w:sz="8" w:space="0" w:color="FFFFFF"/>
              <w:right w:val="single" w:sz="8" w:space="0" w:color="FFFFFF"/>
            </w:tcBorders>
            <w:shd w:val="clear" w:color="000000" w:fill="999999"/>
            <w:vAlign w:val="center"/>
            <w:hideMark/>
          </w:tcPr>
          <w:p w14:paraId="17C2E911"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12,45</w:t>
            </w:r>
          </w:p>
        </w:tc>
        <w:tc>
          <w:tcPr>
            <w:tcW w:w="1045" w:type="dxa"/>
            <w:tcBorders>
              <w:top w:val="nil"/>
              <w:left w:val="nil"/>
              <w:bottom w:val="single" w:sz="8" w:space="0" w:color="FFFFFF"/>
              <w:right w:val="single" w:sz="8" w:space="0" w:color="FFFFFF"/>
            </w:tcBorders>
            <w:shd w:val="clear" w:color="000000" w:fill="999999"/>
            <w:vAlign w:val="center"/>
            <w:hideMark/>
          </w:tcPr>
          <w:p w14:paraId="2B73E733"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24,33</w:t>
            </w:r>
          </w:p>
        </w:tc>
        <w:tc>
          <w:tcPr>
            <w:tcW w:w="1223" w:type="dxa"/>
            <w:tcBorders>
              <w:top w:val="nil"/>
              <w:left w:val="nil"/>
              <w:bottom w:val="single" w:sz="8" w:space="0" w:color="FFFFFF"/>
              <w:right w:val="single" w:sz="8" w:space="0" w:color="FFFFFF"/>
            </w:tcBorders>
            <w:shd w:val="clear" w:color="000000" w:fill="999999"/>
            <w:vAlign w:val="center"/>
            <w:hideMark/>
          </w:tcPr>
          <w:p w14:paraId="187967F2"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0,00</w:t>
            </w:r>
          </w:p>
        </w:tc>
        <w:tc>
          <w:tcPr>
            <w:tcW w:w="940" w:type="dxa"/>
            <w:tcBorders>
              <w:top w:val="nil"/>
              <w:left w:val="nil"/>
              <w:bottom w:val="single" w:sz="8" w:space="0" w:color="FFFFFF"/>
              <w:right w:val="single" w:sz="8" w:space="0" w:color="FFFFFF"/>
            </w:tcBorders>
            <w:shd w:val="clear" w:color="000000" w:fill="999999"/>
            <w:vAlign w:val="center"/>
            <w:hideMark/>
          </w:tcPr>
          <w:p w14:paraId="04956F48"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14,30</w:t>
            </w:r>
          </w:p>
        </w:tc>
        <w:tc>
          <w:tcPr>
            <w:tcW w:w="805" w:type="dxa"/>
            <w:tcBorders>
              <w:top w:val="nil"/>
              <w:left w:val="nil"/>
              <w:bottom w:val="single" w:sz="8" w:space="0" w:color="FFFFFF"/>
              <w:right w:val="single" w:sz="8" w:space="0" w:color="FFFFFF"/>
            </w:tcBorders>
            <w:shd w:val="clear" w:color="000000" w:fill="999999"/>
            <w:vAlign w:val="center"/>
            <w:hideMark/>
          </w:tcPr>
          <w:p w14:paraId="73DAD1C1" w14:textId="77777777" w:rsidR="00416EDE" w:rsidRPr="00CC56FF" w:rsidRDefault="00416EDE" w:rsidP="006731BF">
            <w:pPr>
              <w:widowControl/>
              <w:autoSpaceDE/>
              <w:autoSpaceDN/>
              <w:jc w:val="right"/>
              <w:rPr>
                <w:rFonts w:eastAsia="Times New Roman"/>
                <w:color w:val="FFFFFF"/>
                <w:sz w:val="20"/>
                <w:szCs w:val="20"/>
                <w:lang w:bidi="ar-SA"/>
              </w:rPr>
            </w:pPr>
            <w:r w:rsidRPr="00CC56FF">
              <w:rPr>
                <w:rFonts w:eastAsia="Times New Roman"/>
                <w:color w:val="FFFFFF"/>
                <w:sz w:val="20"/>
                <w:szCs w:val="20"/>
                <w:lang w:bidi="ar-SA"/>
              </w:rPr>
              <w:t>56,88</w:t>
            </w:r>
          </w:p>
        </w:tc>
      </w:tr>
    </w:tbl>
    <w:p w14:paraId="4B7371AD" w14:textId="77777777" w:rsidR="00416EDE" w:rsidRPr="00E056DA" w:rsidRDefault="00416EDE" w:rsidP="00416EDE">
      <w:pPr>
        <w:spacing w:before="37"/>
        <w:ind w:left="318" w:right="1415"/>
        <w:rPr>
          <w:sz w:val="18"/>
        </w:rPr>
      </w:pPr>
      <w:r>
        <w:rPr>
          <w:sz w:val="18"/>
        </w:rPr>
        <w:fldChar w:fldCharType="end"/>
      </w:r>
      <w:r w:rsidRPr="00E056DA">
        <w:rPr>
          <w:sz w:val="18"/>
        </w:rPr>
        <w:t xml:space="preserve">Pozn.: KOS = Katedra ošetřovatelství, KPZ = Katedra porodní asistence a zdravotně sociální práce, </w:t>
      </w:r>
    </w:p>
    <w:p w14:paraId="26DCD962" w14:textId="77777777" w:rsidR="00416EDE" w:rsidRPr="00E056DA" w:rsidRDefault="00416EDE" w:rsidP="00416EDE">
      <w:pPr>
        <w:spacing w:before="37"/>
        <w:ind w:left="318" w:right="34"/>
        <w:rPr>
          <w:sz w:val="18"/>
        </w:rPr>
      </w:pPr>
      <w:r>
        <w:rPr>
          <w:sz w:val="18"/>
        </w:rPr>
        <w:t>KKO = Katedra klinických oborů.</w:t>
      </w:r>
    </w:p>
    <w:p w14:paraId="018C4EC9" w14:textId="77777777" w:rsidR="00416EDE" w:rsidRDefault="00416EDE" w:rsidP="00416EDE">
      <w:pPr>
        <w:pStyle w:val="Zkladntext"/>
        <w:spacing w:before="3"/>
      </w:pPr>
    </w:p>
    <w:p w14:paraId="7EB721C0" w14:textId="77777777" w:rsidR="00416EDE" w:rsidRPr="001341D1" w:rsidRDefault="00416EDE" w:rsidP="001341D1">
      <w:pPr>
        <w:ind w:left="284"/>
        <w:jc w:val="both"/>
        <w:rPr>
          <w:b/>
          <w:color w:val="0070C0"/>
        </w:rPr>
      </w:pPr>
      <w:bookmarkStart w:id="132" w:name="7.1.2_Vývoj_průměrného_přepočteného_počt"/>
      <w:bookmarkStart w:id="133" w:name="_bookmark53"/>
      <w:bookmarkEnd w:id="132"/>
      <w:bookmarkEnd w:id="133"/>
      <w:r w:rsidRPr="001341D1">
        <w:rPr>
          <w:b/>
          <w:color w:val="0070C0"/>
        </w:rPr>
        <w:lastRenderedPageBreak/>
        <w:t>Vývoj průměrného přepočteného počtu zaměstnanců a vybraných poměrových ukazatelů</w:t>
      </w:r>
    </w:p>
    <w:p w14:paraId="5296AD73" w14:textId="77777777" w:rsidR="00416EDE" w:rsidRDefault="007058F2" w:rsidP="00416EDE">
      <w:pPr>
        <w:pStyle w:val="Zkladntext"/>
        <w:spacing w:before="65" w:line="243" w:lineRule="exact"/>
        <w:ind w:left="318"/>
      </w:pPr>
      <w:r>
        <w:t>V tabulce 26</w:t>
      </w:r>
      <w:r w:rsidR="00416EDE">
        <w:t xml:space="preserve"> jsou uvedeny průměrné přepočtené počty akademických a technickohospodářských pracovníků</w:t>
      </w:r>
    </w:p>
    <w:p w14:paraId="7988ECF7" w14:textId="77777777" w:rsidR="00416EDE" w:rsidRDefault="00416EDE" w:rsidP="00416EDE">
      <w:pPr>
        <w:pStyle w:val="Zkladntext"/>
        <w:spacing w:line="243" w:lineRule="exact"/>
        <w:ind w:left="318"/>
      </w:pPr>
      <w:r>
        <w:t>k plnému úvazku od roku 2014.</w:t>
      </w:r>
    </w:p>
    <w:p w14:paraId="14F7B7EB" w14:textId="77777777" w:rsidR="00416EDE" w:rsidRDefault="00416EDE" w:rsidP="00416EDE">
      <w:pPr>
        <w:pStyle w:val="Zkladntext"/>
        <w:spacing w:before="11"/>
        <w:rPr>
          <w:sz w:val="17"/>
        </w:rPr>
      </w:pPr>
    </w:p>
    <w:p w14:paraId="7E577355" w14:textId="77777777" w:rsidR="00416EDE" w:rsidRDefault="00416EDE" w:rsidP="00B85948">
      <w:pPr>
        <w:spacing w:after="43"/>
        <w:ind w:left="318"/>
      </w:pPr>
      <w:r>
        <w:rPr>
          <w:i/>
          <w:sz w:val="18"/>
        </w:rPr>
        <w:t>Tabulka 2</w:t>
      </w:r>
      <w:r w:rsidR="007058F2">
        <w:rPr>
          <w:i/>
          <w:sz w:val="18"/>
        </w:rPr>
        <w:t>6</w:t>
      </w:r>
      <w:r>
        <w:rPr>
          <w:i/>
          <w:sz w:val="18"/>
        </w:rPr>
        <w:t xml:space="preserve"> Vývoj průměrného přepočteného počtu zaměstnanců k plnému úvazku od roku 2014</w:t>
      </w:r>
    </w:p>
    <w:tbl>
      <w:tblPr>
        <w:tblW w:w="9267" w:type="dxa"/>
        <w:tblInd w:w="274" w:type="dxa"/>
        <w:tblCellMar>
          <w:left w:w="70" w:type="dxa"/>
          <w:right w:w="70" w:type="dxa"/>
        </w:tblCellMar>
        <w:tblLook w:val="04A0" w:firstRow="1" w:lastRow="0" w:firstColumn="1" w:lastColumn="0" w:noHBand="0" w:noVBand="1"/>
      </w:tblPr>
      <w:tblGrid>
        <w:gridCol w:w="1448"/>
        <w:gridCol w:w="1556"/>
        <w:gridCol w:w="1263"/>
        <w:gridCol w:w="1546"/>
        <w:gridCol w:w="1661"/>
        <w:gridCol w:w="1793"/>
      </w:tblGrid>
      <w:tr w:rsidR="00416EDE" w:rsidRPr="00883813" w14:paraId="3B7F526B" w14:textId="77777777" w:rsidTr="00B85948">
        <w:trPr>
          <w:trHeight w:val="595"/>
        </w:trPr>
        <w:tc>
          <w:tcPr>
            <w:tcW w:w="1448" w:type="dxa"/>
            <w:tcBorders>
              <w:top w:val="single" w:sz="8" w:space="0" w:color="FFFFFF"/>
              <w:left w:val="single" w:sz="8" w:space="0" w:color="FFFFFF"/>
              <w:bottom w:val="single" w:sz="8" w:space="0" w:color="95B3D7"/>
              <w:right w:val="single" w:sz="8" w:space="0" w:color="FFFFFF"/>
            </w:tcBorders>
            <w:shd w:val="clear" w:color="000000" w:fill="999999"/>
            <w:vAlign w:val="center"/>
            <w:hideMark/>
          </w:tcPr>
          <w:p w14:paraId="7BF07039" w14:textId="77777777" w:rsidR="00416EDE" w:rsidRPr="00883813" w:rsidRDefault="00416EDE" w:rsidP="006731BF">
            <w:pPr>
              <w:widowControl/>
              <w:autoSpaceDE/>
              <w:autoSpaceDN/>
              <w:jc w:val="center"/>
              <w:rPr>
                <w:rFonts w:eastAsia="Times New Roman"/>
                <w:color w:val="FFFFFF"/>
                <w:sz w:val="20"/>
                <w:szCs w:val="20"/>
                <w:lang w:bidi="ar-SA"/>
              </w:rPr>
            </w:pPr>
            <w:r w:rsidRPr="00883813">
              <w:rPr>
                <w:rFonts w:eastAsia="Times New Roman"/>
                <w:color w:val="FFFFFF"/>
                <w:sz w:val="20"/>
                <w:szCs w:val="20"/>
                <w:lang w:bidi="ar-SA"/>
              </w:rPr>
              <w:t>Rok</w:t>
            </w:r>
          </w:p>
        </w:tc>
        <w:tc>
          <w:tcPr>
            <w:tcW w:w="1556" w:type="dxa"/>
            <w:tcBorders>
              <w:top w:val="single" w:sz="8" w:space="0" w:color="FFFFFF"/>
              <w:left w:val="nil"/>
              <w:bottom w:val="single" w:sz="8" w:space="0" w:color="95B3D7"/>
              <w:right w:val="single" w:sz="8" w:space="0" w:color="FFFFFF"/>
            </w:tcBorders>
            <w:shd w:val="clear" w:color="000000" w:fill="999999"/>
            <w:vAlign w:val="center"/>
            <w:hideMark/>
          </w:tcPr>
          <w:p w14:paraId="520E2DB9" w14:textId="77777777" w:rsidR="00416EDE" w:rsidRPr="00883813" w:rsidRDefault="00416EDE" w:rsidP="006731BF">
            <w:pPr>
              <w:widowControl/>
              <w:autoSpaceDE/>
              <w:autoSpaceDN/>
              <w:jc w:val="center"/>
              <w:rPr>
                <w:rFonts w:eastAsia="Times New Roman"/>
                <w:color w:val="FFFFFF"/>
                <w:sz w:val="20"/>
                <w:szCs w:val="20"/>
                <w:lang w:bidi="ar-SA"/>
              </w:rPr>
            </w:pPr>
            <w:r w:rsidRPr="00883813">
              <w:rPr>
                <w:rFonts w:eastAsia="Times New Roman"/>
                <w:color w:val="FFFFFF"/>
                <w:sz w:val="20"/>
                <w:szCs w:val="20"/>
                <w:lang w:bidi="ar-SA"/>
              </w:rPr>
              <w:t>Akademičtí pracovníci</w:t>
            </w:r>
          </w:p>
        </w:tc>
        <w:tc>
          <w:tcPr>
            <w:tcW w:w="1263" w:type="dxa"/>
            <w:tcBorders>
              <w:top w:val="single" w:sz="8" w:space="0" w:color="FFFFFF"/>
              <w:left w:val="nil"/>
              <w:bottom w:val="single" w:sz="8" w:space="0" w:color="95B3D7"/>
              <w:right w:val="single" w:sz="8" w:space="0" w:color="FFFFFF"/>
            </w:tcBorders>
            <w:shd w:val="clear" w:color="000000" w:fill="999999"/>
            <w:vAlign w:val="center"/>
            <w:hideMark/>
          </w:tcPr>
          <w:p w14:paraId="04FCE528" w14:textId="77777777" w:rsidR="00416EDE" w:rsidRPr="00883813" w:rsidRDefault="00416EDE" w:rsidP="006731BF">
            <w:pPr>
              <w:widowControl/>
              <w:autoSpaceDE/>
              <w:autoSpaceDN/>
              <w:jc w:val="center"/>
              <w:rPr>
                <w:rFonts w:eastAsia="Times New Roman"/>
                <w:color w:val="FFFFFF"/>
                <w:sz w:val="20"/>
                <w:szCs w:val="20"/>
                <w:lang w:bidi="ar-SA"/>
              </w:rPr>
            </w:pPr>
            <w:r w:rsidRPr="00883813">
              <w:rPr>
                <w:rFonts w:eastAsia="Times New Roman"/>
                <w:color w:val="FFFFFF"/>
                <w:sz w:val="20"/>
                <w:szCs w:val="20"/>
                <w:lang w:bidi="ar-SA"/>
              </w:rPr>
              <w:t>THP</w:t>
            </w:r>
          </w:p>
        </w:tc>
        <w:tc>
          <w:tcPr>
            <w:tcW w:w="1546" w:type="dxa"/>
            <w:tcBorders>
              <w:top w:val="single" w:sz="8" w:space="0" w:color="FFFFFF"/>
              <w:left w:val="nil"/>
              <w:bottom w:val="single" w:sz="8" w:space="0" w:color="95B3D7"/>
              <w:right w:val="single" w:sz="8" w:space="0" w:color="FFFFFF"/>
            </w:tcBorders>
            <w:shd w:val="clear" w:color="000000" w:fill="999999"/>
            <w:vAlign w:val="center"/>
            <w:hideMark/>
          </w:tcPr>
          <w:p w14:paraId="74EFE5ED" w14:textId="77777777" w:rsidR="00416EDE" w:rsidRPr="00883813" w:rsidRDefault="00416EDE" w:rsidP="006731BF">
            <w:pPr>
              <w:widowControl/>
              <w:autoSpaceDE/>
              <w:autoSpaceDN/>
              <w:jc w:val="center"/>
              <w:rPr>
                <w:rFonts w:eastAsia="Times New Roman"/>
                <w:color w:val="FFFFFF"/>
                <w:sz w:val="20"/>
                <w:szCs w:val="20"/>
                <w:lang w:bidi="ar-SA"/>
              </w:rPr>
            </w:pPr>
            <w:r w:rsidRPr="00883813">
              <w:rPr>
                <w:rFonts w:eastAsia="Times New Roman"/>
                <w:color w:val="FFFFFF"/>
                <w:sz w:val="20"/>
                <w:szCs w:val="20"/>
                <w:lang w:bidi="ar-SA"/>
              </w:rPr>
              <w:t>Zaměstnanci celkem</w:t>
            </w:r>
          </w:p>
        </w:tc>
        <w:tc>
          <w:tcPr>
            <w:tcW w:w="1661" w:type="dxa"/>
            <w:tcBorders>
              <w:top w:val="single" w:sz="8" w:space="0" w:color="FFFFFF"/>
              <w:left w:val="nil"/>
              <w:bottom w:val="single" w:sz="8" w:space="0" w:color="95B3D7"/>
              <w:right w:val="single" w:sz="8" w:space="0" w:color="FFFFFF"/>
            </w:tcBorders>
            <w:shd w:val="clear" w:color="000000" w:fill="999999"/>
            <w:vAlign w:val="center"/>
            <w:hideMark/>
          </w:tcPr>
          <w:p w14:paraId="3254B05B" w14:textId="77777777" w:rsidR="00416EDE" w:rsidRPr="00883813" w:rsidRDefault="00416EDE" w:rsidP="006731BF">
            <w:pPr>
              <w:widowControl/>
              <w:autoSpaceDE/>
              <w:autoSpaceDN/>
              <w:jc w:val="center"/>
              <w:rPr>
                <w:rFonts w:eastAsia="Times New Roman"/>
                <w:color w:val="FFFFFF"/>
                <w:sz w:val="20"/>
                <w:szCs w:val="20"/>
                <w:lang w:bidi="ar-SA"/>
              </w:rPr>
            </w:pPr>
            <w:r w:rsidRPr="00883813">
              <w:rPr>
                <w:rFonts w:eastAsia="Times New Roman"/>
                <w:color w:val="FFFFFF"/>
                <w:sz w:val="20"/>
                <w:szCs w:val="20"/>
                <w:lang w:bidi="ar-SA"/>
              </w:rPr>
              <w:t>Ostatní/AP</w:t>
            </w:r>
          </w:p>
        </w:tc>
        <w:tc>
          <w:tcPr>
            <w:tcW w:w="1793" w:type="dxa"/>
            <w:tcBorders>
              <w:top w:val="single" w:sz="8" w:space="0" w:color="FFFFFF"/>
              <w:left w:val="nil"/>
              <w:bottom w:val="single" w:sz="8" w:space="0" w:color="95B3D7"/>
              <w:right w:val="single" w:sz="8" w:space="0" w:color="FFFFFF"/>
            </w:tcBorders>
            <w:shd w:val="clear" w:color="000000" w:fill="999999"/>
            <w:vAlign w:val="center"/>
            <w:hideMark/>
          </w:tcPr>
          <w:p w14:paraId="75FE6541" w14:textId="77777777" w:rsidR="00416EDE" w:rsidRPr="00883813" w:rsidRDefault="00416EDE" w:rsidP="006731BF">
            <w:pPr>
              <w:widowControl/>
              <w:autoSpaceDE/>
              <w:autoSpaceDN/>
              <w:jc w:val="center"/>
              <w:rPr>
                <w:rFonts w:eastAsia="Times New Roman"/>
                <w:color w:val="FFFFFF"/>
                <w:sz w:val="20"/>
                <w:szCs w:val="20"/>
                <w:lang w:bidi="ar-SA"/>
              </w:rPr>
            </w:pPr>
            <w:r w:rsidRPr="00883813">
              <w:rPr>
                <w:rFonts w:eastAsia="Times New Roman"/>
                <w:color w:val="FFFFFF"/>
                <w:sz w:val="20"/>
                <w:szCs w:val="20"/>
                <w:lang w:bidi="ar-SA"/>
              </w:rPr>
              <w:t>Studenti/AP</w:t>
            </w:r>
          </w:p>
        </w:tc>
      </w:tr>
      <w:tr w:rsidR="00416EDE" w:rsidRPr="00883813" w14:paraId="4FE1C1B2" w14:textId="77777777" w:rsidTr="00B85948">
        <w:trPr>
          <w:trHeight w:val="320"/>
        </w:trPr>
        <w:tc>
          <w:tcPr>
            <w:tcW w:w="1448" w:type="dxa"/>
            <w:tcBorders>
              <w:top w:val="single" w:sz="8" w:space="0" w:color="FFFFFF"/>
              <w:left w:val="nil"/>
              <w:bottom w:val="single" w:sz="8" w:space="0" w:color="FFFFFF"/>
              <w:right w:val="single" w:sz="8" w:space="0" w:color="FFFFFF"/>
            </w:tcBorders>
            <w:shd w:val="clear" w:color="000000" w:fill="E5E5E5"/>
            <w:vAlign w:val="center"/>
            <w:hideMark/>
          </w:tcPr>
          <w:p w14:paraId="1E89AA9D"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2012</w:t>
            </w:r>
          </w:p>
        </w:tc>
        <w:tc>
          <w:tcPr>
            <w:tcW w:w="1556" w:type="dxa"/>
            <w:tcBorders>
              <w:top w:val="single" w:sz="8" w:space="0" w:color="FFFFFF"/>
              <w:left w:val="nil"/>
              <w:bottom w:val="single" w:sz="8" w:space="0" w:color="FFFFFF"/>
              <w:right w:val="single" w:sz="8" w:space="0" w:color="FFFFFF"/>
            </w:tcBorders>
            <w:shd w:val="clear" w:color="000000" w:fill="E5E5E5"/>
            <w:vAlign w:val="center"/>
            <w:hideMark/>
          </w:tcPr>
          <w:p w14:paraId="2263176A"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26</w:t>
            </w:r>
          </w:p>
        </w:tc>
        <w:tc>
          <w:tcPr>
            <w:tcW w:w="1263" w:type="dxa"/>
            <w:tcBorders>
              <w:top w:val="nil"/>
              <w:left w:val="nil"/>
              <w:bottom w:val="single" w:sz="8" w:space="0" w:color="FFFFFF"/>
              <w:right w:val="single" w:sz="8" w:space="0" w:color="FFFFFF"/>
            </w:tcBorders>
            <w:shd w:val="clear" w:color="000000" w:fill="E5E5E5"/>
            <w:vAlign w:val="center"/>
            <w:hideMark/>
          </w:tcPr>
          <w:p w14:paraId="4E85F0D5"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8,4</w:t>
            </w:r>
          </w:p>
        </w:tc>
        <w:tc>
          <w:tcPr>
            <w:tcW w:w="1546" w:type="dxa"/>
            <w:tcBorders>
              <w:top w:val="nil"/>
              <w:left w:val="nil"/>
              <w:bottom w:val="single" w:sz="8" w:space="0" w:color="FFFFFF"/>
              <w:right w:val="single" w:sz="8" w:space="0" w:color="FFFFFF"/>
            </w:tcBorders>
            <w:shd w:val="clear" w:color="000000" w:fill="E5E5E5"/>
            <w:vAlign w:val="center"/>
            <w:hideMark/>
          </w:tcPr>
          <w:p w14:paraId="0375057B"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34,40</w:t>
            </w:r>
          </w:p>
        </w:tc>
        <w:tc>
          <w:tcPr>
            <w:tcW w:w="1661" w:type="dxa"/>
            <w:tcBorders>
              <w:top w:val="nil"/>
              <w:left w:val="nil"/>
              <w:bottom w:val="single" w:sz="8" w:space="0" w:color="FFFFFF"/>
              <w:right w:val="single" w:sz="8" w:space="0" w:color="FFFFFF"/>
            </w:tcBorders>
            <w:shd w:val="clear" w:color="000000" w:fill="E5E5E5"/>
            <w:vAlign w:val="center"/>
            <w:hideMark/>
          </w:tcPr>
          <w:p w14:paraId="3B5FFAF4"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0,32</w:t>
            </w:r>
          </w:p>
        </w:tc>
        <w:tc>
          <w:tcPr>
            <w:tcW w:w="1793" w:type="dxa"/>
            <w:tcBorders>
              <w:top w:val="nil"/>
              <w:left w:val="nil"/>
              <w:bottom w:val="single" w:sz="8" w:space="0" w:color="FFFFFF"/>
              <w:right w:val="single" w:sz="8" w:space="0" w:color="FFFFFF"/>
            </w:tcBorders>
            <w:shd w:val="clear" w:color="000000" w:fill="E5E5E5"/>
            <w:vAlign w:val="center"/>
            <w:hideMark/>
          </w:tcPr>
          <w:p w14:paraId="6C2B301D"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28,0</w:t>
            </w:r>
          </w:p>
        </w:tc>
      </w:tr>
      <w:tr w:rsidR="00416EDE" w:rsidRPr="00883813" w14:paraId="233E193D" w14:textId="77777777" w:rsidTr="00B85948">
        <w:trPr>
          <w:trHeight w:val="320"/>
        </w:trPr>
        <w:tc>
          <w:tcPr>
            <w:tcW w:w="1448" w:type="dxa"/>
            <w:tcBorders>
              <w:top w:val="nil"/>
              <w:left w:val="nil"/>
              <w:bottom w:val="single" w:sz="8" w:space="0" w:color="FFFFFF"/>
              <w:right w:val="single" w:sz="8" w:space="0" w:color="FFFFFF"/>
            </w:tcBorders>
            <w:shd w:val="clear" w:color="000000" w:fill="E5E5E5"/>
            <w:vAlign w:val="center"/>
            <w:hideMark/>
          </w:tcPr>
          <w:p w14:paraId="22D09891"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2013</w:t>
            </w:r>
          </w:p>
        </w:tc>
        <w:tc>
          <w:tcPr>
            <w:tcW w:w="1556" w:type="dxa"/>
            <w:tcBorders>
              <w:top w:val="nil"/>
              <w:left w:val="nil"/>
              <w:bottom w:val="single" w:sz="8" w:space="0" w:color="FFFFFF"/>
              <w:right w:val="single" w:sz="8" w:space="0" w:color="FFFFFF"/>
            </w:tcBorders>
            <w:shd w:val="clear" w:color="000000" w:fill="E5E5E5"/>
            <w:vAlign w:val="center"/>
            <w:hideMark/>
          </w:tcPr>
          <w:p w14:paraId="3779B06B"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31</w:t>
            </w:r>
          </w:p>
        </w:tc>
        <w:tc>
          <w:tcPr>
            <w:tcW w:w="1263" w:type="dxa"/>
            <w:tcBorders>
              <w:top w:val="nil"/>
              <w:left w:val="nil"/>
              <w:bottom w:val="single" w:sz="8" w:space="0" w:color="FFFFFF"/>
              <w:right w:val="single" w:sz="8" w:space="0" w:color="FFFFFF"/>
            </w:tcBorders>
            <w:shd w:val="clear" w:color="000000" w:fill="E5E5E5"/>
            <w:vAlign w:val="center"/>
            <w:hideMark/>
          </w:tcPr>
          <w:p w14:paraId="5271C61F"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11,7</w:t>
            </w:r>
          </w:p>
        </w:tc>
        <w:tc>
          <w:tcPr>
            <w:tcW w:w="1546" w:type="dxa"/>
            <w:tcBorders>
              <w:top w:val="nil"/>
              <w:left w:val="nil"/>
              <w:bottom w:val="single" w:sz="8" w:space="0" w:color="FFFFFF"/>
              <w:right w:val="single" w:sz="8" w:space="0" w:color="FFFFFF"/>
            </w:tcBorders>
            <w:shd w:val="clear" w:color="000000" w:fill="E5E5E5"/>
            <w:vAlign w:val="center"/>
            <w:hideMark/>
          </w:tcPr>
          <w:p w14:paraId="71CA7783"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42,70</w:t>
            </w:r>
          </w:p>
        </w:tc>
        <w:tc>
          <w:tcPr>
            <w:tcW w:w="1661" w:type="dxa"/>
            <w:tcBorders>
              <w:top w:val="nil"/>
              <w:left w:val="nil"/>
              <w:bottom w:val="single" w:sz="8" w:space="0" w:color="FFFFFF"/>
              <w:right w:val="single" w:sz="8" w:space="0" w:color="FFFFFF"/>
            </w:tcBorders>
            <w:shd w:val="clear" w:color="000000" w:fill="E5E5E5"/>
            <w:vAlign w:val="center"/>
            <w:hideMark/>
          </w:tcPr>
          <w:p w14:paraId="7F57DE23"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0,38</w:t>
            </w:r>
          </w:p>
        </w:tc>
        <w:tc>
          <w:tcPr>
            <w:tcW w:w="1793" w:type="dxa"/>
            <w:tcBorders>
              <w:top w:val="nil"/>
              <w:left w:val="nil"/>
              <w:bottom w:val="single" w:sz="8" w:space="0" w:color="FFFFFF"/>
              <w:right w:val="single" w:sz="8" w:space="0" w:color="FFFFFF"/>
            </w:tcBorders>
            <w:shd w:val="clear" w:color="000000" w:fill="E5E5E5"/>
            <w:vAlign w:val="center"/>
            <w:hideMark/>
          </w:tcPr>
          <w:p w14:paraId="68F1E72A"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27,0</w:t>
            </w:r>
          </w:p>
        </w:tc>
      </w:tr>
      <w:tr w:rsidR="00416EDE" w:rsidRPr="00883813" w14:paraId="37F79F13" w14:textId="77777777" w:rsidTr="00B85948">
        <w:trPr>
          <w:trHeight w:val="320"/>
        </w:trPr>
        <w:tc>
          <w:tcPr>
            <w:tcW w:w="1448" w:type="dxa"/>
            <w:tcBorders>
              <w:top w:val="nil"/>
              <w:left w:val="nil"/>
              <w:bottom w:val="single" w:sz="8" w:space="0" w:color="FFFFFF"/>
              <w:right w:val="single" w:sz="8" w:space="0" w:color="FFFFFF"/>
            </w:tcBorders>
            <w:shd w:val="clear" w:color="000000" w:fill="E5E5E5"/>
            <w:vAlign w:val="center"/>
            <w:hideMark/>
          </w:tcPr>
          <w:p w14:paraId="205B10FA"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2014</w:t>
            </w:r>
          </w:p>
        </w:tc>
        <w:tc>
          <w:tcPr>
            <w:tcW w:w="1556" w:type="dxa"/>
            <w:tcBorders>
              <w:top w:val="nil"/>
              <w:left w:val="nil"/>
              <w:bottom w:val="single" w:sz="8" w:space="0" w:color="FFFFFF"/>
              <w:right w:val="single" w:sz="8" w:space="0" w:color="FFFFFF"/>
            </w:tcBorders>
            <w:shd w:val="clear" w:color="000000" w:fill="E5E5E5"/>
            <w:vAlign w:val="center"/>
            <w:hideMark/>
          </w:tcPr>
          <w:p w14:paraId="60A71C29"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37,9</w:t>
            </w:r>
          </w:p>
        </w:tc>
        <w:tc>
          <w:tcPr>
            <w:tcW w:w="1263" w:type="dxa"/>
            <w:tcBorders>
              <w:top w:val="nil"/>
              <w:left w:val="nil"/>
              <w:bottom w:val="single" w:sz="8" w:space="0" w:color="FFFFFF"/>
              <w:right w:val="single" w:sz="8" w:space="0" w:color="FFFFFF"/>
            </w:tcBorders>
            <w:shd w:val="clear" w:color="000000" w:fill="E5E5E5"/>
            <w:vAlign w:val="center"/>
            <w:hideMark/>
          </w:tcPr>
          <w:p w14:paraId="05F04CD4"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12,0</w:t>
            </w:r>
          </w:p>
        </w:tc>
        <w:tc>
          <w:tcPr>
            <w:tcW w:w="1546" w:type="dxa"/>
            <w:tcBorders>
              <w:top w:val="nil"/>
              <w:left w:val="nil"/>
              <w:bottom w:val="single" w:sz="8" w:space="0" w:color="FFFFFF"/>
              <w:right w:val="single" w:sz="8" w:space="0" w:color="FFFFFF"/>
            </w:tcBorders>
            <w:shd w:val="clear" w:color="000000" w:fill="E5E5E5"/>
            <w:vAlign w:val="center"/>
            <w:hideMark/>
          </w:tcPr>
          <w:p w14:paraId="6EC0251F"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49,90</w:t>
            </w:r>
          </w:p>
        </w:tc>
        <w:tc>
          <w:tcPr>
            <w:tcW w:w="1661" w:type="dxa"/>
            <w:tcBorders>
              <w:top w:val="nil"/>
              <w:left w:val="nil"/>
              <w:bottom w:val="single" w:sz="8" w:space="0" w:color="FFFFFF"/>
              <w:right w:val="single" w:sz="8" w:space="0" w:color="FFFFFF"/>
            </w:tcBorders>
            <w:shd w:val="clear" w:color="000000" w:fill="E5E5E5"/>
            <w:vAlign w:val="center"/>
            <w:hideMark/>
          </w:tcPr>
          <w:p w14:paraId="5C5D1ABC"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0,32</w:t>
            </w:r>
          </w:p>
        </w:tc>
        <w:tc>
          <w:tcPr>
            <w:tcW w:w="1793" w:type="dxa"/>
            <w:tcBorders>
              <w:top w:val="nil"/>
              <w:left w:val="nil"/>
              <w:bottom w:val="single" w:sz="8" w:space="0" w:color="FFFFFF"/>
              <w:right w:val="single" w:sz="8" w:space="0" w:color="FFFFFF"/>
            </w:tcBorders>
            <w:shd w:val="clear" w:color="000000" w:fill="E5E5E5"/>
            <w:vAlign w:val="center"/>
            <w:hideMark/>
          </w:tcPr>
          <w:p w14:paraId="7AD77D87"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21,5</w:t>
            </w:r>
          </w:p>
        </w:tc>
      </w:tr>
      <w:tr w:rsidR="00416EDE" w:rsidRPr="00883813" w14:paraId="4E5FFC30" w14:textId="77777777" w:rsidTr="00B85948">
        <w:trPr>
          <w:trHeight w:val="320"/>
        </w:trPr>
        <w:tc>
          <w:tcPr>
            <w:tcW w:w="1448" w:type="dxa"/>
            <w:tcBorders>
              <w:top w:val="nil"/>
              <w:left w:val="nil"/>
              <w:bottom w:val="single" w:sz="8" w:space="0" w:color="FFFFFF"/>
              <w:right w:val="single" w:sz="8" w:space="0" w:color="FFFFFF"/>
            </w:tcBorders>
            <w:shd w:val="clear" w:color="000000" w:fill="E5E5E5"/>
            <w:vAlign w:val="center"/>
            <w:hideMark/>
          </w:tcPr>
          <w:p w14:paraId="319E7FA2"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2015</w:t>
            </w:r>
          </w:p>
        </w:tc>
        <w:tc>
          <w:tcPr>
            <w:tcW w:w="1556" w:type="dxa"/>
            <w:tcBorders>
              <w:top w:val="nil"/>
              <w:left w:val="nil"/>
              <w:bottom w:val="single" w:sz="8" w:space="0" w:color="FFFFFF"/>
              <w:right w:val="single" w:sz="8" w:space="0" w:color="FFFFFF"/>
            </w:tcBorders>
            <w:shd w:val="clear" w:color="000000" w:fill="E5E5E5"/>
            <w:vAlign w:val="center"/>
            <w:hideMark/>
          </w:tcPr>
          <w:p w14:paraId="28933AA0"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38,8</w:t>
            </w:r>
          </w:p>
        </w:tc>
        <w:tc>
          <w:tcPr>
            <w:tcW w:w="1263" w:type="dxa"/>
            <w:tcBorders>
              <w:top w:val="nil"/>
              <w:left w:val="nil"/>
              <w:bottom w:val="single" w:sz="8" w:space="0" w:color="FFFFFF"/>
              <w:right w:val="single" w:sz="8" w:space="0" w:color="FFFFFF"/>
            </w:tcBorders>
            <w:shd w:val="clear" w:color="000000" w:fill="E5E5E5"/>
            <w:vAlign w:val="center"/>
            <w:hideMark/>
          </w:tcPr>
          <w:p w14:paraId="333CDE9F"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13,8</w:t>
            </w:r>
          </w:p>
        </w:tc>
        <w:tc>
          <w:tcPr>
            <w:tcW w:w="1546" w:type="dxa"/>
            <w:tcBorders>
              <w:top w:val="nil"/>
              <w:left w:val="nil"/>
              <w:bottom w:val="single" w:sz="8" w:space="0" w:color="FFFFFF"/>
              <w:right w:val="single" w:sz="8" w:space="0" w:color="FFFFFF"/>
            </w:tcBorders>
            <w:shd w:val="clear" w:color="000000" w:fill="E5E5E5"/>
            <w:vAlign w:val="center"/>
            <w:hideMark/>
          </w:tcPr>
          <w:p w14:paraId="41355314"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52,60</w:t>
            </w:r>
          </w:p>
        </w:tc>
        <w:tc>
          <w:tcPr>
            <w:tcW w:w="1661" w:type="dxa"/>
            <w:tcBorders>
              <w:top w:val="nil"/>
              <w:left w:val="nil"/>
              <w:bottom w:val="single" w:sz="8" w:space="0" w:color="FFFFFF"/>
              <w:right w:val="single" w:sz="8" w:space="0" w:color="FFFFFF"/>
            </w:tcBorders>
            <w:shd w:val="clear" w:color="000000" w:fill="E5E5E5"/>
            <w:vAlign w:val="center"/>
            <w:hideMark/>
          </w:tcPr>
          <w:p w14:paraId="35C0ED86"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0,36</w:t>
            </w:r>
          </w:p>
        </w:tc>
        <w:tc>
          <w:tcPr>
            <w:tcW w:w="1793" w:type="dxa"/>
            <w:tcBorders>
              <w:top w:val="nil"/>
              <w:left w:val="nil"/>
              <w:bottom w:val="single" w:sz="8" w:space="0" w:color="FFFFFF"/>
              <w:right w:val="single" w:sz="8" w:space="0" w:color="FFFFFF"/>
            </w:tcBorders>
            <w:shd w:val="clear" w:color="000000" w:fill="E5E5E5"/>
            <w:vAlign w:val="center"/>
            <w:hideMark/>
          </w:tcPr>
          <w:p w14:paraId="4564FD8E"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20,6</w:t>
            </w:r>
          </w:p>
        </w:tc>
      </w:tr>
      <w:tr w:rsidR="00416EDE" w:rsidRPr="00883813" w14:paraId="60E65408" w14:textId="77777777" w:rsidTr="00B85948">
        <w:trPr>
          <w:trHeight w:val="320"/>
        </w:trPr>
        <w:tc>
          <w:tcPr>
            <w:tcW w:w="1448" w:type="dxa"/>
            <w:tcBorders>
              <w:top w:val="nil"/>
              <w:left w:val="nil"/>
              <w:bottom w:val="single" w:sz="8" w:space="0" w:color="FFFFFF"/>
              <w:right w:val="single" w:sz="8" w:space="0" w:color="FFFFFF"/>
            </w:tcBorders>
            <w:shd w:val="clear" w:color="000000" w:fill="E5E5E5"/>
            <w:vAlign w:val="center"/>
            <w:hideMark/>
          </w:tcPr>
          <w:p w14:paraId="535AA1D7"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2016</w:t>
            </w:r>
          </w:p>
        </w:tc>
        <w:tc>
          <w:tcPr>
            <w:tcW w:w="1556" w:type="dxa"/>
            <w:tcBorders>
              <w:top w:val="nil"/>
              <w:left w:val="nil"/>
              <w:bottom w:val="single" w:sz="8" w:space="0" w:color="FFFFFF"/>
              <w:right w:val="single" w:sz="8" w:space="0" w:color="FFFFFF"/>
            </w:tcBorders>
            <w:shd w:val="clear" w:color="000000" w:fill="E5E5E5"/>
            <w:vAlign w:val="center"/>
            <w:hideMark/>
          </w:tcPr>
          <w:p w14:paraId="56FF9E3B"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41,8</w:t>
            </w:r>
          </w:p>
        </w:tc>
        <w:tc>
          <w:tcPr>
            <w:tcW w:w="1263" w:type="dxa"/>
            <w:tcBorders>
              <w:top w:val="nil"/>
              <w:left w:val="nil"/>
              <w:bottom w:val="single" w:sz="8" w:space="0" w:color="FFFFFF"/>
              <w:right w:val="single" w:sz="8" w:space="0" w:color="FFFFFF"/>
            </w:tcBorders>
            <w:shd w:val="clear" w:color="000000" w:fill="E5E5E5"/>
            <w:vAlign w:val="center"/>
            <w:hideMark/>
          </w:tcPr>
          <w:p w14:paraId="27661135"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15,0</w:t>
            </w:r>
          </w:p>
        </w:tc>
        <w:tc>
          <w:tcPr>
            <w:tcW w:w="1546" w:type="dxa"/>
            <w:tcBorders>
              <w:top w:val="nil"/>
              <w:left w:val="nil"/>
              <w:bottom w:val="single" w:sz="8" w:space="0" w:color="FFFFFF"/>
              <w:right w:val="single" w:sz="8" w:space="0" w:color="FFFFFF"/>
            </w:tcBorders>
            <w:shd w:val="clear" w:color="000000" w:fill="E5E5E5"/>
            <w:vAlign w:val="center"/>
            <w:hideMark/>
          </w:tcPr>
          <w:p w14:paraId="11AED494"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56,80</w:t>
            </w:r>
          </w:p>
        </w:tc>
        <w:tc>
          <w:tcPr>
            <w:tcW w:w="1661" w:type="dxa"/>
            <w:tcBorders>
              <w:top w:val="nil"/>
              <w:left w:val="nil"/>
              <w:bottom w:val="single" w:sz="8" w:space="0" w:color="FFFFFF"/>
              <w:right w:val="single" w:sz="8" w:space="0" w:color="FFFFFF"/>
            </w:tcBorders>
            <w:shd w:val="clear" w:color="000000" w:fill="E5E5E5"/>
            <w:vAlign w:val="center"/>
            <w:hideMark/>
          </w:tcPr>
          <w:p w14:paraId="7B1DFFB0"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0,36</w:t>
            </w:r>
          </w:p>
        </w:tc>
        <w:tc>
          <w:tcPr>
            <w:tcW w:w="1793" w:type="dxa"/>
            <w:tcBorders>
              <w:top w:val="nil"/>
              <w:left w:val="nil"/>
              <w:bottom w:val="single" w:sz="8" w:space="0" w:color="FFFFFF"/>
              <w:right w:val="single" w:sz="8" w:space="0" w:color="FFFFFF"/>
            </w:tcBorders>
            <w:shd w:val="clear" w:color="000000" w:fill="E5E5E5"/>
            <w:vAlign w:val="center"/>
            <w:hideMark/>
          </w:tcPr>
          <w:p w14:paraId="48E6FF8B"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19,0</w:t>
            </w:r>
          </w:p>
        </w:tc>
      </w:tr>
      <w:tr w:rsidR="00416EDE" w:rsidRPr="00883813" w14:paraId="65C38C36" w14:textId="77777777" w:rsidTr="00B85948">
        <w:trPr>
          <w:trHeight w:val="320"/>
        </w:trPr>
        <w:tc>
          <w:tcPr>
            <w:tcW w:w="1448" w:type="dxa"/>
            <w:tcBorders>
              <w:top w:val="nil"/>
              <w:left w:val="nil"/>
              <w:bottom w:val="single" w:sz="8" w:space="0" w:color="FFFFFF"/>
              <w:right w:val="single" w:sz="8" w:space="0" w:color="FFFFFF"/>
            </w:tcBorders>
            <w:shd w:val="clear" w:color="000000" w:fill="E5E5E5"/>
            <w:vAlign w:val="center"/>
            <w:hideMark/>
          </w:tcPr>
          <w:p w14:paraId="7F329D41"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2017</w:t>
            </w:r>
          </w:p>
        </w:tc>
        <w:tc>
          <w:tcPr>
            <w:tcW w:w="1556" w:type="dxa"/>
            <w:tcBorders>
              <w:top w:val="nil"/>
              <w:left w:val="nil"/>
              <w:bottom w:val="single" w:sz="8" w:space="0" w:color="FFFFFF"/>
              <w:right w:val="single" w:sz="8" w:space="0" w:color="FFFFFF"/>
            </w:tcBorders>
            <w:shd w:val="clear" w:color="000000" w:fill="E5E5E5"/>
            <w:vAlign w:val="center"/>
            <w:hideMark/>
          </w:tcPr>
          <w:p w14:paraId="53C7CB76"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38</w:t>
            </w:r>
          </w:p>
        </w:tc>
        <w:tc>
          <w:tcPr>
            <w:tcW w:w="1263" w:type="dxa"/>
            <w:tcBorders>
              <w:top w:val="nil"/>
              <w:left w:val="nil"/>
              <w:bottom w:val="single" w:sz="8" w:space="0" w:color="FFFFFF"/>
              <w:right w:val="single" w:sz="8" w:space="0" w:color="FFFFFF"/>
            </w:tcBorders>
            <w:shd w:val="clear" w:color="000000" w:fill="E5E5E5"/>
            <w:vAlign w:val="center"/>
            <w:hideMark/>
          </w:tcPr>
          <w:p w14:paraId="32D549A8"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12,0</w:t>
            </w:r>
          </w:p>
        </w:tc>
        <w:tc>
          <w:tcPr>
            <w:tcW w:w="1546" w:type="dxa"/>
            <w:tcBorders>
              <w:top w:val="nil"/>
              <w:left w:val="nil"/>
              <w:bottom w:val="single" w:sz="8" w:space="0" w:color="FFFFFF"/>
              <w:right w:val="single" w:sz="8" w:space="0" w:color="FFFFFF"/>
            </w:tcBorders>
            <w:shd w:val="clear" w:color="000000" w:fill="E5E5E5"/>
            <w:vAlign w:val="center"/>
            <w:hideMark/>
          </w:tcPr>
          <w:p w14:paraId="3B777910"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50,00</w:t>
            </w:r>
          </w:p>
        </w:tc>
        <w:tc>
          <w:tcPr>
            <w:tcW w:w="1661" w:type="dxa"/>
            <w:tcBorders>
              <w:top w:val="nil"/>
              <w:left w:val="nil"/>
              <w:bottom w:val="single" w:sz="8" w:space="0" w:color="FFFFFF"/>
              <w:right w:val="single" w:sz="8" w:space="0" w:color="FFFFFF"/>
            </w:tcBorders>
            <w:shd w:val="clear" w:color="000000" w:fill="E5E5E5"/>
            <w:vAlign w:val="center"/>
            <w:hideMark/>
          </w:tcPr>
          <w:p w14:paraId="716C3C24"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0,32</w:t>
            </w:r>
          </w:p>
        </w:tc>
        <w:tc>
          <w:tcPr>
            <w:tcW w:w="1793" w:type="dxa"/>
            <w:tcBorders>
              <w:top w:val="nil"/>
              <w:left w:val="nil"/>
              <w:bottom w:val="single" w:sz="8" w:space="0" w:color="FFFFFF"/>
              <w:right w:val="single" w:sz="8" w:space="0" w:color="FFFFFF"/>
            </w:tcBorders>
            <w:shd w:val="clear" w:color="000000" w:fill="E5E5E5"/>
            <w:vAlign w:val="center"/>
            <w:hideMark/>
          </w:tcPr>
          <w:p w14:paraId="604C2F68"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20,6</w:t>
            </w:r>
          </w:p>
        </w:tc>
      </w:tr>
      <w:tr w:rsidR="00416EDE" w:rsidRPr="00883813" w14:paraId="569F6B9B" w14:textId="77777777" w:rsidTr="00B85948">
        <w:trPr>
          <w:trHeight w:val="320"/>
        </w:trPr>
        <w:tc>
          <w:tcPr>
            <w:tcW w:w="1448" w:type="dxa"/>
            <w:tcBorders>
              <w:top w:val="nil"/>
              <w:left w:val="nil"/>
              <w:bottom w:val="single" w:sz="8" w:space="0" w:color="FFFFFF"/>
              <w:right w:val="single" w:sz="8" w:space="0" w:color="FFFFFF"/>
            </w:tcBorders>
            <w:shd w:val="clear" w:color="000000" w:fill="E5E5E5"/>
            <w:vAlign w:val="center"/>
            <w:hideMark/>
          </w:tcPr>
          <w:p w14:paraId="19E6CEE2"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2018</w:t>
            </w:r>
          </w:p>
        </w:tc>
        <w:tc>
          <w:tcPr>
            <w:tcW w:w="1556" w:type="dxa"/>
            <w:tcBorders>
              <w:top w:val="nil"/>
              <w:left w:val="nil"/>
              <w:bottom w:val="single" w:sz="8" w:space="0" w:color="FFFFFF"/>
              <w:right w:val="single" w:sz="8" w:space="0" w:color="FFFFFF"/>
            </w:tcBorders>
            <w:shd w:val="clear" w:color="000000" w:fill="E5E5E5"/>
            <w:vAlign w:val="center"/>
            <w:hideMark/>
          </w:tcPr>
          <w:p w14:paraId="469B70B8"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40,3</w:t>
            </w:r>
          </w:p>
        </w:tc>
        <w:tc>
          <w:tcPr>
            <w:tcW w:w="1263" w:type="dxa"/>
            <w:tcBorders>
              <w:top w:val="nil"/>
              <w:left w:val="nil"/>
              <w:bottom w:val="single" w:sz="8" w:space="0" w:color="FFFFFF"/>
              <w:right w:val="single" w:sz="8" w:space="0" w:color="FFFFFF"/>
            </w:tcBorders>
            <w:shd w:val="clear" w:color="000000" w:fill="E5E5E5"/>
            <w:vAlign w:val="center"/>
            <w:hideMark/>
          </w:tcPr>
          <w:p w14:paraId="54401AA9"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13,4</w:t>
            </w:r>
          </w:p>
        </w:tc>
        <w:tc>
          <w:tcPr>
            <w:tcW w:w="1546" w:type="dxa"/>
            <w:tcBorders>
              <w:top w:val="nil"/>
              <w:left w:val="nil"/>
              <w:bottom w:val="single" w:sz="8" w:space="0" w:color="FFFFFF"/>
              <w:right w:val="single" w:sz="8" w:space="0" w:color="FFFFFF"/>
            </w:tcBorders>
            <w:shd w:val="clear" w:color="000000" w:fill="E5E5E5"/>
            <w:vAlign w:val="center"/>
            <w:hideMark/>
          </w:tcPr>
          <w:p w14:paraId="3A4B9ABD"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53,70</w:t>
            </w:r>
          </w:p>
        </w:tc>
        <w:tc>
          <w:tcPr>
            <w:tcW w:w="1661" w:type="dxa"/>
            <w:tcBorders>
              <w:top w:val="nil"/>
              <w:left w:val="nil"/>
              <w:bottom w:val="single" w:sz="8" w:space="0" w:color="FFFFFF"/>
              <w:right w:val="single" w:sz="8" w:space="0" w:color="FFFFFF"/>
            </w:tcBorders>
            <w:shd w:val="clear" w:color="000000" w:fill="E5E5E5"/>
            <w:vAlign w:val="center"/>
            <w:hideMark/>
          </w:tcPr>
          <w:p w14:paraId="017C1A3B"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0,33</w:t>
            </w:r>
          </w:p>
        </w:tc>
        <w:tc>
          <w:tcPr>
            <w:tcW w:w="1793" w:type="dxa"/>
            <w:tcBorders>
              <w:top w:val="nil"/>
              <w:left w:val="nil"/>
              <w:bottom w:val="single" w:sz="8" w:space="0" w:color="FFFFFF"/>
              <w:right w:val="single" w:sz="8" w:space="0" w:color="FFFFFF"/>
            </w:tcBorders>
            <w:shd w:val="clear" w:color="000000" w:fill="E5E5E5"/>
            <w:vAlign w:val="center"/>
            <w:hideMark/>
          </w:tcPr>
          <w:p w14:paraId="11070D8C"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20,4</w:t>
            </w:r>
          </w:p>
        </w:tc>
      </w:tr>
      <w:tr w:rsidR="00416EDE" w:rsidRPr="00883813" w14:paraId="3E890B3D" w14:textId="77777777" w:rsidTr="00B85948">
        <w:trPr>
          <w:trHeight w:val="305"/>
        </w:trPr>
        <w:tc>
          <w:tcPr>
            <w:tcW w:w="1448" w:type="dxa"/>
            <w:tcBorders>
              <w:top w:val="nil"/>
              <w:left w:val="nil"/>
              <w:bottom w:val="nil"/>
              <w:right w:val="single" w:sz="8" w:space="0" w:color="FFFFFF"/>
            </w:tcBorders>
            <w:shd w:val="clear" w:color="000000" w:fill="E5E5E5"/>
            <w:vAlign w:val="center"/>
            <w:hideMark/>
          </w:tcPr>
          <w:p w14:paraId="3CF0040B"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2019</w:t>
            </w:r>
          </w:p>
        </w:tc>
        <w:tc>
          <w:tcPr>
            <w:tcW w:w="1556" w:type="dxa"/>
            <w:tcBorders>
              <w:top w:val="nil"/>
              <w:left w:val="nil"/>
              <w:bottom w:val="nil"/>
              <w:right w:val="single" w:sz="8" w:space="0" w:color="FFFFFF"/>
            </w:tcBorders>
            <w:shd w:val="clear" w:color="000000" w:fill="E5E5E5"/>
            <w:vAlign w:val="center"/>
            <w:hideMark/>
          </w:tcPr>
          <w:p w14:paraId="5ED7FD59"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42,6</w:t>
            </w:r>
          </w:p>
        </w:tc>
        <w:tc>
          <w:tcPr>
            <w:tcW w:w="1263" w:type="dxa"/>
            <w:tcBorders>
              <w:top w:val="nil"/>
              <w:left w:val="nil"/>
              <w:bottom w:val="nil"/>
              <w:right w:val="single" w:sz="8" w:space="0" w:color="FFFFFF"/>
            </w:tcBorders>
            <w:shd w:val="clear" w:color="000000" w:fill="E5E5E5"/>
            <w:vAlign w:val="center"/>
            <w:hideMark/>
          </w:tcPr>
          <w:p w14:paraId="1F1F39FE"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14,3</w:t>
            </w:r>
          </w:p>
        </w:tc>
        <w:tc>
          <w:tcPr>
            <w:tcW w:w="1546" w:type="dxa"/>
            <w:tcBorders>
              <w:top w:val="nil"/>
              <w:left w:val="nil"/>
              <w:bottom w:val="nil"/>
              <w:right w:val="single" w:sz="8" w:space="0" w:color="FFFFFF"/>
            </w:tcBorders>
            <w:shd w:val="clear" w:color="000000" w:fill="E5E5E5"/>
            <w:vAlign w:val="center"/>
            <w:hideMark/>
          </w:tcPr>
          <w:p w14:paraId="0C008604"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56,90</w:t>
            </w:r>
          </w:p>
        </w:tc>
        <w:tc>
          <w:tcPr>
            <w:tcW w:w="1661" w:type="dxa"/>
            <w:tcBorders>
              <w:top w:val="nil"/>
              <w:left w:val="nil"/>
              <w:bottom w:val="nil"/>
              <w:right w:val="single" w:sz="8" w:space="0" w:color="FFFFFF"/>
            </w:tcBorders>
            <w:shd w:val="clear" w:color="000000" w:fill="E5E5E5"/>
            <w:vAlign w:val="center"/>
            <w:hideMark/>
          </w:tcPr>
          <w:p w14:paraId="0B21F889"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0,34</w:t>
            </w:r>
          </w:p>
        </w:tc>
        <w:tc>
          <w:tcPr>
            <w:tcW w:w="1793" w:type="dxa"/>
            <w:tcBorders>
              <w:top w:val="nil"/>
              <w:left w:val="nil"/>
              <w:bottom w:val="nil"/>
              <w:right w:val="single" w:sz="8" w:space="0" w:color="FFFFFF"/>
            </w:tcBorders>
            <w:shd w:val="clear" w:color="000000" w:fill="E5E5E5"/>
            <w:vAlign w:val="center"/>
            <w:hideMark/>
          </w:tcPr>
          <w:p w14:paraId="31485246" w14:textId="77777777" w:rsidR="00416EDE" w:rsidRPr="001341D1" w:rsidRDefault="00416EDE" w:rsidP="006731BF">
            <w:pPr>
              <w:widowControl/>
              <w:autoSpaceDE/>
              <w:autoSpaceDN/>
              <w:jc w:val="center"/>
              <w:rPr>
                <w:rFonts w:eastAsia="Times New Roman"/>
                <w:color w:val="000000"/>
                <w:sz w:val="20"/>
                <w:szCs w:val="20"/>
                <w:lang w:bidi="ar-SA"/>
              </w:rPr>
            </w:pPr>
            <w:r w:rsidRPr="001341D1">
              <w:rPr>
                <w:rFonts w:eastAsia="Times New Roman"/>
                <w:color w:val="000000"/>
                <w:sz w:val="20"/>
                <w:szCs w:val="20"/>
                <w:lang w:bidi="ar-SA"/>
              </w:rPr>
              <w:t>20,9</w:t>
            </w:r>
          </w:p>
        </w:tc>
      </w:tr>
    </w:tbl>
    <w:p w14:paraId="2A810BC3" w14:textId="77777777" w:rsidR="00416EDE" w:rsidRPr="00883813" w:rsidRDefault="00416EDE" w:rsidP="00416EDE">
      <w:pPr>
        <w:pStyle w:val="Zkladntext"/>
      </w:pPr>
      <w:r>
        <w:fldChar w:fldCharType="begin"/>
      </w:r>
      <w:r>
        <w:instrText xml:space="preserve"> LINK Excel.Sheet.8 "D:\\Data\\hath3393\\Plocha\\Tajemník\\Výroční zpráva\\2018\\zaměstnanci.xls" "přepočtený počet zam od r.2012!R2C1:R9C6" \a \f 4 \h  \* MERGEFORMAT </w:instrText>
      </w:r>
      <w:r>
        <w:fldChar w:fldCharType="separate"/>
      </w:r>
    </w:p>
    <w:p w14:paraId="33AD0132" w14:textId="02608FD3" w:rsidR="00416EDE" w:rsidRDefault="00416EDE" w:rsidP="00416EDE">
      <w:pPr>
        <w:pStyle w:val="Zkladntext"/>
        <w:ind w:left="318" w:right="175"/>
        <w:jc w:val="both"/>
      </w:pPr>
      <w:r>
        <w:rPr>
          <w:i/>
          <w:sz w:val="18"/>
        </w:rPr>
        <w:fldChar w:fldCharType="end"/>
      </w:r>
      <w:r>
        <w:t>Tabulka zároveň zobrazuje vybrané poměrové ukazatele od roku 2014. Poměr mezi ostatními zaměstnanci a akademickými pracovníky udává přehled o tom, kolik ostatních (THP) pracovníků připadá na 1 akademického pracovníka zaměstnaného na plný pracovní úvazek. Tento ukazatel se v průběhu posledních pěti let výrazně nezměnil. Nárůst v roce 2016 byl způsoben kompletní personální změnou na studijním oddělení, kde na přelomu roku probíhalo zapracování nových studijních referentek a vedoucí studijního</w:t>
      </w:r>
      <w:r>
        <w:rPr>
          <w:spacing w:val="-27"/>
        </w:rPr>
        <w:t xml:space="preserve"> </w:t>
      </w:r>
      <w:r>
        <w:t>oddělení.</w:t>
      </w:r>
    </w:p>
    <w:p w14:paraId="0F13AE56" w14:textId="77777777" w:rsidR="00416EDE" w:rsidRDefault="00416EDE" w:rsidP="00416EDE">
      <w:pPr>
        <w:pStyle w:val="Zkladntext"/>
        <w:spacing w:before="118"/>
        <w:ind w:left="318" w:right="175"/>
        <w:jc w:val="both"/>
      </w:pPr>
      <w:r>
        <w:t>Poměr mezi studenty a akademickými pracovníky zobrazuje, kolik studentů připadá na 1 akademického pracovníka zaměstnaného na plný pracovní úvazek. U tohoto ukazatele je vidět nárůst na hodnotu roku 2015 a mírný nárůst v roce 2019 způsobený vyšším než plánovaným počtem přijatých studentů do prvních ročníků. Vývoj počtu akademických pracovníků, ostatních pracovníků a jejich součet ukazuje i následující obrázek 2, ze  kterého je patrný celkový nárůst přepočteného počtu akademických i technickohospodářských pracovníků.</w:t>
      </w:r>
    </w:p>
    <w:p w14:paraId="0113E48D" w14:textId="77777777" w:rsidR="00416EDE" w:rsidRDefault="00416EDE" w:rsidP="00416EDE">
      <w:pPr>
        <w:pStyle w:val="Zkladntext"/>
        <w:spacing w:before="118"/>
        <w:ind w:left="318" w:right="34"/>
        <w:jc w:val="both"/>
      </w:pPr>
    </w:p>
    <w:p w14:paraId="73339763" w14:textId="77777777" w:rsidR="00416EDE" w:rsidRDefault="00416EDE" w:rsidP="00416EDE">
      <w:pPr>
        <w:pStyle w:val="Zkladntext"/>
        <w:ind w:left="284"/>
      </w:pPr>
      <w:r>
        <w:rPr>
          <w:noProof/>
          <w:lang w:bidi="ar-SA"/>
        </w:rPr>
        <w:drawing>
          <wp:inline distT="0" distB="0" distL="0" distR="0" wp14:anchorId="479C06B6" wp14:editId="47BA5659">
            <wp:extent cx="5781675" cy="2828925"/>
            <wp:effectExtent l="0" t="0" r="9525" b="9525"/>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D43AA94" w14:textId="77777777" w:rsidR="00416EDE" w:rsidRDefault="00416EDE" w:rsidP="00416EDE">
      <w:pPr>
        <w:spacing w:before="64"/>
        <w:ind w:left="318"/>
        <w:rPr>
          <w:i/>
          <w:sz w:val="18"/>
        </w:rPr>
      </w:pPr>
      <w:r>
        <w:rPr>
          <w:i/>
          <w:sz w:val="18"/>
        </w:rPr>
        <w:t>Obrázek 2 Vývoj průměrného přepočteného počtu zaměstnanců k plnému úvazku od roku 2014</w:t>
      </w:r>
    </w:p>
    <w:p w14:paraId="47F3A74A" w14:textId="77777777" w:rsidR="00352ACA" w:rsidRDefault="00352ACA">
      <w:pPr>
        <w:pStyle w:val="Zkladntext"/>
        <w:rPr>
          <w:i/>
          <w:sz w:val="18"/>
        </w:rPr>
      </w:pPr>
    </w:p>
    <w:p w14:paraId="69658C36" w14:textId="77777777" w:rsidR="00352ACA" w:rsidRPr="00CB51B0" w:rsidRDefault="002C48EE" w:rsidP="002C48EE">
      <w:pPr>
        <w:pStyle w:val="Nadpis2"/>
        <w:tabs>
          <w:tab w:val="left" w:pos="1026"/>
          <w:tab w:val="left" w:pos="1027"/>
        </w:tabs>
        <w:spacing w:before="17"/>
        <w:ind w:left="318" w:firstLine="0"/>
        <w:rPr>
          <w:color w:val="008CD6"/>
        </w:rPr>
      </w:pPr>
      <w:bookmarkStart w:id="134" w:name="7.2_Věková_struktura_akademických_pracov"/>
      <w:bookmarkStart w:id="135" w:name="_bookmark54"/>
      <w:bookmarkStart w:id="136" w:name="_Toc36098112"/>
      <w:bookmarkEnd w:id="134"/>
      <w:bookmarkEnd w:id="135"/>
      <w:r>
        <w:rPr>
          <w:color w:val="008CD6"/>
        </w:rPr>
        <w:t>4.2</w:t>
      </w:r>
      <w:r>
        <w:rPr>
          <w:color w:val="008CD6"/>
        </w:rPr>
        <w:tab/>
      </w:r>
      <w:r w:rsidR="00CB51B0">
        <w:rPr>
          <w:color w:val="008CD6"/>
        </w:rPr>
        <w:t>Kvalifikační a v</w:t>
      </w:r>
      <w:r w:rsidR="002741F0">
        <w:rPr>
          <w:color w:val="008CD6"/>
        </w:rPr>
        <w:t>ěková struktura akademických pracovníků</w:t>
      </w:r>
      <w:bookmarkEnd w:id="136"/>
      <w:r w:rsidR="002741F0" w:rsidRPr="00CB51B0">
        <w:rPr>
          <w:color w:val="008CD6"/>
        </w:rPr>
        <w:t xml:space="preserve"> </w:t>
      </w:r>
    </w:p>
    <w:p w14:paraId="77C0D4A5" w14:textId="77777777" w:rsidR="009210D7" w:rsidRDefault="009210D7" w:rsidP="009210D7">
      <w:pPr>
        <w:pStyle w:val="Zkladntext"/>
        <w:spacing w:before="122"/>
        <w:ind w:left="318" w:right="34"/>
        <w:jc w:val="both"/>
      </w:pPr>
      <w:r>
        <w:t>Dalším důležitým ukazatelem v oblasti personalistiky je věková struktura a podíl žen na celkovém počtu akademických pracovníků. Jak je patrné z tabulky 2</w:t>
      </w:r>
      <w:r w:rsidR="007058F2">
        <w:t>7</w:t>
      </w:r>
      <w:r>
        <w:t>, na FZS je zaměstnáno na pozicích akademických pracovníků 54 žen, což je vice než 68 % z celkového počtu akademických pracovníků. Nejvíce z nich pracuje na pozici asistent a je v rozmezí věku 30-39 let.</w:t>
      </w:r>
    </w:p>
    <w:p w14:paraId="21B350CA" w14:textId="77777777" w:rsidR="00701A9F" w:rsidRDefault="00701A9F" w:rsidP="009210D7">
      <w:pPr>
        <w:spacing w:after="38"/>
        <w:ind w:left="318"/>
        <w:jc w:val="both"/>
        <w:rPr>
          <w:i/>
          <w:sz w:val="18"/>
        </w:rPr>
      </w:pPr>
    </w:p>
    <w:p w14:paraId="3BAAC6C3" w14:textId="438007AD" w:rsidR="009210D7" w:rsidRDefault="009210D7" w:rsidP="009210D7">
      <w:pPr>
        <w:spacing w:after="38"/>
        <w:ind w:left="318"/>
        <w:jc w:val="both"/>
        <w:rPr>
          <w:i/>
          <w:sz w:val="18"/>
        </w:rPr>
      </w:pPr>
      <w:r>
        <w:rPr>
          <w:i/>
          <w:sz w:val="18"/>
        </w:rPr>
        <w:lastRenderedPageBreak/>
        <w:t>Tabulka 2</w:t>
      </w:r>
      <w:r w:rsidR="007058F2">
        <w:rPr>
          <w:i/>
          <w:sz w:val="18"/>
        </w:rPr>
        <w:t>7</w:t>
      </w:r>
      <w:r>
        <w:rPr>
          <w:i/>
          <w:sz w:val="18"/>
        </w:rPr>
        <w:t xml:space="preserve"> Věková struktura akademických pracovníků fakulty k 31. 12. 2019</w:t>
      </w:r>
    </w:p>
    <w:tbl>
      <w:tblPr>
        <w:tblW w:w="10198" w:type="dxa"/>
        <w:tblInd w:w="132" w:type="dxa"/>
        <w:tblCellMar>
          <w:left w:w="70" w:type="dxa"/>
          <w:right w:w="70" w:type="dxa"/>
        </w:tblCellMar>
        <w:tblLook w:val="04A0" w:firstRow="1" w:lastRow="0" w:firstColumn="1" w:lastColumn="0" w:noHBand="0" w:noVBand="1"/>
      </w:tblPr>
      <w:tblGrid>
        <w:gridCol w:w="987"/>
        <w:gridCol w:w="721"/>
        <w:gridCol w:w="566"/>
        <w:gridCol w:w="849"/>
        <w:gridCol w:w="697"/>
        <w:gridCol w:w="721"/>
        <w:gridCol w:w="633"/>
        <w:gridCol w:w="721"/>
        <w:gridCol w:w="595"/>
        <w:gridCol w:w="721"/>
        <w:gridCol w:w="515"/>
        <w:gridCol w:w="721"/>
        <w:gridCol w:w="515"/>
        <w:gridCol w:w="721"/>
        <w:gridCol w:w="515"/>
      </w:tblGrid>
      <w:tr w:rsidR="009210D7" w:rsidRPr="00316E1F" w14:paraId="5D877A17" w14:textId="77777777" w:rsidTr="00391A74">
        <w:trPr>
          <w:trHeight w:val="288"/>
        </w:trPr>
        <w:tc>
          <w:tcPr>
            <w:tcW w:w="10193" w:type="dxa"/>
            <w:gridSpan w:val="15"/>
            <w:tcBorders>
              <w:top w:val="nil"/>
              <w:left w:val="single" w:sz="8" w:space="0" w:color="FFFFFF"/>
              <w:bottom w:val="single" w:sz="4" w:space="0" w:color="FFFFFF" w:themeColor="background1"/>
              <w:right w:val="nil"/>
            </w:tcBorders>
            <w:shd w:val="clear" w:color="000000" w:fill="999999"/>
            <w:vAlign w:val="center"/>
            <w:hideMark/>
          </w:tcPr>
          <w:p w14:paraId="2197F465" w14:textId="77777777" w:rsidR="009210D7" w:rsidRPr="00316E1F" w:rsidRDefault="009210D7" w:rsidP="006731BF">
            <w:pPr>
              <w:widowControl/>
              <w:autoSpaceDE/>
              <w:autoSpaceDN/>
              <w:jc w:val="center"/>
              <w:rPr>
                <w:rFonts w:eastAsia="Times New Roman"/>
                <w:color w:val="FFFFFF"/>
                <w:sz w:val="20"/>
                <w:szCs w:val="20"/>
                <w:lang w:bidi="ar-SA"/>
              </w:rPr>
            </w:pPr>
            <w:bookmarkStart w:id="137" w:name="7.3_Počty_akademických_pracovníků_podle_"/>
            <w:bookmarkStart w:id="138" w:name="_bookmark55"/>
            <w:bookmarkEnd w:id="137"/>
            <w:bookmarkEnd w:id="138"/>
            <w:r w:rsidRPr="00316E1F">
              <w:rPr>
                <w:rFonts w:eastAsia="Times New Roman"/>
                <w:color w:val="FFFFFF"/>
                <w:sz w:val="20"/>
                <w:szCs w:val="20"/>
                <w:lang w:bidi="ar-SA"/>
              </w:rPr>
              <w:t>Věková struktura akademických a vědeckých pracovníků (počty fyzických osob)</w:t>
            </w:r>
          </w:p>
        </w:tc>
      </w:tr>
      <w:tr w:rsidR="009210D7" w:rsidRPr="00316E1F" w14:paraId="1D535FE9" w14:textId="77777777" w:rsidTr="00391A74">
        <w:trPr>
          <w:trHeight w:val="521"/>
        </w:trPr>
        <w:tc>
          <w:tcPr>
            <w:tcW w:w="987" w:type="dxa"/>
            <w:vMerge w:val="restart"/>
            <w:tcBorders>
              <w:top w:val="single" w:sz="4" w:space="0" w:color="FFFFFF" w:themeColor="background1"/>
              <w:left w:val="single" w:sz="8" w:space="0" w:color="FFFFFF"/>
              <w:bottom w:val="single" w:sz="8" w:space="0" w:color="FFFFFF"/>
              <w:right w:val="single" w:sz="8" w:space="0" w:color="FFFFFF"/>
            </w:tcBorders>
            <w:shd w:val="clear" w:color="000000" w:fill="999999"/>
            <w:vAlign w:val="center"/>
            <w:hideMark/>
          </w:tcPr>
          <w:p w14:paraId="3163B56C"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 xml:space="preserve">Věk </w:t>
            </w:r>
          </w:p>
        </w:tc>
        <w:tc>
          <w:tcPr>
            <w:tcW w:w="6739" w:type="dxa"/>
            <w:gridSpan w:val="10"/>
            <w:tcBorders>
              <w:top w:val="single" w:sz="4" w:space="0" w:color="FFFFFF" w:themeColor="background1"/>
              <w:left w:val="nil"/>
              <w:bottom w:val="single" w:sz="8" w:space="0" w:color="FFFFFF"/>
              <w:right w:val="single" w:sz="8" w:space="0" w:color="FFFFFF"/>
            </w:tcBorders>
            <w:shd w:val="clear" w:color="000000" w:fill="999999"/>
            <w:vAlign w:val="center"/>
            <w:hideMark/>
          </w:tcPr>
          <w:p w14:paraId="5933CDBE"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Akademičtí pracovníci</w:t>
            </w:r>
          </w:p>
        </w:tc>
        <w:tc>
          <w:tcPr>
            <w:tcW w:w="1236" w:type="dxa"/>
            <w:gridSpan w:val="2"/>
            <w:tcBorders>
              <w:top w:val="single" w:sz="4" w:space="0" w:color="FFFFFF" w:themeColor="background1"/>
              <w:left w:val="nil"/>
              <w:bottom w:val="single" w:sz="8" w:space="0" w:color="FFFFFF"/>
              <w:right w:val="single" w:sz="8" w:space="0" w:color="FFFFFF"/>
            </w:tcBorders>
            <w:shd w:val="clear" w:color="000000" w:fill="999999"/>
            <w:vAlign w:val="center"/>
            <w:hideMark/>
          </w:tcPr>
          <w:p w14:paraId="3368E63D"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Vědečtí pracovníci**</w:t>
            </w:r>
          </w:p>
        </w:tc>
        <w:tc>
          <w:tcPr>
            <w:tcW w:w="1236" w:type="dxa"/>
            <w:gridSpan w:val="2"/>
            <w:vMerge w:val="restart"/>
            <w:tcBorders>
              <w:top w:val="single" w:sz="4" w:space="0" w:color="FFFFFF" w:themeColor="background1"/>
              <w:left w:val="single" w:sz="8" w:space="0" w:color="FFFFFF"/>
              <w:bottom w:val="single" w:sz="8" w:space="0" w:color="FFFFFF"/>
              <w:right w:val="single" w:sz="8" w:space="0" w:color="FFFFFF"/>
            </w:tcBorders>
            <w:shd w:val="clear" w:color="000000" w:fill="999999"/>
            <w:vAlign w:val="center"/>
            <w:hideMark/>
          </w:tcPr>
          <w:p w14:paraId="5A55816F"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Součty</w:t>
            </w:r>
          </w:p>
        </w:tc>
      </w:tr>
      <w:tr w:rsidR="009210D7" w:rsidRPr="00316E1F" w14:paraId="75C4CB2E" w14:textId="77777777" w:rsidTr="004F16A9">
        <w:trPr>
          <w:trHeight w:val="548"/>
        </w:trPr>
        <w:tc>
          <w:tcPr>
            <w:tcW w:w="987" w:type="dxa"/>
            <w:vMerge/>
            <w:tcBorders>
              <w:top w:val="nil"/>
              <w:left w:val="single" w:sz="8" w:space="0" w:color="FFFFFF"/>
              <w:bottom w:val="single" w:sz="8" w:space="0" w:color="FFFFFF"/>
              <w:right w:val="single" w:sz="8" w:space="0" w:color="FFFFFF"/>
            </w:tcBorders>
            <w:vAlign w:val="center"/>
            <w:hideMark/>
          </w:tcPr>
          <w:p w14:paraId="2293264B" w14:textId="77777777" w:rsidR="009210D7" w:rsidRPr="00316E1F" w:rsidRDefault="009210D7" w:rsidP="006731BF">
            <w:pPr>
              <w:widowControl/>
              <w:autoSpaceDE/>
              <w:autoSpaceDN/>
              <w:rPr>
                <w:rFonts w:eastAsia="Times New Roman"/>
                <w:color w:val="FFFFFF"/>
                <w:sz w:val="20"/>
                <w:szCs w:val="20"/>
                <w:lang w:bidi="ar-SA"/>
              </w:rPr>
            </w:pPr>
          </w:p>
        </w:tc>
        <w:tc>
          <w:tcPr>
            <w:tcW w:w="1287" w:type="dxa"/>
            <w:gridSpan w:val="2"/>
            <w:tcBorders>
              <w:top w:val="single" w:sz="8" w:space="0" w:color="FFFFFF"/>
              <w:left w:val="nil"/>
              <w:bottom w:val="single" w:sz="8" w:space="0" w:color="FFFFFF"/>
              <w:right w:val="single" w:sz="8" w:space="0" w:color="FFFFFF"/>
            </w:tcBorders>
            <w:shd w:val="clear" w:color="000000" w:fill="999999"/>
            <w:vAlign w:val="center"/>
            <w:hideMark/>
          </w:tcPr>
          <w:p w14:paraId="0230CB04"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Profesoři</w:t>
            </w:r>
          </w:p>
        </w:tc>
        <w:tc>
          <w:tcPr>
            <w:tcW w:w="1546" w:type="dxa"/>
            <w:gridSpan w:val="2"/>
            <w:tcBorders>
              <w:top w:val="single" w:sz="8" w:space="0" w:color="FFFFFF"/>
              <w:left w:val="nil"/>
              <w:bottom w:val="single" w:sz="8" w:space="0" w:color="FFFFFF"/>
              <w:right w:val="single" w:sz="8" w:space="0" w:color="FFFFFF"/>
            </w:tcBorders>
            <w:shd w:val="clear" w:color="000000" w:fill="999999"/>
            <w:vAlign w:val="center"/>
            <w:hideMark/>
          </w:tcPr>
          <w:p w14:paraId="24E8FBAC"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Docenti</w:t>
            </w:r>
          </w:p>
        </w:tc>
        <w:tc>
          <w:tcPr>
            <w:tcW w:w="1354" w:type="dxa"/>
            <w:gridSpan w:val="2"/>
            <w:tcBorders>
              <w:top w:val="single" w:sz="8" w:space="0" w:color="FFFFFF"/>
              <w:left w:val="nil"/>
              <w:bottom w:val="single" w:sz="8" w:space="0" w:color="FFFFFF"/>
              <w:right w:val="single" w:sz="8" w:space="0" w:color="FFFFFF"/>
            </w:tcBorders>
            <w:shd w:val="clear" w:color="000000" w:fill="999999"/>
            <w:vAlign w:val="center"/>
            <w:hideMark/>
          </w:tcPr>
          <w:p w14:paraId="190BB734"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Odborní asistenti</w:t>
            </w:r>
          </w:p>
        </w:tc>
        <w:tc>
          <w:tcPr>
            <w:tcW w:w="1316" w:type="dxa"/>
            <w:gridSpan w:val="2"/>
            <w:tcBorders>
              <w:top w:val="single" w:sz="8" w:space="0" w:color="FFFFFF"/>
              <w:left w:val="nil"/>
              <w:bottom w:val="single" w:sz="8" w:space="0" w:color="FFFFFF"/>
              <w:right w:val="single" w:sz="8" w:space="0" w:color="FFFFFF"/>
            </w:tcBorders>
            <w:shd w:val="clear" w:color="000000" w:fill="999999"/>
            <w:vAlign w:val="center"/>
            <w:hideMark/>
          </w:tcPr>
          <w:p w14:paraId="717FF578"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Asistenti</w:t>
            </w:r>
          </w:p>
        </w:tc>
        <w:tc>
          <w:tcPr>
            <w:tcW w:w="1236" w:type="dxa"/>
            <w:gridSpan w:val="2"/>
            <w:tcBorders>
              <w:top w:val="single" w:sz="8" w:space="0" w:color="FFFFFF"/>
              <w:left w:val="nil"/>
              <w:bottom w:val="single" w:sz="8" w:space="0" w:color="FFFFFF"/>
              <w:right w:val="single" w:sz="8" w:space="0" w:color="FFFFFF"/>
            </w:tcBorders>
            <w:shd w:val="clear" w:color="000000" w:fill="999999"/>
            <w:vAlign w:val="center"/>
            <w:hideMark/>
          </w:tcPr>
          <w:p w14:paraId="54F8E38B"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Lektoři</w:t>
            </w:r>
          </w:p>
        </w:tc>
        <w:tc>
          <w:tcPr>
            <w:tcW w:w="1236" w:type="dxa"/>
            <w:gridSpan w:val="2"/>
            <w:tcBorders>
              <w:top w:val="single" w:sz="8" w:space="0" w:color="FFFFFF"/>
              <w:left w:val="nil"/>
              <w:bottom w:val="single" w:sz="8" w:space="0" w:color="FFFFFF"/>
              <w:right w:val="single" w:sz="8" w:space="0" w:color="FFFFFF"/>
            </w:tcBorders>
            <w:shd w:val="clear" w:color="000000" w:fill="999999"/>
            <w:vAlign w:val="center"/>
            <w:hideMark/>
          </w:tcPr>
          <w:p w14:paraId="6B3E3B8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 </w:t>
            </w:r>
          </w:p>
        </w:tc>
        <w:tc>
          <w:tcPr>
            <w:tcW w:w="1236" w:type="dxa"/>
            <w:gridSpan w:val="2"/>
            <w:vMerge/>
            <w:tcBorders>
              <w:top w:val="single" w:sz="8" w:space="0" w:color="538DD5"/>
              <w:left w:val="single" w:sz="8" w:space="0" w:color="FFFFFF"/>
              <w:bottom w:val="single" w:sz="8" w:space="0" w:color="FFFFFF"/>
              <w:right w:val="single" w:sz="8" w:space="0" w:color="FFFFFF"/>
            </w:tcBorders>
            <w:vAlign w:val="center"/>
            <w:hideMark/>
          </w:tcPr>
          <w:p w14:paraId="4D7DFFA2" w14:textId="77777777" w:rsidR="009210D7" w:rsidRPr="00316E1F" w:rsidRDefault="009210D7" w:rsidP="006731BF">
            <w:pPr>
              <w:widowControl/>
              <w:autoSpaceDE/>
              <w:autoSpaceDN/>
              <w:rPr>
                <w:rFonts w:eastAsia="Times New Roman"/>
                <w:color w:val="FFFFFF"/>
                <w:sz w:val="20"/>
                <w:szCs w:val="20"/>
                <w:lang w:bidi="ar-SA"/>
              </w:rPr>
            </w:pPr>
          </w:p>
        </w:tc>
      </w:tr>
      <w:tr w:rsidR="009210D7" w:rsidRPr="00316E1F" w14:paraId="617D25D1" w14:textId="77777777" w:rsidTr="004F16A9">
        <w:trPr>
          <w:trHeight w:val="288"/>
        </w:trPr>
        <w:tc>
          <w:tcPr>
            <w:tcW w:w="987" w:type="dxa"/>
            <w:vMerge/>
            <w:tcBorders>
              <w:top w:val="nil"/>
              <w:left w:val="single" w:sz="8" w:space="0" w:color="FFFFFF"/>
              <w:bottom w:val="single" w:sz="8" w:space="0" w:color="FFFFFF"/>
              <w:right w:val="single" w:sz="8" w:space="0" w:color="FFFFFF"/>
            </w:tcBorders>
            <w:vAlign w:val="center"/>
            <w:hideMark/>
          </w:tcPr>
          <w:p w14:paraId="19B3A20B" w14:textId="77777777" w:rsidR="009210D7" w:rsidRPr="00316E1F" w:rsidRDefault="009210D7" w:rsidP="006731BF">
            <w:pPr>
              <w:widowControl/>
              <w:autoSpaceDE/>
              <w:autoSpaceDN/>
              <w:rPr>
                <w:rFonts w:eastAsia="Times New Roman"/>
                <w:color w:val="FFFFFF"/>
                <w:sz w:val="20"/>
                <w:szCs w:val="20"/>
                <w:lang w:bidi="ar-SA"/>
              </w:rPr>
            </w:pPr>
          </w:p>
        </w:tc>
        <w:tc>
          <w:tcPr>
            <w:tcW w:w="721" w:type="dxa"/>
            <w:tcBorders>
              <w:top w:val="nil"/>
              <w:left w:val="nil"/>
              <w:bottom w:val="single" w:sz="8" w:space="0" w:color="FFFFFF"/>
              <w:right w:val="single" w:sz="8" w:space="0" w:color="FFFFFF"/>
            </w:tcBorders>
            <w:shd w:val="clear" w:color="000000" w:fill="999999"/>
            <w:vAlign w:val="center"/>
            <w:hideMark/>
          </w:tcPr>
          <w:p w14:paraId="1B5C3D11"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celkem</w:t>
            </w:r>
          </w:p>
        </w:tc>
        <w:tc>
          <w:tcPr>
            <w:tcW w:w="566" w:type="dxa"/>
            <w:tcBorders>
              <w:top w:val="nil"/>
              <w:left w:val="nil"/>
              <w:bottom w:val="single" w:sz="8" w:space="0" w:color="FFFFFF"/>
              <w:right w:val="single" w:sz="8" w:space="0" w:color="FFFFFF"/>
            </w:tcBorders>
            <w:shd w:val="clear" w:color="000000" w:fill="999999"/>
            <w:vAlign w:val="center"/>
            <w:hideMark/>
          </w:tcPr>
          <w:p w14:paraId="3C9F6A13"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ženy</w:t>
            </w:r>
          </w:p>
        </w:tc>
        <w:tc>
          <w:tcPr>
            <w:tcW w:w="849" w:type="dxa"/>
            <w:tcBorders>
              <w:top w:val="nil"/>
              <w:left w:val="nil"/>
              <w:bottom w:val="single" w:sz="8" w:space="0" w:color="FFFFFF"/>
              <w:right w:val="single" w:sz="8" w:space="0" w:color="FFFFFF"/>
            </w:tcBorders>
            <w:shd w:val="clear" w:color="000000" w:fill="999999"/>
            <w:vAlign w:val="center"/>
            <w:hideMark/>
          </w:tcPr>
          <w:p w14:paraId="4AB53DE2"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celkem</w:t>
            </w:r>
          </w:p>
        </w:tc>
        <w:tc>
          <w:tcPr>
            <w:tcW w:w="697" w:type="dxa"/>
            <w:tcBorders>
              <w:top w:val="nil"/>
              <w:left w:val="nil"/>
              <w:bottom w:val="single" w:sz="8" w:space="0" w:color="FFFFFF"/>
              <w:right w:val="single" w:sz="8" w:space="0" w:color="FFFFFF"/>
            </w:tcBorders>
            <w:shd w:val="clear" w:color="000000" w:fill="999999"/>
            <w:vAlign w:val="center"/>
            <w:hideMark/>
          </w:tcPr>
          <w:p w14:paraId="2613DEEB"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ženy</w:t>
            </w:r>
          </w:p>
        </w:tc>
        <w:tc>
          <w:tcPr>
            <w:tcW w:w="721" w:type="dxa"/>
            <w:tcBorders>
              <w:top w:val="nil"/>
              <w:left w:val="nil"/>
              <w:bottom w:val="single" w:sz="8" w:space="0" w:color="FFFFFF"/>
              <w:right w:val="single" w:sz="8" w:space="0" w:color="FFFFFF"/>
            </w:tcBorders>
            <w:shd w:val="clear" w:color="000000" w:fill="999999"/>
            <w:vAlign w:val="center"/>
            <w:hideMark/>
          </w:tcPr>
          <w:p w14:paraId="635BB2B6"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celkem</w:t>
            </w:r>
          </w:p>
        </w:tc>
        <w:tc>
          <w:tcPr>
            <w:tcW w:w="633" w:type="dxa"/>
            <w:tcBorders>
              <w:top w:val="nil"/>
              <w:left w:val="nil"/>
              <w:bottom w:val="single" w:sz="8" w:space="0" w:color="FFFFFF"/>
              <w:right w:val="single" w:sz="8" w:space="0" w:color="FFFFFF"/>
            </w:tcBorders>
            <w:shd w:val="clear" w:color="000000" w:fill="999999"/>
            <w:vAlign w:val="center"/>
            <w:hideMark/>
          </w:tcPr>
          <w:p w14:paraId="4FE3EC0C"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ženy</w:t>
            </w:r>
          </w:p>
        </w:tc>
        <w:tc>
          <w:tcPr>
            <w:tcW w:w="721" w:type="dxa"/>
            <w:tcBorders>
              <w:top w:val="nil"/>
              <w:left w:val="nil"/>
              <w:bottom w:val="single" w:sz="8" w:space="0" w:color="FFFFFF"/>
              <w:right w:val="single" w:sz="8" w:space="0" w:color="FFFFFF"/>
            </w:tcBorders>
            <w:shd w:val="clear" w:color="000000" w:fill="999999"/>
            <w:vAlign w:val="center"/>
            <w:hideMark/>
          </w:tcPr>
          <w:p w14:paraId="75E372D4"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celkem</w:t>
            </w:r>
          </w:p>
        </w:tc>
        <w:tc>
          <w:tcPr>
            <w:tcW w:w="595" w:type="dxa"/>
            <w:tcBorders>
              <w:top w:val="nil"/>
              <w:left w:val="nil"/>
              <w:bottom w:val="single" w:sz="8" w:space="0" w:color="FFFFFF"/>
              <w:right w:val="single" w:sz="8" w:space="0" w:color="FFFFFF"/>
            </w:tcBorders>
            <w:shd w:val="clear" w:color="000000" w:fill="999999"/>
            <w:vAlign w:val="center"/>
            <w:hideMark/>
          </w:tcPr>
          <w:p w14:paraId="31B9337D"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ženy</w:t>
            </w:r>
          </w:p>
        </w:tc>
        <w:tc>
          <w:tcPr>
            <w:tcW w:w="721" w:type="dxa"/>
            <w:tcBorders>
              <w:top w:val="nil"/>
              <w:left w:val="nil"/>
              <w:bottom w:val="single" w:sz="8" w:space="0" w:color="FFFFFF"/>
              <w:right w:val="single" w:sz="8" w:space="0" w:color="FFFFFF"/>
            </w:tcBorders>
            <w:shd w:val="clear" w:color="000000" w:fill="999999"/>
            <w:vAlign w:val="center"/>
            <w:hideMark/>
          </w:tcPr>
          <w:p w14:paraId="28F921A5"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celkem</w:t>
            </w:r>
          </w:p>
        </w:tc>
        <w:tc>
          <w:tcPr>
            <w:tcW w:w="515" w:type="dxa"/>
            <w:tcBorders>
              <w:top w:val="nil"/>
              <w:left w:val="nil"/>
              <w:bottom w:val="single" w:sz="8" w:space="0" w:color="FFFFFF"/>
              <w:right w:val="single" w:sz="8" w:space="0" w:color="FFFFFF"/>
            </w:tcBorders>
            <w:shd w:val="clear" w:color="000000" w:fill="999999"/>
            <w:vAlign w:val="center"/>
            <w:hideMark/>
          </w:tcPr>
          <w:p w14:paraId="788C8B9B"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ženy</w:t>
            </w:r>
          </w:p>
        </w:tc>
        <w:tc>
          <w:tcPr>
            <w:tcW w:w="721" w:type="dxa"/>
            <w:tcBorders>
              <w:top w:val="nil"/>
              <w:left w:val="nil"/>
              <w:bottom w:val="single" w:sz="8" w:space="0" w:color="FFFFFF"/>
              <w:right w:val="single" w:sz="8" w:space="0" w:color="FFFFFF"/>
            </w:tcBorders>
            <w:shd w:val="clear" w:color="000000" w:fill="999999"/>
            <w:vAlign w:val="center"/>
            <w:hideMark/>
          </w:tcPr>
          <w:p w14:paraId="42D4C340"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celkem</w:t>
            </w:r>
          </w:p>
        </w:tc>
        <w:tc>
          <w:tcPr>
            <w:tcW w:w="515" w:type="dxa"/>
            <w:tcBorders>
              <w:top w:val="nil"/>
              <w:left w:val="nil"/>
              <w:bottom w:val="single" w:sz="8" w:space="0" w:color="FFFFFF"/>
              <w:right w:val="single" w:sz="8" w:space="0" w:color="FFFFFF"/>
            </w:tcBorders>
            <w:shd w:val="clear" w:color="000000" w:fill="999999"/>
            <w:vAlign w:val="center"/>
            <w:hideMark/>
          </w:tcPr>
          <w:p w14:paraId="77535785"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ženy</w:t>
            </w:r>
          </w:p>
        </w:tc>
        <w:tc>
          <w:tcPr>
            <w:tcW w:w="721" w:type="dxa"/>
            <w:tcBorders>
              <w:top w:val="nil"/>
              <w:left w:val="nil"/>
              <w:bottom w:val="single" w:sz="8" w:space="0" w:color="FFFFFF"/>
              <w:right w:val="single" w:sz="8" w:space="0" w:color="FFFFFF"/>
            </w:tcBorders>
            <w:shd w:val="clear" w:color="000000" w:fill="999999"/>
            <w:vAlign w:val="center"/>
            <w:hideMark/>
          </w:tcPr>
          <w:p w14:paraId="53519163"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celkem</w:t>
            </w:r>
          </w:p>
        </w:tc>
        <w:tc>
          <w:tcPr>
            <w:tcW w:w="515" w:type="dxa"/>
            <w:tcBorders>
              <w:top w:val="nil"/>
              <w:left w:val="nil"/>
              <w:bottom w:val="single" w:sz="8" w:space="0" w:color="FFFFFF"/>
              <w:right w:val="single" w:sz="8" w:space="0" w:color="FFFFFF"/>
            </w:tcBorders>
            <w:shd w:val="clear" w:color="000000" w:fill="999999"/>
            <w:vAlign w:val="center"/>
            <w:hideMark/>
          </w:tcPr>
          <w:p w14:paraId="7B435768"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ženy</w:t>
            </w:r>
          </w:p>
        </w:tc>
      </w:tr>
      <w:tr w:rsidR="009210D7" w:rsidRPr="00316E1F" w14:paraId="2E9C80C8" w14:textId="77777777" w:rsidTr="004F16A9">
        <w:trPr>
          <w:trHeight w:val="288"/>
        </w:trPr>
        <w:tc>
          <w:tcPr>
            <w:tcW w:w="987" w:type="dxa"/>
            <w:tcBorders>
              <w:top w:val="nil"/>
              <w:left w:val="single" w:sz="8" w:space="0" w:color="FFFFFF"/>
              <w:bottom w:val="single" w:sz="8" w:space="0" w:color="FFFFFF"/>
              <w:right w:val="single" w:sz="8" w:space="0" w:color="FFFFFF"/>
            </w:tcBorders>
            <w:shd w:val="clear" w:color="000000" w:fill="E5E5E5"/>
            <w:vAlign w:val="center"/>
            <w:hideMark/>
          </w:tcPr>
          <w:p w14:paraId="1920B8A4"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do 29 let</w:t>
            </w:r>
          </w:p>
        </w:tc>
        <w:tc>
          <w:tcPr>
            <w:tcW w:w="721" w:type="dxa"/>
            <w:tcBorders>
              <w:top w:val="nil"/>
              <w:left w:val="nil"/>
              <w:bottom w:val="single" w:sz="8" w:space="0" w:color="FFFFFF"/>
              <w:right w:val="single" w:sz="8" w:space="0" w:color="FFFFFF"/>
            </w:tcBorders>
            <w:shd w:val="clear" w:color="000000" w:fill="E5E5E5"/>
            <w:vAlign w:val="center"/>
            <w:hideMark/>
          </w:tcPr>
          <w:p w14:paraId="17582CC5"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66" w:type="dxa"/>
            <w:tcBorders>
              <w:top w:val="nil"/>
              <w:left w:val="nil"/>
              <w:bottom w:val="single" w:sz="8" w:space="0" w:color="FFFFFF"/>
              <w:right w:val="single" w:sz="8" w:space="0" w:color="FFFFFF"/>
            </w:tcBorders>
            <w:shd w:val="clear" w:color="000000" w:fill="E5E5E5"/>
            <w:vAlign w:val="center"/>
            <w:hideMark/>
          </w:tcPr>
          <w:p w14:paraId="2CBA3618"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849" w:type="dxa"/>
            <w:tcBorders>
              <w:top w:val="nil"/>
              <w:left w:val="nil"/>
              <w:bottom w:val="single" w:sz="8" w:space="0" w:color="FFFFFF"/>
              <w:right w:val="single" w:sz="8" w:space="0" w:color="FFFFFF"/>
            </w:tcBorders>
            <w:shd w:val="clear" w:color="000000" w:fill="E5E5E5"/>
            <w:vAlign w:val="center"/>
            <w:hideMark/>
          </w:tcPr>
          <w:p w14:paraId="7EB9F6DB"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697" w:type="dxa"/>
            <w:tcBorders>
              <w:top w:val="nil"/>
              <w:left w:val="nil"/>
              <w:bottom w:val="single" w:sz="8" w:space="0" w:color="FFFFFF"/>
              <w:right w:val="single" w:sz="8" w:space="0" w:color="FFFFFF"/>
            </w:tcBorders>
            <w:shd w:val="clear" w:color="000000" w:fill="E5E5E5"/>
            <w:vAlign w:val="center"/>
            <w:hideMark/>
          </w:tcPr>
          <w:p w14:paraId="3F401BFB"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197E3FBB"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633" w:type="dxa"/>
            <w:tcBorders>
              <w:top w:val="nil"/>
              <w:left w:val="nil"/>
              <w:bottom w:val="single" w:sz="8" w:space="0" w:color="FFFFFF"/>
              <w:right w:val="single" w:sz="8" w:space="0" w:color="FFFFFF"/>
            </w:tcBorders>
            <w:shd w:val="clear" w:color="000000" w:fill="E5E5E5"/>
            <w:vAlign w:val="center"/>
            <w:hideMark/>
          </w:tcPr>
          <w:p w14:paraId="1B5FB0B8"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w:t>
            </w:r>
          </w:p>
        </w:tc>
        <w:tc>
          <w:tcPr>
            <w:tcW w:w="721" w:type="dxa"/>
            <w:tcBorders>
              <w:top w:val="nil"/>
              <w:left w:val="nil"/>
              <w:bottom w:val="single" w:sz="8" w:space="0" w:color="FFFFFF"/>
              <w:right w:val="single" w:sz="8" w:space="0" w:color="FFFFFF"/>
            </w:tcBorders>
            <w:shd w:val="clear" w:color="000000" w:fill="E5E5E5"/>
            <w:vAlign w:val="center"/>
            <w:hideMark/>
          </w:tcPr>
          <w:p w14:paraId="410B36C5"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w:t>
            </w:r>
          </w:p>
        </w:tc>
        <w:tc>
          <w:tcPr>
            <w:tcW w:w="595" w:type="dxa"/>
            <w:tcBorders>
              <w:top w:val="nil"/>
              <w:left w:val="nil"/>
              <w:bottom w:val="single" w:sz="8" w:space="0" w:color="FFFFFF"/>
              <w:right w:val="single" w:sz="8" w:space="0" w:color="FFFFFF"/>
            </w:tcBorders>
            <w:shd w:val="clear" w:color="000000" w:fill="E5E5E5"/>
            <w:vAlign w:val="center"/>
            <w:hideMark/>
          </w:tcPr>
          <w:p w14:paraId="6640F8AF"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w:t>
            </w:r>
          </w:p>
        </w:tc>
        <w:tc>
          <w:tcPr>
            <w:tcW w:w="721" w:type="dxa"/>
            <w:tcBorders>
              <w:top w:val="nil"/>
              <w:left w:val="nil"/>
              <w:bottom w:val="single" w:sz="8" w:space="0" w:color="FFFFFF"/>
              <w:right w:val="single" w:sz="8" w:space="0" w:color="FFFFFF"/>
            </w:tcBorders>
            <w:shd w:val="clear" w:color="000000" w:fill="E5E5E5"/>
            <w:vAlign w:val="center"/>
            <w:hideMark/>
          </w:tcPr>
          <w:p w14:paraId="65913899"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w:t>
            </w:r>
          </w:p>
        </w:tc>
        <w:tc>
          <w:tcPr>
            <w:tcW w:w="515" w:type="dxa"/>
            <w:tcBorders>
              <w:top w:val="nil"/>
              <w:left w:val="nil"/>
              <w:bottom w:val="single" w:sz="8" w:space="0" w:color="FFFFFF"/>
              <w:right w:val="single" w:sz="8" w:space="0" w:color="FFFFFF"/>
            </w:tcBorders>
            <w:shd w:val="clear" w:color="000000" w:fill="E5E5E5"/>
            <w:vAlign w:val="center"/>
            <w:hideMark/>
          </w:tcPr>
          <w:p w14:paraId="0F353C6C"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085BB1DC"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40C3085C"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999999"/>
            <w:vAlign w:val="center"/>
            <w:hideMark/>
          </w:tcPr>
          <w:p w14:paraId="1524772F"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4</w:t>
            </w:r>
          </w:p>
        </w:tc>
        <w:tc>
          <w:tcPr>
            <w:tcW w:w="515" w:type="dxa"/>
            <w:tcBorders>
              <w:top w:val="nil"/>
              <w:left w:val="nil"/>
              <w:bottom w:val="single" w:sz="8" w:space="0" w:color="FFFFFF"/>
              <w:right w:val="single" w:sz="8" w:space="0" w:color="FFFFFF"/>
            </w:tcBorders>
            <w:shd w:val="clear" w:color="000000" w:fill="999999"/>
            <w:vAlign w:val="center"/>
            <w:hideMark/>
          </w:tcPr>
          <w:p w14:paraId="32FCFDAC"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4</w:t>
            </w:r>
          </w:p>
        </w:tc>
      </w:tr>
      <w:tr w:rsidR="009210D7" w:rsidRPr="00316E1F" w14:paraId="2204FC8A" w14:textId="77777777" w:rsidTr="004F16A9">
        <w:trPr>
          <w:trHeight w:val="288"/>
        </w:trPr>
        <w:tc>
          <w:tcPr>
            <w:tcW w:w="987" w:type="dxa"/>
            <w:tcBorders>
              <w:top w:val="nil"/>
              <w:left w:val="single" w:sz="8" w:space="0" w:color="FFFFFF"/>
              <w:bottom w:val="single" w:sz="8" w:space="0" w:color="FFFFFF"/>
              <w:right w:val="single" w:sz="8" w:space="0" w:color="FFFFFF"/>
            </w:tcBorders>
            <w:shd w:val="clear" w:color="000000" w:fill="E5E5E5"/>
            <w:vAlign w:val="center"/>
            <w:hideMark/>
          </w:tcPr>
          <w:p w14:paraId="45055591"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30-39 let</w:t>
            </w:r>
          </w:p>
        </w:tc>
        <w:tc>
          <w:tcPr>
            <w:tcW w:w="721" w:type="dxa"/>
            <w:tcBorders>
              <w:top w:val="nil"/>
              <w:left w:val="nil"/>
              <w:bottom w:val="single" w:sz="8" w:space="0" w:color="FFFFFF"/>
              <w:right w:val="single" w:sz="8" w:space="0" w:color="FFFFFF"/>
            </w:tcBorders>
            <w:shd w:val="clear" w:color="000000" w:fill="E5E5E5"/>
            <w:vAlign w:val="center"/>
            <w:hideMark/>
          </w:tcPr>
          <w:p w14:paraId="78B07E81"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66" w:type="dxa"/>
            <w:tcBorders>
              <w:top w:val="nil"/>
              <w:left w:val="nil"/>
              <w:bottom w:val="single" w:sz="8" w:space="0" w:color="FFFFFF"/>
              <w:right w:val="single" w:sz="8" w:space="0" w:color="FFFFFF"/>
            </w:tcBorders>
            <w:shd w:val="clear" w:color="000000" w:fill="E5E5E5"/>
            <w:vAlign w:val="center"/>
            <w:hideMark/>
          </w:tcPr>
          <w:p w14:paraId="25F20B1C"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849" w:type="dxa"/>
            <w:tcBorders>
              <w:top w:val="nil"/>
              <w:left w:val="nil"/>
              <w:bottom w:val="single" w:sz="8" w:space="0" w:color="FFFFFF"/>
              <w:right w:val="single" w:sz="8" w:space="0" w:color="FFFFFF"/>
            </w:tcBorders>
            <w:shd w:val="clear" w:color="000000" w:fill="E5E5E5"/>
            <w:vAlign w:val="center"/>
            <w:hideMark/>
          </w:tcPr>
          <w:p w14:paraId="51A0E88B"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697" w:type="dxa"/>
            <w:tcBorders>
              <w:top w:val="nil"/>
              <w:left w:val="nil"/>
              <w:bottom w:val="single" w:sz="8" w:space="0" w:color="FFFFFF"/>
              <w:right w:val="single" w:sz="8" w:space="0" w:color="FFFFFF"/>
            </w:tcBorders>
            <w:shd w:val="clear" w:color="000000" w:fill="E5E5E5"/>
            <w:vAlign w:val="center"/>
            <w:hideMark/>
          </w:tcPr>
          <w:p w14:paraId="2505FF41"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721E2386"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5</w:t>
            </w:r>
          </w:p>
        </w:tc>
        <w:tc>
          <w:tcPr>
            <w:tcW w:w="633" w:type="dxa"/>
            <w:tcBorders>
              <w:top w:val="nil"/>
              <w:left w:val="nil"/>
              <w:bottom w:val="single" w:sz="8" w:space="0" w:color="FFFFFF"/>
              <w:right w:val="single" w:sz="8" w:space="0" w:color="FFFFFF"/>
            </w:tcBorders>
            <w:shd w:val="clear" w:color="000000" w:fill="E5E5E5"/>
            <w:vAlign w:val="center"/>
            <w:hideMark/>
          </w:tcPr>
          <w:p w14:paraId="0945AD64"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w:t>
            </w:r>
          </w:p>
        </w:tc>
        <w:tc>
          <w:tcPr>
            <w:tcW w:w="721" w:type="dxa"/>
            <w:tcBorders>
              <w:top w:val="nil"/>
              <w:left w:val="nil"/>
              <w:bottom w:val="single" w:sz="8" w:space="0" w:color="FFFFFF"/>
              <w:right w:val="single" w:sz="8" w:space="0" w:color="FFFFFF"/>
            </w:tcBorders>
            <w:shd w:val="clear" w:color="000000" w:fill="E5E5E5"/>
            <w:vAlign w:val="center"/>
            <w:hideMark/>
          </w:tcPr>
          <w:p w14:paraId="51198369"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17</w:t>
            </w:r>
          </w:p>
        </w:tc>
        <w:tc>
          <w:tcPr>
            <w:tcW w:w="595" w:type="dxa"/>
            <w:tcBorders>
              <w:top w:val="nil"/>
              <w:left w:val="nil"/>
              <w:bottom w:val="single" w:sz="8" w:space="0" w:color="FFFFFF"/>
              <w:right w:val="single" w:sz="8" w:space="0" w:color="FFFFFF"/>
            </w:tcBorders>
            <w:shd w:val="clear" w:color="000000" w:fill="E5E5E5"/>
            <w:vAlign w:val="center"/>
            <w:hideMark/>
          </w:tcPr>
          <w:p w14:paraId="5AD321D1"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12</w:t>
            </w:r>
          </w:p>
        </w:tc>
        <w:tc>
          <w:tcPr>
            <w:tcW w:w="721" w:type="dxa"/>
            <w:tcBorders>
              <w:top w:val="nil"/>
              <w:left w:val="nil"/>
              <w:bottom w:val="single" w:sz="8" w:space="0" w:color="FFFFFF"/>
              <w:right w:val="single" w:sz="8" w:space="0" w:color="FFFFFF"/>
            </w:tcBorders>
            <w:shd w:val="clear" w:color="000000" w:fill="E5E5E5"/>
            <w:vAlign w:val="center"/>
            <w:hideMark/>
          </w:tcPr>
          <w:p w14:paraId="70C5447C"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5AE14906"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0FBB4E50"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1FB81274"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999999"/>
            <w:vAlign w:val="center"/>
            <w:hideMark/>
          </w:tcPr>
          <w:p w14:paraId="73A8B93D"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22</w:t>
            </w:r>
          </w:p>
        </w:tc>
        <w:tc>
          <w:tcPr>
            <w:tcW w:w="515" w:type="dxa"/>
            <w:tcBorders>
              <w:top w:val="nil"/>
              <w:left w:val="nil"/>
              <w:bottom w:val="single" w:sz="8" w:space="0" w:color="FFFFFF"/>
              <w:right w:val="single" w:sz="8" w:space="0" w:color="FFFFFF"/>
            </w:tcBorders>
            <w:shd w:val="clear" w:color="000000" w:fill="999999"/>
            <w:vAlign w:val="center"/>
            <w:hideMark/>
          </w:tcPr>
          <w:p w14:paraId="2AD755D8"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15</w:t>
            </w:r>
          </w:p>
        </w:tc>
      </w:tr>
      <w:tr w:rsidR="009210D7" w:rsidRPr="00316E1F" w14:paraId="27D301CA" w14:textId="77777777" w:rsidTr="004F16A9">
        <w:trPr>
          <w:trHeight w:val="288"/>
        </w:trPr>
        <w:tc>
          <w:tcPr>
            <w:tcW w:w="987" w:type="dxa"/>
            <w:tcBorders>
              <w:top w:val="nil"/>
              <w:left w:val="single" w:sz="8" w:space="0" w:color="FFFFFF"/>
              <w:bottom w:val="single" w:sz="8" w:space="0" w:color="FFFFFF"/>
              <w:right w:val="single" w:sz="8" w:space="0" w:color="FFFFFF"/>
            </w:tcBorders>
            <w:shd w:val="clear" w:color="000000" w:fill="E5E5E5"/>
            <w:vAlign w:val="center"/>
            <w:hideMark/>
          </w:tcPr>
          <w:p w14:paraId="3458EF09"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40-49 let</w:t>
            </w:r>
          </w:p>
        </w:tc>
        <w:tc>
          <w:tcPr>
            <w:tcW w:w="721" w:type="dxa"/>
            <w:tcBorders>
              <w:top w:val="nil"/>
              <w:left w:val="nil"/>
              <w:bottom w:val="single" w:sz="8" w:space="0" w:color="FFFFFF"/>
              <w:right w:val="single" w:sz="8" w:space="0" w:color="FFFFFF"/>
            </w:tcBorders>
            <w:shd w:val="clear" w:color="000000" w:fill="E5E5E5"/>
            <w:vAlign w:val="center"/>
            <w:hideMark/>
          </w:tcPr>
          <w:p w14:paraId="52D6E8E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66" w:type="dxa"/>
            <w:tcBorders>
              <w:top w:val="nil"/>
              <w:left w:val="nil"/>
              <w:bottom w:val="single" w:sz="8" w:space="0" w:color="FFFFFF"/>
              <w:right w:val="single" w:sz="8" w:space="0" w:color="FFFFFF"/>
            </w:tcBorders>
            <w:shd w:val="clear" w:color="000000" w:fill="E5E5E5"/>
            <w:vAlign w:val="center"/>
            <w:hideMark/>
          </w:tcPr>
          <w:p w14:paraId="19B12449"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849" w:type="dxa"/>
            <w:tcBorders>
              <w:top w:val="nil"/>
              <w:left w:val="nil"/>
              <w:bottom w:val="single" w:sz="8" w:space="0" w:color="FFFFFF"/>
              <w:right w:val="single" w:sz="8" w:space="0" w:color="FFFFFF"/>
            </w:tcBorders>
            <w:shd w:val="clear" w:color="000000" w:fill="E5E5E5"/>
            <w:vAlign w:val="center"/>
            <w:hideMark/>
          </w:tcPr>
          <w:p w14:paraId="3BC9B380"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w:t>
            </w:r>
          </w:p>
        </w:tc>
        <w:tc>
          <w:tcPr>
            <w:tcW w:w="697" w:type="dxa"/>
            <w:tcBorders>
              <w:top w:val="nil"/>
              <w:left w:val="nil"/>
              <w:bottom w:val="single" w:sz="8" w:space="0" w:color="FFFFFF"/>
              <w:right w:val="single" w:sz="8" w:space="0" w:color="FFFFFF"/>
            </w:tcBorders>
            <w:shd w:val="clear" w:color="000000" w:fill="E5E5E5"/>
            <w:vAlign w:val="center"/>
            <w:hideMark/>
          </w:tcPr>
          <w:p w14:paraId="43F80B11"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w:t>
            </w:r>
          </w:p>
        </w:tc>
        <w:tc>
          <w:tcPr>
            <w:tcW w:w="721" w:type="dxa"/>
            <w:tcBorders>
              <w:top w:val="nil"/>
              <w:left w:val="nil"/>
              <w:bottom w:val="single" w:sz="8" w:space="0" w:color="FFFFFF"/>
              <w:right w:val="single" w:sz="8" w:space="0" w:color="FFFFFF"/>
            </w:tcBorders>
            <w:shd w:val="clear" w:color="000000" w:fill="E5E5E5"/>
            <w:vAlign w:val="center"/>
            <w:hideMark/>
          </w:tcPr>
          <w:p w14:paraId="1DCD75A7"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8</w:t>
            </w:r>
          </w:p>
        </w:tc>
        <w:tc>
          <w:tcPr>
            <w:tcW w:w="633" w:type="dxa"/>
            <w:tcBorders>
              <w:top w:val="nil"/>
              <w:left w:val="nil"/>
              <w:bottom w:val="single" w:sz="8" w:space="0" w:color="FFFFFF"/>
              <w:right w:val="single" w:sz="8" w:space="0" w:color="FFFFFF"/>
            </w:tcBorders>
            <w:shd w:val="clear" w:color="000000" w:fill="E5E5E5"/>
            <w:vAlign w:val="center"/>
            <w:hideMark/>
          </w:tcPr>
          <w:p w14:paraId="6E273F6A"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5</w:t>
            </w:r>
          </w:p>
        </w:tc>
        <w:tc>
          <w:tcPr>
            <w:tcW w:w="721" w:type="dxa"/>
            <w:tcBorders>
              <w:top w:val="nil"/>
              <w:left w:val="nil"/>
              <w:bottom w:val="single" w:sz="8" w:space="0" w:color="FFFFFF"/>
              <w:right w:val="single" w:sz="8" w:space="0" w:color="FFFFFF"/>
            </w:tcBorders>
            <w:shd w:val="clear" w:color="000000" w:fill="E5E5E5"/>
            <w:vAlign w:val="center"/>
            <w:hideMark/>
          </w:tcPr>
          <w:p w14:paraId="72B8A4BD"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14</w:t>
            </w:r>
          </w:p>
        </w:tc>
        <w:tc>
          <w:tcPr>
            <w:tcW w:w="595" w:type="dxa"/>
            <w:tcBorders>
              <w:top w:val="nil"/>
              <w:left w:val="nil"/>
              <w:bottom w:val="single" w:sz="8" w:space="0" w:color="FFFFFF"/>
              <w:right w:val="single" w:sz="8" w:space="0" w:color="FFFFFF"/>
            </w:tcBorders>
            <w:shd w:val="clear" w:color="000000" w:fill="E5E5E5"/>
            <w:vAlign w:val="center"/>
            <w:hideMark/>
          </w:tcPr>
          <w:p w14:paraId="3094E1C5"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14</w:t>
            </w:r>
          </w:p>
        </w:tc>
        <w:tc>
          <w:tcPr>
            <w:tcW w:w="721" w:type="dxa"/>
            <w:tcBorders>
              <w:top w:val="nil"/>
              <w:left w:val="nil"/>
              <w:bottom w:val="single" w:sz="8" w:space="0" w:color="FFFFFF"/>
              <w:right w:val="single" w:sz="8" w:space="0" w:color="FFFFFF"/>
            </w:tcBorders>
            <w:shd w:val="clear" w:color="000000" w:fill="E5E5E5"/>
            <w:vAlign w:val="center"/>
            <w:hideMark/>
          </w:tcPr>
          <w:p w14:paraId="5AA606D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2E60B8B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4F9A8205"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757ACF3B"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999999"/>
            <w:vAlign w:val="center"/>
            <w:hideMark/>
          </w:tcPr>
          <w:p w14:paraId="036D0D56"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23</w:t>
            </w:r>
          </w:p>
        </w:tc>
        <w:tc>
          <w:tcPr>
            <w:tcW w:w="515" w:type="dxa"/>
            <w:tcBorders>
              <w:top w:val="nil"/>
              <w:left w:val="nil"/>
              <w:bottom w:val="single" w:sz="8" w:space="0" w:color="FFFFFF"/>
              <w:right w:val="single" w:sz="8" w:space="0" w:color="FFFFFF"/>
            </w:tcBorders>
            <w:shd w:val="clear" w:color="000000" w:fill="999999"/>
            <w:vAlign w:val="center"/>
            <w:hideMark/>
          </w:tcPr>
          <w:p w14:paraId="09A55C4F"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20</w:t>
            </w:r>
          </w:p>
        </w:tc>
      </w:tr>
      <w:tr w:rsidR="009210D7" w:rsidRPr="00316E1F" w14:paraId="053DAEF3" w14:textId="77777777" w:rsidTr="004F16A9">
        <w:trPr>
          <w:trHeight w:val="288"/>
        </w:trPr>
        <w:tc>
          <w:tcPr>
            <w:tcW w:w="987" w:type="dxa"/>
            <w:tcBorders>
              <w:top w:val="nil"/>
              <w:left w:val="single" w:sz="8" w:space="0" w:color="FFFFFF"/>
              <w:bottom w:val="single" w:sz="8" w:space="0" w:color="FFFFFF"/>
              <w:right w:val="single" w:sz="8" w:space="0" w:color="FFFFFF"/>
            </w:tcBorders>
            <w:shd w:val="clear" w:color="000000" w:fill="E5E5E5"/>
            <w:vAlign w:val="center"/>
            <w:hideMark/>
          </w:tcPr>
          <w:p w14:paraId="64F879F9"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50-59 let</w:t>
            </w:r>
          </w:p>
        </w:tc>
        <w:tc>
          <w:tcPr>
            <w:tcW w:w="721" w:type="dxa"/>
            <w:tcBorders>
              <w:top w:val="nil"/>
              <w:left w:val="nil"/>
              <w:bottom w:val="single" w:sz="8" w:space="0" w:color="FFFFFF"/>
              <w:right w:val="single" w:sz="8" w:space="0" w:color="FFFFFF"/>
            </w:tcBorders>
            <w:shd w:val="clear" w:color="000000" w:fill="E5E5E5"/>
            <w:vAlign w:val="center"/>
            <w:hideMark/>
          </w:tcPr>
          <w:p w14:paraId="2B6C2C4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66" w:type="dxa"/>
            <w:tcBorders>
              <w:top w:val="nil"/>
              <w:left w:val="nil"/>
              <w:bottom w:val="single" w:sz="8" w:space="0" w:color="FFFFFF"/>
              <w:right w:val="single" w:sz="8" w:space="0" w:color="FFFFFF"/>
            </w:tcBorders>
            <w:shd w:val="clear" w:color="000000" w:fill="E5E5E5"/>
            <w:vAlign w:val="center"/>
            <w:hideMark/>
          </w:tcPr>
          <w:p w14:paraId="6FEAC1E8"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849" w:type="dxa"/>
            <w:tcBorders>
              <w:top w:val="nil"/>
              <w:left w:val="nil"/>
              <w:bottom w:val="single" w:sz="8" w:space="0" w:color="FFFFFF"/>
              <w:right w:val="single" w:sz="8" w:space="0" w:color="FFFFFF"/>
            </w:tcBorders>
            <w:shd w:val="clear" w:color="000000" w:fill="E5E5E5"/>
            <w:vAlign w:val="center"/>
            <w:hideMark/>
          </w:tcPr>
          <w:p w14:paraId="1C1DCAA2"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6</w:t>
            </w:r>
          </w:p>
        </w:tc>
        <w:tc>
          <w:tcPr>
            <w:tcW w:w="697" w:type="dxa"/>
            <w:tcBorders>
              <w:top w:val="nil"/>
              <w:left w:val="nil"/>
              <w:bottom w:val="single" w:sz="8" w:space="0" w:color="FFFFFF"/>
              <w:right w:val="single" w:sz="8" w:space="0" w:color="FFFFFF"/>
            </w:tcBorders>
            <w:shd w:val="clear" w:color="000000" w:fill="E5E5E5"/>
            <w:vAlign w:val="center"/>
            <w:hideMark/>
          </w:tcPr>
          <w:p w14:paraId="3DF36B50"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4</w:t>
            </w:r>
          </w:p>
        </w:tc>
        <w:tc>
          <w:tcPr>
            <w:tcW w:w="721" w:type="dxa"/>
            <w:tcBorders>
              <w:top w:val="nil"/>
              <w:left w:val="nil"/>
              <w:bottom w:val="single" w:sz="8" w:space="0" w:color="FFFFFF"/>
              <w:right w:val="single" w:sz="8" w:space="0" w:color="FFFFFF"/>
            </w:tcBorders>
            <w:shd w:val="clear" w:color="000000" w:fill="E5E5E5"/>
            <w:vAlign w:val="center"/>
            <w:hideMark/>
          </w:tcPr>
          <w:p w14:paraId="3E68BA5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5</w:t>
            </w:r>
          </w:p>
        </w:tc>
        <w:tc>
          <w:tcPr>
            <w:tcW w:w="633" w:type="dxa"/>
            <w:tcBorders>
              <w:top w:val="nil"/>
              <w:left w:val="nil"/>
              <w:bottom w:val="single" w:sz="8" w:space="0" w:color="FFFFFF"/>
              <w:right w:val="single" w:sz="8" w:space="0" w:color="FFFFFF"/>
            </w:tcBorders>
            <w:shd w:val="clear" w:color="000000" w:fill="E5E5E5"/>
            <w:vAlign w:val="center"/>
            <w:hideMark/>
          </w:tcPr>
          <w:p w14:paraId="52C0C8F5"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w:t>
            </w:r>
          </w:p>
        </w:tc>
        <w:tc>
          <w:tcPr>
            <w:tcW w:w="721" w:type="dxa"/>
            <w:tcBorders>
              <w:top w:val="nil"/>
              <w:left w:val="nil"/>
              <w:bottom w:val="single" w:sz="8" w:space="0" w:color="FFFFFF"/>
              <w:right w:val="single" w:sz="8" w:space="0" w:color="FFFFFF"/>
            </w:tcBorders>
            <w:shd w:val="clear" w:color="000000" w:fill="E5E5E5"/>
            <w:vAlign w:val="center"/>
            <w:hideMark/>
          </w:tcPr>
          <w:p w14:paraId="48EA51CB"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6</w:t>
            </w:r>
          </w:p>
        </w:tc>
        <w:tc>
          <w:tcPr>
            <w:tcW w:w="595" w:type="dxa"/>
            <w:tcBorders>
              <w:top w:val="nil"/>
              <w:left w:val="nil"/>
              <w:bottom w:val="single" w:sz="8" w:space="0" w:color="FFFFFF"/>
              <w:right w:val="single" w:sz="8" w:space="0" w:color="FFFFFF"/>
            </w:tcBorders>
            <w:shd w:val="clear" w:color="000000" w:fill="E5E5E5"/>
            <w:vAlign w:val="center"/>
            <w:hideMark/>
          </w:tcPr>
          <w:p w14:paraId="6050BD1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w:t>
            </w:r>
          </w:p>
        </w:tc>
        <w:tc>
          <w:tcPr>
            <w:tcW w:w="721" w:type="dxa"/>
            <w:tcBorders>
              <w:top w:val="nil"/>
              <w:left w:val="nil"/>
              <w:bottom w:val="single" w:sz="8" w:space="0" w:color="FFFFFF"/>
              <w:right w:val="single" w:sz="8" w:space="0" w:color="FFFFFF"/>
            </w:tcBorders>
            <w:shd w:val="clear" w:color="000000" w:fill="E5E5E5"/>
            <w:vAlign w:val="center"/>
            <w:hideMark/>
          </w:tcPr>
          <w:p w14:paraId="14726410"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03756B58"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4AA3C4EB"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07C63CD2"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999999"/>
            <w:vAlign w:val="center"/>
            <w:hideMark/>
          </w:tcPr>
          <w:p w14:paraId="5B1808C6"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17</w:t>
            </w:r>
          </w:p>
        </w:tc>
        <w:tc>
          <w:tcPr>
            <w:tcW w:w="515" w:type="dxa"/>
            <w:tcBorders>
              <w:top w:val="nil"/>
              <w:left w:val="nil"/>
              <w:bottom w:val="single" w:sz="8" w:space="0" w:color="FFFFFF"/>
              <w:right w:val="single" w:sz="8" w:space="0" w:color="FFFFFF"/>
            </w:tcBorders>
            <w:shd w:val="clear" w:color="000000" w:fill="999999"/>
            <w:vAlign w:val="center"/>
            <w:hideMark/>
          </w:tcPr>
          <w:p w14:paraId="44156E85"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10</w:t>
            </w:r>
          </w:p>
        </w:tc>
      </w:tr>
      <w:tr w:rsidR="009210D7" w:rsidRPr="00316E1F" w14:paraId="7F290D3D" w14:textId="77777777" w:rsidTr="004F16A9">
        <w:trPr>
          <w:trHeight w:val="288"/>
        </w:trPr>
        <w:tc>
          <w:tcPr>
            <w:tcW w:w="987" w:type="dxa"/>
            <w:tcBorders>
              <w:top w:val="nil"/>
              <w:left w:val="single" w:sz="8" w:space="0" w:color="FFFFFF"/>
              <w:bottom w:val="single" w:sz="8" w:space="0" w:color="FFFFFF"/>
              <w:right w:val="single" w:sz="8" w:space="0" w:color="FFFFFF"/>
            </w:tcBorders>
            <w:shd w:val="clear" w:color="000000" w:fill="E5E5E5"/>
            <w:vAlign w:val="center"/>
            <w:hideMark/>
          </w:tcPr>
          <w:p w14:paraId="2A6D5075"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60-69 let</w:t>
            </w:r>
          </w:p>
        </w:tc>
        <w:tc>
          <w:tcPr>
            <w:tcW w:w="721" w:type="dxa"/>
            <w:tcBorders>
              <w:top w:val="nil"/>
              <w:left w:val="nil"/>
              <w:bottom w:val="single" w:sz="8" w:space="0" w:color="FFFFFF"/>
              <w:right w:val="single" w:sz="8" w:space="0" w:color="FFFFFF"/>
            </w:tcBorders>
            <w:shd w:val="clear" w:color="000000" w:fill="E5E5E5"/>
            <w:vAlign w:val="center"/>
            <w:hideMark/>
          </w:tcPr>
          <w:p w14:paraId="3EB46A7A"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66" w:type="dxa"/>
            <w:tcBorders>
              <w:top w:val="nil"/>
              <w:left w:val="nil"/>
              <w:bottom w:val="single" w:sz="8" w:space="0" w:color="FFFFFF"/>
              <w:right w:val="single" w:sz="8" w:space="0" w:color="FFFFFF"/>
            </w:tcBorders>
            <w:shd w:val="clear" w:color="000000" w:fill="E5E5E5"/>
            <w:vAlign w:val="center"/>
            <w:hideMark/>
          </w:tcPr>
          <w:p w14:paraId="2A659939"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849" w:type="dxa"/>
            <w:tcBorders>
              <w:top w:val="nil"/>
              <w:left w:val="nil"/>
              <w:bottom w:val="single" w:sz="8" w:space="0" w:color="FFFFFF"/>
              <w:right w:val="single" w:sz="8" w:space="0" w:color="FFFFFF"/>
            </w:tcBorders>
            <w:shd w:val="clear" w:color="000000" w:fill="E5E5E5"/>
            <w:vAlign w:val="center"/>
            <w:hideMark/>
          </w:tcPr>
          <w:p w14:paraId="16B3DD7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w:t>
            </w:r>
          </w:p>
        </w:tc>
        <w:tc>
          <w:tcPr>
            <w:tcW w:w="697" w:type="dxa"/>
            <w:tcBorders>
              <w:top w:val="nil"/>
              <w:left w:val="nil"/>
              <w:bottom w:val="single" w:sz="8" w:space="0" w:color="FFFFFF"/>
              <w:right w:val="single" w:sz="8" w:space="0" w:color="FFFFFF"/>
            </w:tcBorders>
            <w:shd w:val="clear" w:color="000000" w:fill="E5E5E5"/>
            <w:vAlign w:val="center"/>
            <w:hideMark/>
          </w:tcPr>
          <w:p w14:paraId="0D435208"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w:t>
            </w:r>
          </w:p>
        </w:tc>
        <w:tc>
          <w:tcPr>
            <w:tcW w:w="721" w:type="dxa"/>
            <w:tcBorders>
              <w:top w:val="nil"/>
              <w:left w:val="nil"/>
              <w:bottom w:val="single" w:sz="8" w:space="0" w:color="FFFFFF"/>
              <w:right w:val="single" w:sz="8" w:space="0" w:color="FFFFFF"/>
            </w:tcBorders>
            <w:shd w:val="clear" w:color="000000" w:fill="E5E5E5"/>
            <w:vAlign w:val="center"/>
            <w:hideMark/>
          </w:tcPr>
          <w:p w14:paraId="6AAEBACB"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2</w:t>
            </w:r>
          </w:p>
        </w:tc>
        <w:tc>
          <w:tcPr>
            <w:tcW w:w="633" w:type="dxa"/>
            <w:tcBorders>
              <w:top w:val="nil"/>
              <w:left w:val="nil"/>
              <w:bottom w:val="single" w:sz="8" w:space="0" w:color="FFFFFF"/>
              <w:right w:val="single" w:sz="8" w:space="0" w:color="FFFFFF"/>
            </w:tcBorders>
            <w:shd w:val="clear" w:color="000000" w:fill="E5E5E5"/>
            <w:vAlign w:val="center"/>
            <w:hideMark/>
          </w:tcPr>
          <w:p w14:paraId="4C40FF4C"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w:t>
            </w:r>
          </w:p>
        </w:tc>
        <w:tc>
          <w:tcPr>
            <w:tcW w:w="721" w:type="dxa"/>
            <w:tcBorders>
              <w:top w:val="nil"/>
              <w:left w:val="nil"/>
              <w:bottom w:val="single" w:sz="8" w:space="0" w:color="FFFFFF"/>
              <w:right w:val="single" w:sz="8" w:space="0" w:color="FFFFFF"/>
            </w:tcBorders>
            <w:shd w:val="clear" w:color="000000" w:fill="E5E5E5"/>
            <w:vAlign w:val="center"/>
            <w:hideMark/>
          </w:tcPr>
          <w:p w14:paraId="748EE29E"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w:t>
            </w:r>
          </w:p>
        </w:tc>
        <w:tc>
          <w:tcPr>
            <w:tcW w:w="595" w:type="dxa"/>
            <w:tcBorders>
              <w:top w:val="nil"/>
              <w:left w:val="nil"/>
              <w:bottom w:val="single" w:sz="8" w:space="0" w:color="FFFFFF"/>
              <w:right w:val="single" w:sz="8" w:space="0" w:color="FFFFFF"/>
            </w:tcBorders>
            <w:shd w:val="clear" w:color="000000" w:fill="E5E5E5"/>
            <w:vAlign w:val="center"/>
            <w:hideMark/>
          </w:tcPr>
          <w:p w14:paraId="2898C9B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3</w:t>
            </w:r>
          </w:p>
        </w:tc>
        <w:tc>
          <w:tcPr>
            <w:tcW w:w="721" w:type="dxa"/>
            <w:tcBorders>
              <w:top w:val="nil"/>
              <w:left w:val="nil"/>
              <w:bottom w:val="single" w:sz="8" w:space="0" w:color="FFFFFF"/>
              <w:right w:val="single" w:sz="8" w:space="0" w:color="FFFFFF"/>
            </w:tcBorders>
            <w:shd w:val="clear" w:color="000000" w:fill="E5E5E5"/>
            <w:vAlign w:val="center"/>
            <w:hideMark/>
          </w:tcPr>
          <w:p w14:paraId="087EAD13"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7EC26B98"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03A6A12E"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2A821809"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999999"/>
            <w:vAlign w:val="center"/>
            <w:hideMark/>
          </w:tcPr>
          <w:p w14:paraId="5BE0DF32"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8</w:t>
            </w:r>
          </w:p>
        </w:tc>
        <w:tc>
          <w:tcPr>
            <w:tcW w:w="515" w:type="dxa"/>
            <w:tcBorders>
              <w:top w:val="nil"/>
              <w:left w:val="nil"/>
              <w:bottom w:val="single" w:sz="8" w:space="0" w:color="FFFFFF"/>
              <w:right w:val="single" w:sz="8" w:space="0" w:color="FFFFFF"/>
            </w:tcBorders>
            <w:shd w:val="clear" w:color="000000" w:fill="999999"/>
            <w:vAlign w:val="center"/>
            <w:hideMark/>
          </w:tcPr>
          <w:p w14:paraId="5CDF5768"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5</w:t>
            </w:r>
          </w:p>
        </w:tc>
      </w:tr>
      <w:tr w:rsidR="009210D7" w:rsidRPr="00316E1F" w14:paraId="7904A0B3" w14:textId="77777777" w:rsidTr="004F16A9">
        <w:trPr>
          <w:trHeight w:val="288"/>
        </w:trPr>
        <w:tc>
          <w:tcPr>
            <w:tcW w:w="987" w:type="dxa"/>
            <w:tcBorders>
              <w:top w:val="nil"/>
              <w:left w:val="single" w:sz="8" w:space="0" w:color="FFFFFF"/>
              <w:bottom w:val="single" w:sz="8" w:space="0" w:color="FFFFFF"/>
              <w:right w:val="single" w:sz="8" w:space="0" w:color="FFFFFF"/>
            </w:tcBorders>
            <w:shd w:val="clear" w:color="000000" w:fill="E5E5E5"/>
            <w:vAlign w:val="center"/>
            <w:hideMark/>
          </w:tcPr>
          <w:p w14:paraId="64EDE2E8"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nad 70 let</w:t>
            </w:r>
          </w:p>
        </w:tc>
        <w:tc>
          <w:tcPr>
            <w:tcW w:w="721" w:type="dxa"/>
            <w:tcBorders>
              <w:top w:val="nil"/>
              <w:left w:val="nil"/>
              <w:bottom w:val="single" w:sz="8" w:space="0" w:color="FFFFFF"/>
              <w:right w:val="single" w:sz="8" w:space="0" w:color="FFFFFF"/>
            </w:tcBorders>
            <w:shd w:val="clear" w:color="000000" w:fill="E5E5E5"/>
            <w:vAlign w:val="center"/>
            <w:hideMark/>
          </w:tcPr>
          <w:p w14:paraId="1526C0F7"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2</w:t>
            </w:r>
          </w:p>
        </w:tc>
        <w:tc>
          <w:tcPr>
            <w:tcW w:w="566" w:type="dxa"/>
            <w:tcBorders>
              <w:top w:val="nil"/>
              <w:left w:val="nil"/>
              <w:bottom w:val="single" w:sz="8" w:space="0" w:color="FFFFFF"/>
              <w:right w:val="single" w:sz="8" w:space="0" w:color="FFFFFF"/>
            </w:tcBorders>
            <w:shd w:val="clear" w:color="000000" w:fill="E5E5E5"/>
            <w:vAlign w:val="center"/>
            <w:hideMark/>
          </w:tcPr>
          <w:p w14:paraId="0AC57FAD"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849" w:type="dxa"/>
            <w:tcBorders>
              <w:top w:val="nil"/>
              <w:left w:val="nil"/>
              <w:bottom w:val="single" w:sz="8" w:space="0" w:color="FFFFFF"/>
              <w:right w:val="single" w:sz="8" w:space="0" w:color="FFFFFF"/>
            </w:tcBorders>
            <w:shd w:val="clear" w:color="000000" w:fill="E5E5E5"/>
            <w:vAlign w:val="center"/>
            <w:hideMark/>
          </w:tcPr>
          <w:p w14:paraId="55BFCF50"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2</w:t>
            </w:r>
          </w:p>
        </w:tc>
        <w:tc>
          <w:tcPr>
            <w:tcW w:w="697" w:type="dxa"/>
            <w:tcBorders>
              <w:top w:val="nil"/>
              <w:left w:val="nil"/>
              <w:bottom w:val="single" w:sz="8" w:space="0" w:color="FFFFFF"/>
              <w:right w:val="single" w:sz="8" w:space="0" w:color="FFFFFF"/>
            </w:tcBorders>
            <w:shd w:val="clear" w:color="000000" w:fill="E5E5E5"/>
            <w:vAlign w:val="center"/>
            <w:hideMark/>
          </w:tcPr>
          <w:p w14:paraId="3A810422"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02885E8D"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1</w:t>
            </w:r>
          </w:p>
        </w:tc>
        <w:tc>
          <w:tcPr>
            <w:tcW w:w="633" w:type="dxa"/>
            <w:tcBorders>
              <w:top w:val="nil"/>
              <w:left w:val="nil"/>
              <w:bottom w:val="single" w:sz="8" w:space="0" w:color="FFFFFF"/>
              <w:right w:val="single" w:sz="8" w:space="0" w:color="FFFFFF"/>
            </w:tcBorders>
            <w:shd w:val="clear" w:color="000000" w:fill="E5E5E5"/>
            <w:vAlign w:val="center"/>
            <w:hideMark/>
          </w:tcPr>
          <w:p w14:paraId="44A004AA"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49DFC580"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95" w:type="dxa"/>
            <w:tcBorders>
              <w:top w:val="nil"/>
              <w:left w:val="nil"/>
              <w:bottom w:val="single" w:sz="8" w:space="0" w:color="FFFFFF"/>
              <w:right w:val="single" w:sz="8" w:space="0" w:color="FFFFFF"/>
            </w:tcBorders>
            <w:shd w:val="clear" w:color="000000" w:fill="E5E5E5"/>
            <w:vAlign w:val="center"/>
            <w:hideMark/>
          </w:tcPr>
          <w:p w14:paraId="28A8A4E1"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68CA1C5C"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2CAEE059"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E5E5E5"/>
            <w:vAlign w:val="center"/>
            <w:hideMark/>
          </w:tcPr>
          <w:p w14:paraId="4BE17186"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515" w:type="dxa"/>
            <w:tcBorders>
              <w:top w:val="nil"/>
              <w:left w:val="nil"/>
              <w:bottom w:val="single" w:sz="8" w:space="0" w:color="FFFFFF"/>
              <w:right w:val="single" w:sz="8" w:space="0" w:color="FFFFFF"/>
            </w:tcBorders>
            <w:shd w:val="clear" w:color="000000" w:fill="E5E5E5"/>
            <w:vAlign w:val="center"/>
            <w:hideMark/>
          </w:tcPr>
          <w:p w14:paraId="22CD0E8D" w14:textId="77777777" w:rsidR="009210D7" w:rsidRPr="00316E1F" w:rsidRDefault="009210D7" w:rsidP="006731BF">
            <w:pPr>
              <w:widowControl/>
              <w:autoSpaceDE/>
              <w:autoSpaceDN/>
              <w:jc w:val="center"/>
              <w:rPr>
                <w:rFonts w:eastAsia="Times New Roman"/>
                <w:color w:val="000000"/>
                <w:sz w:val="20"/>
                <w:szCs w:val="20"/>
                <w:lang w:bidi="ar-SA"/>
              </w:rPr>
            </w:pPr>
            <w:r w:rsidRPr="00316E1F">
              <w:rPr>
                <w:rFonts w:eastAsia="Times New Roman"/>
                <w:color w:val="000000"/>
                <w:sz w:val="20"/>
                <w:szCs w:val="20"/>
                <w:lang w:bidi="ar-SA"/>
              </w:rPr>
              <w:t>0</w:t>
            </w:r>
          </w:p>
        </w:tc>
        <w:tc>
          <w:tcPr>
            <w:tcW w:w="721" w:type="dxa"/>
            <w:tcBorders>
              <w:top w:val="nil"/>
              <w:left w:val="nil"/>
              <w:bottom w:val="single" w:sz="8" w:space="0" w:color="FFFFFF"/>
              <w:right w:val="single" w:sz="8" w:space="0" w:color="FFFFFF"/>
            </w:tcBorders>
            <w:shd w:val="clear" w:color="000000" w:fill="999999"/>
            <w:vAlign w:val="center"/>
            <w:hideMark/>
          </w:tcPr>
          <w:p w14:paraId="2FB40E24"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5</w:t>
            </w:r>
          </w:p>
        </w:tc>
        <w:tc>
          <w:tcPr>
            <w:tcW w:w="515" w:type="dxa"/>
            <w:tcBorders>
              <w:top w:val="nil"/>
              <w:left w:val="nil"/>
              <w:bottom w:val="single" w:sz="8" w:space="0" w:color="FFFFFF"/>
              <w:right w:val="single" w:sz="8" w:space="0" w:color="FFFFFF"/>
            </w:tcBorders>
            <w:shd w:val="clear" w:color="000000" w:fill="999999"/>
            <w:vAlign w:val="center"/>
            <w:hideMark/>
          </w:tcPr>
          <w:p w14:paraId="298F4988"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0</w:t>
            </w:r>
          </w:p>
        </w:tc>
      </w:tr>
      <w:tr w:rsidR="009210D7" w:rsidRPr="00316E1F" w14:paraId="578C1362" w14:textId="77777777" w:rsidTr="004F16A9">
        <w:trPr>
          <w:trHeight w:val="288"/>
        </w:trPr>
        <w:tc>
          <w:tcPr>
            <w:tcW w:w="987" w:type="dxa"/>
            <w:tcBorders>
              <w:top w:val="nil"/>
              <w:left w:val="single" w:sz="8" w:space="0" w:color="FFFFFF"/>
              <w:bottom w:val="single" w:sz="8" w:space="0" w:color="FFFFFF"/>
              <w:right w:val="single" w:sz="8" w:space="0" w:color="FFFFFF"/>
            </w:tcBorders>
            <w:shd w:val="clear" w:color="000000" w:fill="999999"/>
            <w:vAlign w:val="center"/>
            <w:hideMark/>
          </w:tcPr>
          <w:p w14:paraId="4195D901" w14:textId="77777777" w:rsidR="009210D7" w:rsidRPr="00316E1F" w:rsidRDefault="009210D7" w:rsidP="006731BF">
            <w:pPr>
              <w:widowControl/>
              <w:autoSpaceDE/>
              <w:autoSpaceDN/>
              <w:rPr>
                <w:rFonts w:eastAsia="Times New Roman"/>
                <w:color w:val="FFFFFF"/>
                <w:sz w:val="20"/>
                <w:szCs w:val="20"/>
                <w:lang w:bidi="ar-SA"/>
              </w:rPr>
            </w:pPr>
            <w:r w:rsidRPr="00316E1F">
              <w:rPr>
                <w:rFonts w:eastAsia="Times New Roman"/>
                <w:color w:val="FFFFFF"/>
                <w:sz w:val="20"/>
                <w:szCs w:val="20"/>
                <w:lang w:bidi="ar-SA"/>
              </w:rPr>
              <w:t>Celkem</w:t>
            </w:r>
          </w:p>
        </w:tc>
        <w:tc>
          <w:tcPr>
            <w:tcW w:w="721" w:type="dxa"/>
            <w:tcBorders>
              <w:top w:val="nil"/>
              <w:left w:val="nil"/>
              <w:bottom w:val="single" w:sz="8" w:space="0" w:color="FFFFFF"/>
              <w:right w:val="single" w:sz="8" w:space="0" w:color="FFFFFF"/>
            </w:tcBorders>
            <w:shd w:val="clear" w:color="000000" w:fill="999999"/>
            <w:vAlign w:val="center"/>
            <w:hideMark/>
          </w:tcPr>
          <w:p w14:paraId="2CB2DD72"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2</w:t>
            </w:r>
          </w:p>
        </w:tc>
        <w:tc>
          <w:tcPr>
            <w:tcW w:w="566" w:type="dxa"/>
            <w:tcBorders>
              <w:top w:val="nil"/>
              <w:left w:val="nil"/>
              <w:bottom w:val="single" w:sz="8" w:space="0" w:color="FFFFFF"/>
              <w:right w:val="single" w:sz="8" w:space="0" w:color="FFFFFF"/>
            </w:tcBorders>
            <w:shd w:val="clear" w:color="000000" w:fill="999999"/>
            <w:vAlign w:val="center"/>
            <w:hideMark/>
          </w:tcPr>
          <w:p w14:paraId="64E62F56"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0</w:t>
            </w:r>
          </w:p>
        </w:tc>
        <w:tc>
          <w:tcPr>
            <w:tcW w:w="849" w:type="dxa"/>
            <w:tcBorders>
              <w:top w:val="nil"/>
              <w:left w:val="nil"/>
              <w:bottom w:val="single" w:sz="8" w:space="0" w:color="FFFFFF"/>
              <w:right w:val="single" w:sz="8" w:space="0" w:color="FFFFFF"/>
            </w:tcBorders>
            <w:shd w:val="clear" w:color="000000" w:fill="999999"/>
            <w:vAlign w:val="center"/>
            <w:hideMark/>
          </w:tcPr>
          <w:p w14:paraId="6DB2D6AC"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12</w:t>
            </w:r>
          </w:p>
        </w:tc>
        <w:tc>
          <w:tcPr>
            <w:tcW w:w="697" w:type="dxa"/>
            <w:tcBorders>
              <w:top w:val="nil"/>
              <w:left w:val="nil"/>
              <w:bottom w:val="single" w:sz="8" w:space="0" w:color="FFFFFF"/>
              <w:right w:val="single" w:sz="8" w:space="0" w:color="FFFFFF"/>
            </w:tcBorders>
            <w:shd w:val="clear" w:color="000000" w:fill="999999"/>
            <w:vAlign w:val="center"/>
            <w:hideMark/>
          </w:tcPr>
          <w:p w14:paraId="00E27BED"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6</w:t>
            </w:r>
          </w:p>
        </w:tc>
        <w:tc>
          <w:tcPr>
            <w:tcW w:w="721" w:type="dxa"/>
            <w:tcBorders>
              <w:top w:val="nil"/>
              <w:left w:val="nil"/>
              <w:bottom w:val="single" w:sz="8" w:space="0" w:color="FFFFFF"/>
              <w:right w:val="single" w:sz="8" w:space="0" w:color="FFFFFF"/>
            </w:tcBorders>
            <w:shd w:val="clear" w:color="000000" w:fill="999999"/>
            <w:vAlign w:val="center"/>
            <w:hideMark/>
          </w:tcPr>
          <w:p w14:paraId="0BB8D4E5"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21</w:t>
            </w:r>
          </w:p>
        </w:tc>
        <w:tc>
          <w:tcPr>
            <w:tcW w:w="633" w:type="dxa"/>
            <w:tcBorders>
              <w:top w:val="nil"/>
              <w:left w:val="nil"/>
              <w:bottom w:val="single" w:sz="8" w:space="0" w:color="FFFFFF"/>
              <w:right w:val="single" w:sz="8" w:space="0" w:color="FFFFFF"/>
            </w:tcBorders>
            <w:shd w:val="clear" w:color="000000" w:fill="999999"/>
            <w:vAlign w:val="center"/>
            <w:hideMark/>
          </w:tcPr>
          <w:p w14:paraId="4CCC0599"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13</w:t>
            </w:r>
          </w:p>
        </w:tc>
        <w:tc>
          <w:tcPr>
            <w:tcW w:w="721" w:type="dxa"/>
            <w:tcBorders>
              <w:top w:val="nil"/>
              <w:left w:val="nil"/>
              <w:bottom w:val="single" w:sz="8" w:space="0" w:color="FFFFFF"/>
              <w:right w:val="single" w:sz="8" w:space="0" w:color="FFFFFF"/>
            </w:tcBorders>
            <w:shd w:val="clear" w:color="000000" w:fill="999999"/>
            <w:vAlign w:val="center"/>
            <w:hideMark/>
          </w:tcPr>
          <w:p w14:paraId="49FF8A99"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43</w:t>
            </w:r>
          </w:p>
        </w:tc>
        <w:tc>
          <w:tcPr>
            <w:tcW w:w="595" w:type="dxa"/>
            <w:tcBorders>
              <w:top w:val="nil"/>
              <w:left w:val="nil"/>
              <w:bottom w:val="single" w:sz="8" w:space="0" w:color="FFFFFF"/>
              <w:right w:val="single" w:sz="8" w:space="0" w:color="FFFFFF"/>
            </w:tcBorders>
            <w:shd w:val="clear" w:color="000000" w:fill="999999"/>
            <w:vAlign w:val="center"/>
            <w:hideMark/>
          </w:tcPr>
          <w:p w14:paraId="6B74E0CD"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35</w:t>
            </w:r>
          </w:p>
        </w:tc>
        <w:tc>
          <w:tcPr>
            <w:tcW w:w="721" w:type="dxa"/>
            <w:tcBorders>
              <w:top w:val="nil"/>
              <w:left w:val="nil"/>
              <w:bottom w:val="single" w:sz="8" w:space="0" w:color="FFFFFF"/>
              <w:right w:val="single" w:sz="8" w:space="0" w:color="FFFFFF"/>
            </w:tcBorders>
            <w:shd w:val="clear" w:color="000000" w:fill="999999"/>
            <w:vAlign w:val="center"/>
            <w:hideMark/>
          </w:tcPr>
          <w:p w14:paraId="7DE114C6"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1</w:t>
            </w:r>
          </w:p>
        </w:tc>
        <w:tc>
          <w:tcPr>
            <w:tcW w:w="515" w:type="dxa"/>
            <w:tcBorders>
              <w:top w:val="nil"/>
              <w:left w:val="nil"/>
              <w:bottom w:val="single" w:sz="8" w:space="0" w:color="FFFFFF"/>
              <w:right w:val="single" w:sz="8" w:space="0" w:color="FFFFFF"/>
            </w:tcBorders>
            <w:shd w:val="clear" w:color="000000" w:fill="999999"/>
            <w:vAlign w:val="center"/>
            <w:hideMark/>
          </w:tcPr>
          <w:p w14:paraId="3EE6FD52"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0</w:t>
            </w:r>
          </w:p>
        </w:tc>
        <w:tc>
          <w:tcPr>
            <w:tcW w:w="721" w:type="dxa"/>
            <w:tcBorders>
              <w:top w:val="nil"/>
              <w:left w:val="nil"/>
              <w:bottom w:val="single" w:sz="8" w:space="0" w:color="FFFFFF"/>
              <w:right w:val="single" w:sz="8" w:space="0" w:color="FFFFFF"/>
            </w:tcBorders>
            <w:shd w:val="clear" w:color="000000" w:fill="999999"/>
            <w:vAlign w:val="center"/>
            <w:hideMark/>
          </w:tcPr>
          <w:p w14:paraId="3E910356"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0</w:t>
            </w:r>
          </w:p>
        </w:tc>
        <w:tc>
          <w:tcPr>
            <w:tcW w:w="515" w:type="dxa"/>
            <w:tcBorders>
              <w:top w:val="nil"/>
              <w:left w:val="nil"/>
              <w:bottom w:val="single" w:sz="8" w:space="0" w:color="FFFFFF"/>
              <w:right w:val="single" w:sz="8" w:space="0" w:color="FFFFFF"/>
            </w:tcBorders>
            <w:shd w:val="clear" w:color="000000" w:fill="999999"/>
            <w:vAlign w:val="center"/>
            <w:hideMark/>
          </w:tcPr>
          <w:p w14:paraId="5C39DE32" w14:textId="77777777" w:rsidR="009210D7" w:rsidRPr="00316E1F" w:rsidRDefault="009210D7" w:rsidP="006731BF">
            <w:pPr>
              <w:widowControl/>
              <w:autoSpaceDE/>
              <w:autoSpaceDN/>
              <w:jc w:val="center"/>
              <w:rPr>
                <w:rFonts w:eastAsia="Times New Roman"/>
                <w:color w:val="FFFFFF"/>
                <w:sz w:val="20"/>
                <w:szCs w:val="20"/>
                <w:lang w:bidi="ar-SA"/>
              </w:rPr>
            </w:pPr>
            <w:r w:rsidRPr="00316E1F">
              <w:rPr>
                <w:rFonts w:eastAsia="Times New Roman"/>
                <w:color w:val="FFFFFF"/>
                <w:sz w:val="20"/>
                <w:szCs w:val="20"/>
                <w:lang w:bidi="ar-SA"/>
              </w:rPr>
              <w:t>0</w:t>
            </w:r>
          </w:p>
        </w:tc>
        <w:tc>
          <w:tcPr>
            <w:tcW w:w="721" w:type="dxa"/>
            <w:tcBorders>
              <w:top w:val="nil"/>
              <w:left w:val="nil"/>
              <w:bottom w:val="single" w:sz="8" w:space="0" w:color="FFFFFF"/>
              <w:right w:val="single" w:sz="8" w:space="0" w:color="FFFFFF"/>
            </w:tcBorders>
            <w:shd w:val="clear" w:color="000000" w:fill="999999"/>
            <w:vAlign w:val="center"/>
            <w:hideMark/>
          </w:tcPr>
          <w:p w14:paraId="330E09D8" w14:textId="77777777" w:rsidR="009210D7" w:rsidRPr="00316E1F" w:rsidRDefault="009210D7" w:rsidP="006731BF">
            <w:pPr>
              <w:widowControl/>
              <w:autoSpaceDE/>
              <w:autoSpaceDN/>
              <w:jc w:val="center"/>
              <w:rPr>
                <w:rFonts w:eastAsia="Times New Roman"/>
                <w:b/>
                <w:bCs/>
                <w:color w:val="FFFFFF"/>
                <w:sz w:val="20"/>
                <w:szCs w:val="20"/>
                <w:lang w:bidi="ar-SA"/>
              </w:rPr>
            </w:pPr>
            <w:r w:rsidRPr="00316E1F">
              <w:rPr>
                <w:rFonts w:eastAsia="Times New Roman"/>
                <w:b/>
                <w:bCs/>
                <w:color w:val="FFFFFF"/>
                <w:sz w:val="20"/>
                <w:szCs w:val="20"/>
                <w:lang w:bidi="ar-SA"/>
              </w:rPr>
              <w:t>79</w:t>
            </w:r>
          </w:p>
        </w:tc>
        <w:tc>
          <w:tcPr>
            <w:tcW w:w="515" w:type="dxa"/>
            <w:tcBorders>
              <w:top w:val="nil"/>
              <w:left w:val="nil"/>
              <w:bottom w:val="single" w:sz="8" w:space="0" w:color="FFFFFF"/>
              <w:right w:val="single" w:sz="8" w:space="0" w:color="FFFFFF"/>
            </w:tcBorders>
            <w:shd w:val="clear" w:color="000000" w:fill="999999"/>
            <w:vAlign w:val="center"/>
            <w:hideMark/>
          </w:tcPr>
          <w:p w14:paraId="3C9C699A" w14:textId="77777777" w:rsidR="009210D7" w:rsidRPr="00316E1F" w:rsidRDefault="009210D7" w:rsidP="006731BF">
            <w:pPr>
              <w:widowControl/>
              <w:autoSpaceDE/>
              <w:autoSpaceDN/>
              <w:jc w:val="center"/>
              <w:rPr>
                <w:rFonts w:eastAsia="Times New Roman"/>
                <w:b/>
                <w:bCs/>
                <w:color w:val="FFFFFF"/>
                <w:sz w:val="20"/>
                <w:szCs w:val="20"/>
                <w:lang w:bidi="ar-SA"/>
              </w:rPr>
            </w:pPr>
            <w:r w:rsidRPr="00316E1F">
              <w:rPr>
                <w:rFonts w:eastAsia="Times New Roman"/>
                <w:b/>
                <w:bCs/>
                <w:color w:val="FFFFFF"/>
                <w:sz w:val="20"/>
                <w:szCs w:val="20"/>
                <w:lang w:bidi="ar-SA"/>
              </w:rPr>
              <w:t>54</w:t>
            </w:r>
          </w:p>
        </w:tc>
      </w:tr>
    </w:tbl>
    <w:p w14:paraId="33D079A8" w14:textId="77777777" w:rsidR="009210D7" w:rsidRDefault="009210D7" w:rsidP="009210D7"/>
    <w:p w14:paraId="5FD800D0" w14:textId="77777777" w:rsidR="009210D7" w:rsidRDefault="009210D7" w:rsidP="009210D7"/>
    <w:p w14:paraId="7CA42325" w14:textId="77777777" w:rsidR="009210D7" w:rsidRPr="001341D1" w:rsidRDefault="009210D7" w:rsidP="009210D7">
      <w:pPr>
        <w:ind w:left="284"/>
        <w:rPr>
          <w:b/>
          <w:color w:val="0070C0"/>
        </w:rPr>
      </w:pPr>
      <w:r w:rsidRPr="001341D1">
        <w:rPr>
          <w:b/>
          <w:color w:val="0070C0"/>
        </w:rPr>
        <w:t>Počty akademických pracovníků podle rozsahu pracovních úvazků a nejvyšší dosažené</w:t>
      </w:r>
      <w:r w:rsidRPr="001341D1">
        <w:rPr>
          <w:b/>
          <w:color w:val="0070C0"/>
          <w:spacing w:val="-22"/>
        </w:rPr>
        <w:t xml:space="preserve"> </w:t>
      </w:r>
      <w:r w:rsidRPr="001341D1">
        <w:rPr>
          <w:b/>
          <w:color w:val="0070C0"/>
        </w:rPr>
        <w:t>kvalifikace</w:t>
      </w:r>
    </w:p>
    <w:p w14:paraId="3FE53EBF" w14:textId="77777777" w:rsidR="009210D7" w:rsidRDefault="009210D7" w:rsidP="009210D7">
      <w:pPr>
        <w:pStyle w:val="Zkladntext"/>
        <w:spacing w:before="125"/>
        <w:ind w:left="318" w:right="34"/>
        <w:jc w:val="both"/>
      </w:pPr>
      <w:r>
        <w:t>Na FZS pracuje největší počet akademických pracovníků na pozici asistent. Dle níže uvedené tabulky 2</w:t>
      </w:r>
      <w:r w:rsidR="007058F2">
        <w:t>8</w:t>
      </w:r>
      <w:r>
        <w:t xml:space="preserve"> je nejvíce pracovníků zaměstnáno v rozmezí úvazku 0,7 – 1,0. Zároveň je patrná silná základna úvazků do 0,5, kde se jedná zpravidla o zaměstnance, kteří mají jiný hlavní pracovní poměr. Uvedené počty pracovníků jsou uvedeny ve fyzických počtech. Stav je udán k 31. 12.</w:t>
      </w:r>
      <w:r>
        <w:rPr>
          <w:spacing w:val="-8"/>
        </w:rPr>
        <w:t xml:space="preserve"> </w:t>
      </w:r>
      <w:r>
        <w:t>2019.</w:t>
      </w:r>
    </w:p>
    <w:p w14:paraId="58A50C69" w14:textId="77777777" w:rsidR="009210D7" w:rsidRDefault="009210D7" w:rsidP="009210D7">
      <w:pPr>
        <w:spacing w:after="31"/>
        <w:ind w:left="318"/>
        <w:rPr>
          <w:i/>
          <w:sz w:val="18"/>
        </w:rPr>
      </w:pPr>
    </w:p>
    <w:p w14:paraId="4EDA0EFB" w14:textId="77777777" w:rsidR="009210D7" w:rsidRDefault="009210D7" w:rsidP="009210D7">
      <w:pPr>
        <w:spacing w:after="31"/>
        <w:ind w:left="318"/>
        <w:rPr>
          <w:i/>
          <w:sz w:val="18"/>
        </w:rPr>
      </w:pPr>
      <w:r>
        <w:rPr>
          <w:i/>
          <w:sz w:val="18"/>
        </w:rPr>
        <w:t>Tabulka 2</w:t>
      </w:r>
      <w:r w:rsidR="007058F2">
        <w:rPr>
          <w:i/>
          <w:sz w:val="18"/>
        </w:rPr>
        <w:t>8</w:t>
      </w:r>
      <w:r>
        <w:rPr>
          <w:i/>
          <w:sz w:val="18"/>
        </w:rPr>
        <w:t xml:space="preserve"> Počty akademických pracovníků podle rozsahu pracovních úvazků a nejvyšší dosažené kvalifikace k 31. 12. 2019</w:t>
      </w:r>
    </w:p>
    <w:tbl>
      <w:tblPr>
        <w:tblW w:w="9602" w:type="dxa"/>
        <w:tblInd w:w="274" w:type="dxa"/>
        <w:tblCellMar>
          <w:left w:w="70" w:type="dxa"/>
          <w:right w:w="70" w:type="dxa"/>
        </w:tblCellMar>
        <w:tblLook w:val="04A0" w:firstRow="1" w:lastRow="0" w:firstColumn="1" w:lastColumn="0" w:noHBand="0" w:noVBand="1"/>
      </w:tblPr>
      <w:tblGrid>
        <w:gridCol w:w="1798"/>
        <w:gridCol w:w="1524"/>
        <w:gridCol w:w="1562"/>
        <w:gridCol w:w="1509"/>
        <w:gridCol w:w="1706"/>
        <w:gridCol w:w="1503"/>
      </w:tblGrid>
      <w:tr w:rsidR="009210D7" w:rsidRPr="00620C1B" w14:paraId="648D13FE" w14:textId="77777777" w:rsidTr="000E5B10">
        <w:trPr>
          <w:trHeight w:val="680"/>
        </w:trPr>
        <w:tc>
          <w:tcPr>
            <w:tcW w:w="9602" w:type="dxa"/>
            <w:gridSpan w:val="6"/>
            <w:tcBorders>
              <w:top w:val="single" w:sz="8" w:space="0" w:color="FFFFFF"/>
              <w:left w:val="single" w:sz="8" w:space="0" w:color="FFFFFF"/>
              <w:bottom w:val="single" w:sz="8" w:space="0" w:color="FFFFFF"/>
              <w:right w:val="single" w:sz="8" w:space="0" w:color="FFFFFF"/>
            </w:tcBorders>
            <w:shd w:val="clear" w:color="000000" w:fill="999999"/>
            <w:vAlign w:val="center"/>
            <w:hideMark/>
          </w:tcPr>
          <w:p w14:paraId="1E7D902C" w14:textId="77777777" w:rsidR="000E5B10"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 xml:space="preserve">Počty akademických pracovníků podle rozsahu pracovních úvazků a nejvyšší dosažené kvalifikace </w:t>
            </w:r>
          </w:p>
          <w:p w14:paraId="5210AB6B" w14:textId="77777777" w:rsidR="009210D7" w:rsidRPr="00620C1B"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(počty fyzických osob)</w:t>
            </w:r>
          </w:p>
        </w:tc>
      </w:tr>
      <w:tr w:rsidR="009210D7" w:rsidRPr="00620C1B" w14:paraId="66303451" w14:textId="77777777" w:rsidTr="004F16A9">
        <w:trPr>
          <w:trHeight w:val="398"/>
        </w:trPr>
        <w:tc>
          <w:tcPr>
            <w:tcW w:w="1798" w:type="dxa"/>
            <w:vMerge w:val="restart"/>
            <w:tcBorders>
              <w:top w:val="nil"/>
              <w:left w:val="single" w:sz="8" w:space="0" w:color="FFFFFF"/>
              <w:bottom w:val="single" w:sz="8" w:space="0" w:color="95B3D7"/>
              <w:right w:val="single" w:sz="8" w:space="0" w:color="FFFFFF"/>
            </w:tcBorders>
            <w:shd w:val="clear" w:color="000000" w:fill="999999"/>
            <w:vAlign w:val="center"/>
            <w:hideMark/>
          </w:tcPr>
          <w:p w14:paraId="1344D53D" w14:textId="77777777" w:rsidR="009210D7" w:rsidRPr="00620C1B"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rozsahy úvazků</w:t>
            </w:r>
          </w:p>
        </w:tc>
        <w:tc>
          <w:tcPr>
            <w:tcW w:w="6301" w:type="dxa"/>
            <w:gridSpan w:val="4"/>
            <w:tcBorders>
              <w:top w:val="single" w:sz="8" w:space="0" w:color="FFFFFF"/>
              <w:left w:val="nil"/>
              <w:bottom w:val="single" w:sz="8" w:space="0" w:color="FFFFFF"/>
              <w:right w:val="single" w:sz="8" w:space="0" w:color="FFFFFF"/>
            </w:tcBorders>
            <w:shd w:val="clear" w:color="000000" w:fill="999999"/>
            <w:vAlign w:val="center"/>
            <w:hideMark/>
          </w:tcPr>
          <w:p w14:paraId="52B53018" w14:textId="77777777" w:rsidR="009210D7" w:rsidRPr="00620C1B"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Akademičtí pracovníci</w:t>
            </w:r>
          </w:p>
        </w:tc>
        <w:tc>
          <w:tcPr>
            <w:tcW w:w="1503" w:type="dxa"/>
            <w:vMerge w:val="restart"/>
            <w:tcBorders>
              <w:top w:val="nil"/>
              <w:left w:val="single" w:sz="8" w:space="0" w:color="FFFFFF"/>
              <w:bottom w:val="single" w:sz="8" w:space="0" w:color="95B3D7"/>
              <w:right w:val="single" w:sz="8" w:space="0" w:color="FFFFFF"/>
            </w:tcBorders>
            <w:shd w:val="clear" w:color="000000" w:fill="999999"/>
            <w:vAlign w:val="center"/>
            <w:hideMark/>
          </w:tcPr>
          <w:p w14:paraId="0C02E5A2" w14:textId="77777777" w:rsidR="009210D7" w:rsidRPr="00620C1B"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celkem</w:t>
            </w:r>
          </w:p>
        </w:tc>
      </w:tr>
      <w:tr w:rsidR="009210D7" w:rsidRPr="00620C1B" w14:paraId="66A175CF" w14:textId="77777777" w:rsidTr="00391A74">
        <w:trPr>
          <w:trHeight w:val="520"/>
        </w:trPr>
        <w:tc>
          <w:tcPr>
            <w:tcW w:w="1798" w:type="dxa"/>
            <w:vMerge/>
            <w:tcBorders>
              <w:top w:val="nil"/>
              <w:left w:val="single" w:sz="8" w:space="0" w:color="FFFFFF"/>
              <w:bottom w:val="single" w:sz="4" w:space="0" w:color="FFFFFF" w:themeColor="background1"/>
              <w:right w:val="single" w:sz="8" w:space="0" w:color="FFFFFF"/>
            </w:tcBorders>
            <w:vAlign w:val="center"/>
            <w:hideMark/>
          </w:tcPr>
          <w:p w14:paraId="6253F7AB" w14:textId="77777777" w:rsidR="009210D7" w:rsidRPr="00620C1B" w:rsidRDefault="009210D7" w:rsidP="006731BF">
            <w:pPr>
              <w:widowControl/>
              <w:autoSpaceDE/>
              <w:autoSpaceDN/>
              <w:rPr>
                <w:rFonts w:eastAsia="Times New Roman"/>
                <w:color w:val="FFFFFF"/>
                <w:sz w:val="20"/>
                <w:szCs w:val="20"/>
                <w:lang w:bidi="ar-SA"/>
              </w:rPr>
            </w:pPr>
          </w:p>
        </w:tc>
        <w:tc>
          <w:tcPr>
            <w:tcW w:w="1524" w:type="dxa"/>
            <w:tcBorders>
              <w:top w:val="nil"/>
              <w:left w:val="nil"/>
              <w:bottom w:val="single" w:sz="4" w:space="0" w:color="FFFFFF" w:themeColor="background1"/>
              <w:right w:val="single" w:sz="8" w:space="0" w:color="FFFFFF"/>
            </w:tcBorders>
            <w:shd w:val="clear" w:color="000000" w:fill="999999"/>
            <w:vAlign w:val="center"/>
            <w:hideMark/>
          </w:tcPr>
          <w:p w14:paraId="4A5138B5" w14:textId="77777777" w:rsidR="009210D7" w:rsidRPr="00620C1B"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profesor</w:t>
            </w:r>
          </w:p>
        </w:tc>
        <w:tc>
          <w:tcPr>
            <w:tcW w:w="1562" w:type="dxa"/>
            <w:tcBorders>
              <w:top w:val="nil"/>
              <w:left w:val="nil"/>
              <w:bottom w:val="single" w:sz="4" w:space="0" w:color="FFFFFF" w:themeColor="background1"/>
              <w:right w:val="single" w:sz="8" w:space="0" w:color="FFFFFF"/>
            </w:tcBorders>
            <w:shd w:val="clear" w:color="000000" w:fill="999999"/>
            <w:vAlign w:val="center"/>
            <w:hideMark/>
          </w:tcPr>
          <w:p w14:paraId="28F94C93" w14:textId="77777777" w:rsidR="009210D7" w:rsidRPr="00620C1B"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docent</w:t>
            </w:r>
          </w:p>
        </w:tc>
        <w:tc>
          <w:tcPr>
            <w:tcW w:w="1509" w:type="dxa"/>
            <w:tcBorders>
              <w:top w:val="nil"/>
              <w:left w:val="nil"/>
              <w:bottom w:val="single" w:sz="4" w:space="0" w:color="FFFFFF" w:themeColor="background1"/>
              <w:right w:val="single" w:sz="8" w:space="0" w:color="FFFFFF"/>
            </w:tcBorders>
            <w:shd w:val="clear" w:color="000000" w:fill="999999"/>
            <w:vAlign w:val="center"/>
            <w:hideMark/>
          </w:tcPr>
          <w:p w14:paraId="7EFB6E8D" w14:textId="77777777" w:rsidR="009210D7" w:rsidRPr="00620C1B"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odborný asistent</w:t>
            </w:r>
          </w:p>
        </w:tc>
        <w:tc>
          <w:tcPr>
            <w:tcW w:w="1706" w:type="dxa"/>
            <w:tcBorders>
              <w:top w:val="nil"/>
              <w:left w:val="nil"/>
              <w:bottom w:val="single" w:sz="4" w:space="0" w:color="FFFFFF" w:themeColor="background1"/>
              <w:right w:val="single" w:sz="8" w:space="0" w:color="FFFFFF"/>
            </w:tcBorders>
            <w:shd w:val="clear" w:color="000000" w:fill="999999"/>
            <w:vAlign w:val="center"/>
            <w:hideMark/>
          </w:tcPr>
          <w:p w14:paraId="0ECD1E8C" w14:textId="77777777" w:rsidR="009210D7" w:rsidRPr="00620C1B" w:rsidRDefault="009210D7" w:rsidP="006731BF">
            <w:pPr>
              <w:widowControl/>
              <w:autoSpaceDE/>
              <w:autoSpaceDN/>
              <w:jc w:val="center"/>
              <w:rPr>
                <w:rFonts w:eastAsia="Times New Roman"/>
                <w:color w:val="FFFFFF"/>
                <w:sz w:val="20"/>
                <w:szCs w:val="20"/>
                <w:lang w:bidi="ar-SA"/>
              </w:rPr>
            </w:pPr>
            <w:r w:rsidRPr="00620C1B">
              <w:rPr>
                <w:rFonts w:eastAsia="Times New Roman"/>
                <w:color w:val="FFFFFF"/>
                <w:sz w:val="20"/>
                <w:szCs w:val="20"/>
                <w:lang w:bidi="ar-SA"/>
              </w:rPr>
              <w:t>asistent lektor</w:t>
            </w:r>
          </w:p>
        </w:tc>
        <w:tc>
          <w:tcPr>
            <w:tcW w:w="1503" w:type="dxa"/>
            <w:vMerge/>
            <w:tcBorders>
              <w:top w:val="nil"/>
              <w:left w:val="single" w:sz="8" w:space="0" w:color="FFFFFF"/>
              <w:bottom w:val="single" w:sz="4" w:space="0" w:color="FFFFFF" w:themeColor="background1"/>
              <w:right w:val="single" w:sz="8" w:space="0" w:color="FFFFFF"/>
            </w:tcBorders>
            <w:vAlign w:val="center"/>
            <w:hideMark/>
          </w:tcPr>
          <w:p w14:paraId="6E199622" w14:textId="77777777" w:rsidR="009210D7" w:rsidRPr="00620C1B" w:rsidRDefault="009210D7" w:rsidP="006731BF">
            <w:pPr>
              <w:widowControl/>
              <w:autoSpaceDE/>
              <w:autoSpaceDN/>
              <w:rPr>
                <w:rFonts w:eastAsia="Times New Roman"/>
                <w:color w:val="FFFFFF"/>
                <w:sz w:val="20"/>
                <w:szCs w:val="20"/>
                <w:lang w:bidi="ar-SA"/>
              </w:rPr>
            </w:pPr>
          </w:p>
        </w:tc>
      </w:tr>
      <w:tr w:rsidR="009210D7" w:rsidRPr="00620C1B" w14:paraId="7C0EA9F7" w14:textId="77777777" w:rsidTr="00391A74">
        <w:trPr>
          <w:trHeight w:val="398"/>
        </w:trPr>
        <w:tc>
          <w:tcPr>
            <w:tcW w:w="1798" w:type="dxa"/>
            <w:tcBorders>
              <w:top w:val="single" w:sz="4" w:space="0" w:color="FFFFFF" w:themeColor="background1"/>
              <w:left w:val="single" w:sz="8" w:space="0" w:color="FFFFFF"/>
              <w:bottom w:val="single" w:sz="8" w:space="0" w:color="FFFFFF"/>
              <w:right w:val="single" w:sz="8" w:space="0" w:color="FFFFFF"/>
            </w:tcBorders>
            <w:shd w:val="clear" w:color="000000" w:fill="E5E5E5"/>
            <w:vAlign w:val="center"/>
            <w:hideMark/>
          </w:tcPr>
          <w:p w14:paraId="5B316FEC" w14:textId="77777777" w:rsidR="009210D7" w:rsidRPr="00620C1B" w:rsidRDefault="009210D7" w:rsidP="006731BF">
            <w:pPr>
              <w:widowControl/>
              <w:autoSpaceDE/>
              <w:autoSpaceDN/>
              <w:rPr>
                <w:rFonts w:eastAsia="Times New Roman"/>
                <w:color w:val="000000"/>
                <w:sz w:val="20"/>
                <w:szCs w:val="20"/>
                <w:lang w:bidi="ar-SA"/>
              </w:rPr>
            </w:pPr>
            <w:r w:rsidRPr="00620C1B">
              <w:rPr>
                <w:rFonts w:eastAsia="Times New Roman"/>
                <w:color w:val="000000"/>
                <w:sz w:val="20"/>
                <w:szCs w:val="20"/>
                <w:lang w:bidi="ar-SA"/>
              </w:rPr>
              <w:t>do 0,3</w:t>
            </w:r>
          </w:p>
        </w:tc>
        <w:tc>
          <w:tcPr>
            <w:tcW w:w="1524"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129F95E4"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1</w:t>
            </w:r>
          </w:p>
        </w:tc>
        <w:tc>
          <w:tcPr>
            <w:tcW w:w="1562"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0F46078D"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4</w:t>
            </w:r>
          </w:p>
        </w:tc>
        <w:tc>
          <w:tcPr>
            <w:tcW w:w="1509"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0C9C56C9"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7</w:t>
            </w:r>
          </w:p>
        </w:tc>
        <w:tc>
          <w:tcPr>
            <w:tcW w:w="1706"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64BA1716"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10</w:t>
            </w:r>
          </w:p>
        </w:tc>
        <w:tc>
          <w:tcPr>
            <w:tcW w:w="1503"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52149E6D"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22</w:t>
            </w:r>
          </w:p>
        </w:tc>
      </w:tr>
      <w:tr w:rsidR="009210D7" w:rsidRPr="00620C1B" w14:paraId="0607149A" w14:textId="77777777" w:rsidTr="004F16A9">
        <w:trPr>
          <w:trHeight w:val="398"/>
        </w:trPr>
        <w:tc>
          <w:tcPr>
            <w:tcW w:w="1798" w:type="dxa"/>
            <w:tcBorders>
              <w:top w:val="nil"/>
              <w:left w:val="single" w:sz="8" w:space="0" w:color="FFFFFF"/>
              <w:bottom w:val="single" w:sz="8" w:space="0" w:color="FFFFFF"/>
              <w:right w:val="single" w:sz="8" w:space="0" w:color="FFFFFF"/>
            </w:tcBorders>
            <w:shd w:val="clear" w:color="000000" w:fill="E5E5E5"/>
            <w:vAlign w:val="center"/>
            <w:hideMark/>
          </w:tcPr>
          <w:p w14:paraId="599B57EC" w14:textId="77777777" w:rsidR="009210D7" w:rsidRPr="00620C1B" w:rsidRDefault="009210D7" w:rsidP="006731BF">
            <w:pPr>
              <w:widowControl/>
              <w:autoSpaceDE/>
              <w:autoSpaceDN/>
              <w:rPr>
                <w:rFonts w:eastAsia="Times New Roman"/>
                <w:color w:val="000000"/>
                <w:sz w:val="20"/>
                <w:szCs w:val="20"/>
                <w:lang w:bidi="ar-SA"/>
              </w:rPr>
            </w:pPr>
            <w:r w:rsidRPr="00620C1B">
              <w:rPr>
                <w:rFonts w:eastAsia="Times New Roman"/>
                <w:color w:val="000000"/>
                <w:sz w:val="20"/>
                <w:szCs w:val="20"/>
                <w:lang w:bidi="ar-SA"/>
              </w:rPr>
              <w:t>do 0,5</w:t>
            </w:r>
          </w:p>
        </w:tc>
        <w:tc>
          <w:tcPr>
            <w:tcW w:w="1524" w:type="dxa"/>
            <w:tcBorders>
              <w:top w:val="nil"/>
              <w:left w:val="nil"/>
              <w:bottom w:val="single" w:sz="8" w:space="0" w:color="FFFFFF"/>
              <w:right w:val="single" w:sz="8" w:space="0" w:color="FFFFFF"/>
            </w:tcBorders>
            <w:shd w:val="clear" w:color="000000" w:fill="E5E5E5"/>
            <w:vAlign w:val="center"/>
            <w:hideMark/>
          </w:tcPr>
          <w:p w14:paraId="3788E7DB"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1</w:t>
            </w:r>
          </w:p>
        </w:tc>
        <w:tc>
          <w:tcPr>
            <w:tcW w:w="1562" w:type="dxa"/>
            <w:tcBorders>
              <w:top w:val="nil"/>
              <w:left w:val="nil"/>
              <w:bottom w:val="single" w:sz="8" w:space="0" w:color="FFFFFF"/>
              <w:right w:val="single" w:sz="8" w:space="0" w:color="FFFFFF"/>
            </w:tcBorders>
            <w:shd w:val="clear" w:color="000000" w:fill="E5E5E5"/>
            <w:vAlign w:val="center"/>
            <w:hideMark/>
          </w:tcPr>
          <w:p w14:paraId="1A337E59"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6</w:t>
            </w:r>
          </w:p>
        </w:tc>
        <w:tc>
          <w:tcPr>
            <w:tcW w:w="1509" w:type="dxa"/>
            <w:tcBorders>
              <w:top w:val="nil"/>
              <w:left w:val="nil"/>
              <w:bottom w:val="single" w:sz="8" w:space="0" w:color="FFFFFF"/>
              <w:right w:val="single" w:sz="8" w:space="0" w:color="FFFFFF"/>
            </w:tcBorders>
            <w:shd w:val="clear" w:color="000000" w:fill="E5E5E5"/>
            <w:vAlign w:val="center"/>
            <w:hideMark/>
          </w:tcPr>
          <w:p w14:paraId="4482E23D"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2</w:t>
            </w:r>
          </w:p>
        </w:tc>
        <w:tc>
          <w:tcPr>
            <w:tcW w:w="1706" w:type="dxa"/>
            <w:tcBorders>
              <w:top w:val="nil"/>
              <w:left w:val="nil"/>
              <w:bottom w:val="single" w:sz="8" w:space="0" w:color="FFFFFF"/>
              <w:right w:val="single" w:sz="8" w:space="0" w:color="FFFFFF"/>
            </w:tcBorders>
            <w:shd w:val="clear" w:color="000000" w:fill="E5E5E5"/>
            <w:vAlign w:val="center"/>
            <w:hideMark/>
          </w:tcPr>
          <w:p w14:paraId="6C2E2A0E"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14</w:t>
            </w:r>
          </w:p>
        </w:tc>
        <w:tc>
          <w:tcPr>
            <w:tcW w:w="1503" w:type="dxa"/>
            <w:tcBorders>
              <w:top w:val="nil"/>
              <w:left w:val="nil"/>
              <w:bottom w:val="single" w:sz="8" w:space="0" w:color="FFFFFF"/>
              <w:right w:val="single" w:sz="8" w:space="0" w:color="FFFFFF"/>
            </w:tcBorders>
            <w:shd w:val="clear" w:color="000000" w:fill="E5E5E5"/>
            <w:vAlign w:val="center"/>
            <w:hideMark/>
          </w:tcPr>
          <w:p w14:paraId="42104A81"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23</w:t>
            </w:r>
          </w:p>
        </w:tc>
      </w:tr>
      <w:tr w:rsidR="009210D7" w:rsidRPr="00620C1B" w14:paraId="73DB382C" w14:textId="77777777" w:rsidTr="004F16A9">
        <w:trPr>
          <w:trHeight w:val="398"/>
        </w:trPr>
        <w:tc>
          <w:tcPr>
            <w:tcW w:w="1798" w:type="dxa"/>
            <w:tcBorders>
              <w:top w:val="nil"/>
              <w:left w:val="single" w:sz="8" w:space="0" w:color="FFFFFF"/>
              <w:bottom w:val="single" w:sz="8" w:space="0" w:color="FFFFFF"/>
              <w:right w:val="single" w:sz="8" w:space="0" w:color="FFFFFF"/>
            </w:tcBorders>
            <w:shd w:val="clear" w:color="000000" w:fill="E5E5E5"/>
            <w:vAlign w:val="center"/>
            <w:hideMark/>
          </w:tcPr>
          <w:p w14:paraId="58AE1456" w14:textId="77777777" w:rsidR="009210D7" w:rsidRPr="00620C1B" w:rsidRDefault="009210D7" w:rsidP="006731BF">
            <w:pPr>
              <w:widowControl/>
              <w:autoSpaceDE/>
              <w:autoSpaceDN/>
              <w:rPr>
                <w:rFonts w:eastAsia="Times New Roman"/>
                <w:color w:val="000000"/>
                <w:sz w:val="20"/>
                <w:szCs w:val="20"/>
                <w:lang w:bidi="ar-SA"/>
              </w:rPr>
            </w:pPr>
            <w:r w:rsidRPr="00620C1B">
              <w:rPr>
                <w:rFonts w:eastAsia="Times New Roman"/>
                <w:color w:val="000000"/>
                <w:sz w:val="20"/>
                <w:szCs w:val="20"/>
                <w:lang w:bidi="ar-SA"/>
              </w:rPr>
              <w:t>do 0,7</w:t>
            </w:r>
          </w:p>
        </w:tc>
        <w:tc>
          <w:tcPr>
            <w:tcW w:w="1524" w:type="dxa"/>
            <w:tcBorders>
              <w:top w:val="nil"/>
              <w:left w:val="nil"/>
              <w:bottom w:val="single" w:sz="8" w:space="0" w:color="FFFFFF"/>
              <w:right w:val="single" w:sz="8" w:space="0" w:color="FFFFFF"/>
            </w:tcBorders>
            <w:shd w:val="clear" w:color="000000" w:fill="E5E5E5"/>
            <w:vAlign w:val="center"/>
            <w:hideMark/>
          </w:tcPr>
          <w:p w14:paraId="294F1085"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0</w:t>
            </w:r>
          </w:p>
        </w:tc>
        <w:tc>
          <w:tcPr>
            <w:tcW w:w="1562" w:type="dxa"/>
            <w:tcBorders>
              <w:top w:val="nil"/>
              <w:left w:val="nil"/>
              <w:bottom w:val="single" w:sz="8" w:space="0" w:color="FFFFFF"/>
              <w:right w:val="single" w:sz="8" w:space="0" w:color="FFFFFF"/>
            </w:tcBorders>
            <w:shd w:val="clear" w:color="000000" w:fill="E5E5E5"/>
            <w:vAlign w:val="center"/>
            <w:hideMark/>
          </w:tcPr>
          <w:p w14:paraId="593979A9"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0</w:t>
            </w:r>
          </w:p>
        </w:tc>
        <w:tc>
          <w:tcPr>
            <w:tcW w:w="1509" w:type="dxa"/>
            <w:tcBorders>
              <w:top w:val="nil"/>
              <w:left w:val="nil"/>
              <w:bottom w:val="single" w:sz="8" w:space="0" w:color="FFFFFF"/>
              <w:right w:val="single" w:sz="8" w:space="0" w:color="FFFFFF"/>
            </w:tcBorders>
            <w:shd w:val="clear" w:color="000000" w:fill="E5E5E5"/>
            <w:vAlign w:val="center"/>
            <w:hideMark/>
          </w:tcPr>
          <w:p w14:paraId="0CFD1CD8"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2</w:t>
            </w:r>
          </w:p>
        </w:tc>
        <w:tc>
          <w:tcPr>
            <w:tcW w:w="1706" w:type="dxa"/>
            <w:tcBorders>
              <w:top w:val="nil"/>
              <w:left w:val="nil"/>
              <w:bottom w:val="single" w:sz="8" w:space="0" w:color="FFFFFF"/>
              <w:right w:val="single" w:sz="8" w:space="0" w:color="FFFFFF"/>
            </w:tcBorders>
            <w:shd w:val="clear" w:color="000000" w:fill="E5E5E5"/>
            <w:vAlign w:val="center"/>
            <w:hideMark/>
          </w:tcPr>
          <w:p w14:paraId="654832C7"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6</w:t>
            </w:r>
          </w:p>
        </w:tc>
        <w:tc>
          <w:tcPr>
            <w:tcW w:w="1503" w:type="dxa"/>
            <w:tcBorders>
              <w:top w:val="nil"/>
              <w:left w:val="nil"/>
              <w:bottom w:val="single" w:sz="8" w:space="0" w:color="FFFFFF"/>
              <w:right w:val="single" w:sz="8" w:space="0" w:color="FFFFFF"/>
            </w:tcBorders>
            <w:shd w:val="clear" w:color="000000" w:fill="E5E5E5"/>
            <w:vAlign w:val="center"/>
            <w:hideMark/>
          </w:tcPr>
          <w:p w14:paraId="1DD0F1DC"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8</w:t>
            </w:r>
          </w:p>
        </w:tc>
      </w:tr>
      <w:tr w:rsidR="009210D7" w:rsidRPr="00620C1B" w14:paraId="78232451" w14:textId="77777777" w:rsidTr="004F16A9">
        <w:trPr>
          <w:trHeight w:val="398"/>
        </w:trPr>
        <w:tc>
          <w:tcPr>
            <w:tcW w:w="1798" w:type="dxa"/>
            <w:tcBorders>
              <w:top w:val="nil"/>
              <w:left w:val="single" w:sz="8" w:space="0" w:color="FFFFFF"/>
              <w:bottom w:val="single" w:sz="8" w:space="0" w:color="FFFFFF"/>
              <w:right w:val="single" w:sz="8" w:space="0" w:color="FFFFFF"/>
            </w:tcBorders>
            <w:shd w:val="clear" w:color="000000" w:fill="E5E5E5"/>
            <w:vAlign w:val="center"/>
            <w:hideMark/>
          </w:tcPr>
          <w:p w14:paraId="3C06D31D" w14:textId="77777777" w:rsidR="009210D7" w:rsidRPr="00620C1B" w:rsidRDefault="009210D7" w:rsidP="006731BF">
            <w:pPr>
              <w:widowControl/>
              <w:autoSpaceDE/>
              <w:autoSpaceDN/>
              <w:rPr>
                <w:rFonts w:eastAsia="Times New Roman"/>
                <w:color w:val="000000"/>
                <w:sz w:val="20"/>
                <w:szCs w:val="20"/>
                <w:lang w:bidi="ar-SA"/>
              </w:rPr>
            </w:pPr>
            <w:r w:rsidRPr="00620C1B">
              <w:rPr>
                <w:rFonts w:eastAsia="Times New Roman"/>
                <w:color w:val="000000"/>
                <w:sz w:val="20"/>
                <w:szCs w:val="20"/>
                <w:lang w:bidi="ar-SA"/>
              </w:rPr>
              <w:t>do 1,0</w:t>
            </w:r>
          </w:p>
        </w:tc>
        <w:tc>
          <w:tcPr>
            <w:tcW w:w="1524" w:type="dxa"/>
            <w:tcBorders>
              <w:top w:val="nil"/>
              <w:left w:val="nil"/>
              <w:bottom w:val="single" w:sz="8" w:space="0" w:color="FFFFFF"/>
              <w:right w:val="single" w:sz="8" w:space="0" w:color="FFFFFF"/>
            </w:tcBorders>
            <w:shd w:val="clear" w:color="000000" w:fill="E5E5E5"/>
            <w:vAlign w:val="center"/>
            <w:hideMark/>
          </w:tcPr>
          <w:p w14:paraId="6CDDE55C"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0</w:t>
            </w:r>
          </w:p>
        </w:tc>
        <w:tc>
          <w:tcPr>
            <w:tcW w:w="1562" w:type="dxa"/>
            <w:tcBorders>
              <w:top w:val="nil"/>
              <w:left w:val="nil"/>
              <w:bottom w:val="single" w:sz="8" w:space="0" w:color="FFFFFF"/>
              <w:right w:val="single" w:sz="8" w:space="0" w:color="FFFFFF"/>
            </w:tcBorders>
            <w:shd w:val="clear" w:color="000000" w:fill="E5E5E5"/>
            <w:vAlign w:val="center"/>
            <w:hideMark/>
          </w:tcPr>
          <w:p w14:paraId="17B4F4DC"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2</w:t>
            </w:r>
          </w:p>
        </w:tc>
        <w:tc>
          <w:tcPr>
            <w:tcW w:w="1509" w:type="dxa"/>
            <w:tcBorders>
              <w:top w:val="nil"/>
              <w:left w:val="nil"/>
              <w:bottom w:val="single" w:sz="8" w:space="0" w:color="FFFFFF"/>
              <w:right w:val="single" w:sz="8" w:space="0" w:color="FFFFFF"/>
            </w:tcBorders>
            <w:shd w:val="clear" w:color="000000" w:fill="E5E5E5"/>
            <w:vAlign w:val="center"/>
            <w:hideMark/>
          </w:tcPr>
          <w:p w14:paraId="142247E8"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10</w:t>
            </w:r>
          </w:p>
        </w:tc>
        <w:tc>
          <w:tcPr>
            <w:tcW w:w="1706" w:type="dxa"/>
            <w:tcBorders>
              <w:top w:val="nil"/>
              <w:left w:val="nil"/>
              <w:bottom w:val="single" w:sz="8" w:space="0" w:color="FFFFFF"/>
              <w:right w:val="single" w:sz="8" w:space="0" w:color="FFFFFF"/>
            </w:tcBorders>
            <w:shd w:val="clear" w:color="000000" w:fill="E5E5E5"/>
            <w:vAlign w:val="center"/>
            <w:hideMark/>
          </w:tcPr>
          <w:p w14:paraId="022D5AAA"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14</w:t>
            </w:r>
          </w:p>
        </w:tc>
        <w:tc>
          <w:tcPr>
            <w:tcW w:w="1503" w:type="dxa"/>
            <w:tcBorders>
              <w:top w:val="nil"/>
              <w:left w:val="nil"/>
              <w:bottom w:val="single" w:sz="8" w:space="0" w:color="FFFFFF"/>
              <w:right w:val="single" w:sz="8" w:space="0" w:color="FFFFFF"/>
            </w:tcBorders>
            <w:shd w:val="clear" w:color="000000" w:fill="E5E5E5"/>
            <w:vAlign w:val="center"/>
            <w:hideMark/>
          </w:tcPr>
          <w:p w14:paraId="20FBD4E5" w14:textId="77777777" w:rsidR="009210D7" w:rsidRPr="00620C1B" w:rsidRDefault="009210D7" w:rsidP="006731BF">
            <w:pPr>
              <w:widowControl/>
              <w:autoSpaceDE/>
              <w:autoSpaceDN/>
              <w:jc w:val="center"/>
              <w:rPr>
                <w:rFonts w:eastAsia="Times New Roman"/>
                <w:color w:val="000000"/>
                <w:sz w:val="20"/>
                <w:szCs w:val="20"/>
                <w:lang w:bidi="ar-SA"/>
              </w:rPr>
            </w:pPr>
            <w:r w:rsidRPr="00620C1B">
              <w:rPr>
                <w:rFonts w:eastAsia="Times New Roman"/>
                <w:color w:val="000000"/>
                <w:sz w:val="20"/>
                <w:szCs w:val="20"/>
                <w:lang w:bidi="ar-SA"/>
              </w:rPr>
              <w:t>26</w:t>
            </w:r>
          </w:p>
        </w:tc>
      </w:tr>
    </w:tbl>
    <w:p w14:paraId="77352112" w14:textId="77777777" w:rsidR="004F16A9" w:rsidRPr="00E056DA" w:rsidRDefault="004F16A9" w:rsidP="004F16A9">
      <w:pPr>
        <w:ind w:left="318"/>
        <w:rPr>
          <w:i/>
          <w:sz w:val="18"/>
        </w:rPr>
      </w:pPr>
      <w:r w:rsidRPr="00E056DA">
        <w:rPr>
          <w:i/>
          <w:sz w:val="18"/>
        </w:rPr>
        <w:t>Pozn.: Uvádí se pouze nejvyšší dosažený akademický titul.</w:t>
      </w:r>
    </w:p>
    <w:p w14:paraId="4C42B43D" w14:textId="77777777" w:rsidR="009210D7" w:rsidRDefault="009210D7" w:rsidP="009210D7">
      <w:pPr>
        <w:pStyle w:val="Zkladntext"/>
        <w:spacing w:before="9"/>
      </w:pPr>
    </w:p>
    <w:p w14:paraId="36095603" w14:textId="77777777" w:rsidR="009210D7" w:rsidRPr="001341D1" w:rsidRDefault="009210D7" w:rsidP="009210D7">
      <w:pPr>
        <w:ind w:left="284"/>
        <w:rPr>
          <w:b/>
          <w:color w:val="0070C0"/>
        </w:rPr>
      </w:pPr>
      <w:bookmarkStart w:id="139" w:name="7.5_Zaměstnanci"/>
      <w:bookmarkStart w:id="140" w:name="_bookmark57"/>
      <w:bookmarkStart w:id="141" w:name="7.5.1_Evidenční_počet_zaměstnanců_ve_fyz"/>
      <w:bookmarkStart w:id="142" w:name="_bookmark58"/>
      <w:bookmarkEnd w:id="139"/>
      <w:bookmarkEnd w:id="140"/>
      <w:bookmarkEnd w:id="141"/>
      <w:bookmarkEnd w:id="142"/>
      <w:r w:rsidRPr="001341D1">
        <w:rPr>
          <w:b/>
          <w:color w:val="0070C0"/>
        </w:rPr>
        <w:t>Evidenční počet zaměstnanců ve fyzických osobách k 31. 12.</w:t>
      </w:r>
      <w:r w:rsidRPr="001341D1">
        <w:rPr>
          <w:b/>
          <w:color w:val="0070C0"/>
          <w:spacing w:val="-31"/>
        </w:rPr>
        <w:t xml:space="preserve"> </w:t>
      </w:r>
      <w:r w:rsidRPr="001341D1">
        <w:rPr>
          <w:b/>
          <w:color w:val="0070C0"/>
        </w:rPr>
        <w:t>2019</w:t>
      </w:r>
    </w:p>
    <w:p w14:paraId="1F35805E" w14:textId="77777777" w:rsidR="009210D7" w:rsidRDefault="009210D7" w:rsidP="009210D7">
      <w:pPr>
        <w:pStyle w:val="Zkladntext"/>
        <w:spacing w:before="59" w:line="276" w:lineRule="auto"/>
        <w:ind w:left="318" w:right="34"/>
        <w:jc w:val="both"/>
      </w:pPr>
      <w:r>
        <w:t>K poslednímu dni roku 2019 pracovalo na FZS celkem 95 pracovníků (tabulka 2</w:t>
      </w:r>
      <w:r w:rsidR="007058F2">
        <w:t>9</w:t>
      </w:r>
      <w:r>
        <w:t xml:space="preserve">). Na Katedře ošetřovatelství pracovalo 30 akademických pracovníků, na Katedře porodní asistence a zdravotně sociální práce 17 akademických pracovníků, na Katedře klinických oborů 32 akademických pracovníků. Administrativní činnost pro celou fakultu zajišťovalo 16 </w:t>
      </w:r>
      <w:r w:rsidR="000E5B10">
        <w:t>technickohospodářských</w:t>
      </w:r>
      <w:r>
        <w:t xml:space="preserve"> pracovníků (tajemník, referenti proděkanů, zaměstnance Centra péče o zdraví, studijní oddělení, sekretářky vedení, sekretářky</w:t>
      </w:r>
      <w:r>
        <w:rPr>
          <w:spacing w:val="3"/>
        </w:rPr>
        <w:t xml:space="preserve"> </w:t>
      </w:r>
      <w:r>
        <w:t>kateder, správce odborných učeben a fakultní koordinátor projektů).</w:t>
      </w:r>
    </w:p>
    <w:p w14:paraId="628A505E" w14:textId="77777777" w:rsidR="009210D7" w:rsidRDefault="009210D7" w:rsidP="009210D7">
      <w:pPr>
        <w:spacing w:line="276" w:lineRule="auto"/>
        <w:sectPr w:rsidR="009210D7" w:rsidSect="00781D73">
          <w:pgSz w:w="11920" w:h="16850"/>
          <w:pgMar w:top="1380" w:right="1288" w:bottom="900" w:left="1100" w:header="0" w:footer="637" w:gutter="0"/>
          <w:cols w:space="708"/>
        </w:sectPr>
      </w:pPr>
    </w:p>
    <w:p w14:paraId="6F3A0528" w14:textId="77777777" w:rsidR="009210D7" w:rsidRDefault="009210D7" w:rsidP="009210D7">
      <w:pPr>
        <w:spacing w:before="37" w:after="24"/>
        <w:ind w:left="318"/>
        <w:rPr>
          <w:rFonts w:asciiTheme="minorHAnsi" w:eastAsiaTheme="minorHAnsi" w:hAnsiTheme="minorHAnsi" w:cstheme="minorBidi"/>
          <w:lang w:val="en-US" w:eastAsia="en-US" w:bidi="ar-SA"/>
        </w:rPr>
      </w:pPr>
      <w:r>
        <w:rPr>
          <w:i/>
          <w:sz w:val="18"/>
        </w:rPr>
        <w:lastRenderedPageBreak/>
        <w:t>Tabulka 2</w:t>
      </w:r>
      <w:r w:rsidR="007058F2">
        <w:rPr>
          <w:i/>
          <w:sz w:val="18"/>
        </w:rPr>
        <w:t>9</w:t>
      </w:r>
      <w:r>
        <w:rPr>
          <w:i/>
          <w:sz w:val="18"/>
        </w:rPr>
        <w:t xml:space="preserve"> Počet zaměstnanců ve fyzických osobách k 31. 12. 201</w:t>
      </w:r>
      <w:r w:rsidR="00A201D3">
        <w:rPr>
          <w:i/>
          <w:sz w:val="18"/>
        </w:rPr>
        <w:t>9</w:t>
      </w:r>
      <w:r>
        <w:rPr>
          <w:sz w:val="20"/>
          <w:szCs w:val="20"/>
        </w:rPr>
        <w:fldChar w:fldCharType="begin"/>
      </w:r>
      <w:r>
        <w:instrText xml:space="preserve"> LINK Excel.Sheet.8 "D:\\Data\\hath3393\\Plocha\\Tajemník\\Výroční zpráva\\2018\\zaměstnanci.xls" "pomocné tabulky!R13C2:R20C10" \a \f 4 \h  \* MERGEFORMAT </w:instrText>
      </w:r>
      <w:r>
        <w:rPr>
          <w:sz w:val="20"/>
          <w:szCs w:val="20"/>
        </w:rPr>
        <w:fldChar w:fldCharType="separate"/>
      </w:r>
    </w:p>
    <w:tbl>
      <w:tblPr>
        <w:tblW w:w="9395" w:type="dxa"/>
        <w:tblInd w:w="274" w:type="dxa"/>
        <w:tblCellMar>
          <w:left w:w="70" w:type="dxa"/>
          <w:right w:w="70" w:type="dxa"/>
        </w:tblCellMar>
        <w:tblLook w:val="04A0" w:firstRow="1" w:lastRow="0" w:firstColumn="1" w:lastColumn="0" w:noHBand="0" w:noVBand="1"/>
      </w:tblPr>
      <w:tblGrid>
        <w:gridCol w:w="1175"/>
        <w:gridCol w:w="1072"/>
        <w:gridCol w:w="1044"/>
        <w:gridCol w:w="1004"/>
        <w:gridCol w:w="1140"/>
        <w:gridCol w:w="1001"/>
        <w:gridCol w:w="1192"/>
        <w:gridCol w:w="860"/>
        <w:gridCol w:w="907"/>
      </w:tblGrid>
      <w:tr w:rsidR="009210D7" w:rsidRPr="00BF3546" w14:paraId="2419DE0D" w14:textId="77777777" w:rsidTr="00A201D3">
        <w:trPr>
          <w:trHeight w:val="301"/>
        </w:trPr>
        <w:tc>
          <w:tcPr>
            <w:tcW w:w="9395" w:type="dxa"/>
            <w:gridSpan w:val="9"/>
            <w:tcBorders>
              <w:top w:val="single" w:sz="8" w:space="0" w:color="FFFFFF"/>
              <w:left w:val="single" w:sz="8" w:space="0" w:color="FFFFFF"/>
              <w:bottom w:val="single" w:sz="8" w:space="0" w:color="FFFFFF"/>
              <w:right w:val="single" w:sz="8" w:space="0" w:color="FFFFFF"/>
            </w:tcBorders>
            <w:shd w:val="clear" w:color="000000" w:fill="999999"/>
            <w:vAlign w:val="center"/>
            <w:hideMark/>
          </w:tcPr>
          <w:p w14:paraId="1FE4B5A9"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Akademičtí, vědečtí pracovníci a THP pracovníci (fyzické počty)</w:t>
            </w:r>
          </w:p>
        </w:tc>
      </w:tr>
      <w:tr w:rsidR="009210D7" w:rsidRPr="00BF3546" w14:paraId="7F95EAE3" w14:textId="77777777" w:rsidTr="00A201D3">
        <w:trPr>
          <w:trHeight w:val="527"/>
        </w:trPr>
        <w:tc>
          <w:tcPr>
            <w:tcW w:w="1175" w:type="dxa"/>
            <w:vMerge w:val="restart"/>
            <w:tcBorders>
              <w:top w:val="nil"/>
              <w:left w:val="single" w:sz="8" w:space="0" w:color="FFFFFF"/>
              <w:bottom w:val="single" w:sz="8" w:space="0" w:color="95B3D7"/>
              <w:right w:val="single" w:sz="8" w:space="0" w:color="FFFFFF"/>
            </w:tcBorders>
            <w:shd w:val="clear" w:color="000000" w:fill="999999"/>
            <w:vAlign w:val="center"/>
            <w:hideMark/>
          </w:tcPr>
          <w:p w14:paraId="0F686168"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Útvar</w:t>
            </w:r>
          </w:p>
        </w:tc>
        <w:tc>
          <w:tcPr>
            <w:tcW w:w="5261" w:type="dxa"/>
            <w:gridSpan w:val="5"/>
            <w:tcBorders>
              <w:top w:val="single" w:sz="8" w:space="0" w:color="FFFFFF"/>
              <w:left w:val="nil"/>
              <w:bottom w:val="single" w:sz="8" w:space="0" w:color="FFFFFF"/>
              <w:right w:val="nil"/>
            </w:tcBorders>
            <w:shd w:val="clear" w:color="000000" w:fill="999999"/>
            <w:vAlign w:val="center"/>
            <w:hideMark/>
          </w:tcPr>
          <w:p w14:paraId="326D8D9A"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Akademičtí pracovníci</w:t>
            </w:r>
          </w:p>
        </w:tc>
        <w:tc>
          <w:tcPr>
            <w:tcW w:w="1192" w:type="dxa"/>
            <w:vMerge w:val="restart"/>
            <w:tcBorders>
              <w:top w:val="nil"/>
              <w:left w:val="single" w:sz="8" w:space="0" w:color="FFFFFF"/>
              <w:bottom w:val="single" w:sz="4" w:space="0" w:color="538DD5"/>
              <w:right w:val="single" w:sz="8" w:space="0" w:color="FFFFFF"/>
            </w:tcBorders>
            <w:shd w:val="clear" w:color="000000" w:fill="999999"/>
            <w:vAlign w:val="center"/>
            <w:hideMark/>
          </w:tcPr>
          <w:p w14:paraId="2FDE16FA"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Vědečtí pracovníci</w:t>
            </w:r>
          </w:p>
        </w:tc>
        <w:tc>
          <w:tcPr>
            <w:tcW w:w="860" w:type="dxa"/>
            <w:vMerge w:val="restart"/>
            <w:tcBorders>
              <w:top w:val="nil"/>
              <w:left w:val="single" w:sz="8" w:space="0" w:color="FFFFFF"/>
              <w:bottom w:val="single" w:sz="8" w:space="0" w:color="95B3D7"/>
              <w:right w:val="single" w:sz="8" w:space="0" w:color="FFFFFF"/>
            </w:tcBorders>
            <w:shd w:val="clear" w:color="000000" w:fill="999999"/>
            <w:vAlign w:val="center"/>
            <w:hideMark/>
          </w:tcPr>
          <w:p w14:paraId="762439FA"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THP</w:t>
            </w:r>
          </w:p>
        </w:tc>
        <w:tc>
          <w:tcPr>
            <w:tcW w:w="907" w:type="dxa"/>
            <w:vMerge w:val="restart"/>
            <w:tcBorders>
              <w:top w:val="nil"/>
              <w:left w:val="single" w:sz="8" w:space="0" w:color="FFFFFF"/>
              <w:bottom w:val="single" w:sz="8" w:space="0" w:color="95B3D7"/>
              <w:right w:val="single" w:sz="8" w:space="0" w:color="FFFFFF"/>
            </w:tcBorders>
            <w:shd w:val="clear" w:color="000000" w:fill="999999"/>
            <w:vAlign w:val="center"/>
            <w:hideMark/>
          </w:tcPr>
          <w:p w14:paraId="66D11EC2"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Celkem</w:t>
            </w:r>
          </w:p>
        </w:tc>
      </w:tr>
      <w:tr w:rsidR="009210D7" w:rsidRPr="00BF3546" w14:paraId="75E4FA51" w14:textId="77777777" w:rsidTr="00391A74">
        <w:trPr>
          <w:trHeight w:val="527"/>
        </w:trPr>
        <w:tc>
          <w:tcPr>
            <w:tcW w:w="1175" w:type="dxa"/>
            <w:vMerge/>
            <w:tcBorders>
              <w:top w:val="nil"/>
              <w:left w:val="single" w:sz="8" w:space="0" w:color="FFFFFF"/>
              <w:bottom w:val="single" w:sz="4" w:space="0" w:color="FFFFFF" w:themeColor="background1"/>
              <w:right w:val="single" w:sz="8" w:space="0" w:color="FFFFFF"/>
            </w:tcBorders>
            <w:vAlign w:val="center"/>
            <w:hideMark/>
          </w:tcPr>
          <w:p w14:paraId="356114AE" w14:textId="77777777" w:rsidR="009210D7" w:rsidRPr="00BF3546" w:rsidRDefault="009210D7" w:rsidP="006731BF">
            <w:pPr>
              <w:widowControl/>
              <w:autoSpaceDE/>
              <w:autoSpaceDN/>
              <w:rPr>
                <w:rFonts w:eastAsia="Times New Roman"/>
                <w:color w:val="FFFFFF"/>
                <w:sz w:val="20"/>
                <w:szCs w:val="20"/>
                <w:lang w:bidi="ar-SA"/>
              </w:rPr>
            </w:pPr>
          </w:p>
        </w:tc>
        <w:tc>
          <w:tcPr>
            <w:tcW w:w="1072" w:type="dxa"/>
            <w:tcBorders>
              <w:top w:val="nil"/>
              <w:left w:val="nil"/>
              <w:bottom w:val="single" w:sz="4" w:space="0" w:color="FFFFFF" w:themeColor="background1"/>
              <w:right w:val="single" w:sz="8" w:space="0" w:color="FFFFFF"/>
            </w:tcBorders>
            <w:shd w:val="clear" w:color="000000" w:fill="999999"/>
            <w:vAlign w:val="center"/>
            <w:hideMark/>
          </w:tcPr>
          <w:p w14:paraId="686327C2"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Profesoři</w:t>
            </w:r>
          </w:p>
        </w:tc>
        <w:tc>
          <w:tcPr>
            <w:tcW w:w="1044" w:type="dxa"/>
            <w:tcBorders>
              <w:top w:val="nil"/>
              <w:left w:val="nil"/>
              <w:bottom w:val="single" w:sz="4" w:space="0" w:color="FFFFFF" w:themeColor="background1"/>
              <w:right w:val="single" w:sz="8" w:space="0" w:color="FFFFFF"/>
            </w:tcBorders>
            <w:shd w:val="clear" w:color="000000" w:fill="999999"/>
            <w:vAlign w:val="center"/>
            <w:hideMark/>
          </w:tcPr>
          <w:p w14:paraId="3EF9216E"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Docenti</w:t>
            </w:r>
          </w:p>
        </w:tc>
        <w:tc>
          <w:tcPr>
            <w:tcW w:w="1004" w:type="dxa"/>
            <w:tcBorders>
              <w:top w:val="nil"/>
              <w:left w:val="nil"/>
              <w:bottom w:val="single" w:sz="4" w:space="0" w:color="FFFFFF" w:themeColor="background1"/>
              <w:right w:val="single" w:sz="8" w:space="0" w:color="FFFFFF"/>
            </w:tcBorders>
            <w:shd w:val="clear" w:color="000000" w:fill="999999"/>
            <w:vAlign w:val="center"/>
            <w:hideMark/>
          </w:tcPr>
          <w:p w14:paraId="76845EA3"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Odborní asistenti</w:t>
            </w:r>
          </w:p>
        </w:tc>
        <w:tc>
          <w:tcPr>
            <w:tcW w:w="1140" w:type="dxa"/>
            <w:tcBorders>
              <w:top w:val="nil"/>
              <w:left w:val="nil"/>
              <w:bottom w:val="single" w:sz="4" w:space="0" w:color="FFFFFF" w:themeColor="background1"/>
              <w:right w:val="single" w:sz="8" w:space="0" w:color="FFFFFF"/>
            </w:tcBorders>
            <w:shd w:val="clear" w:color="000000" w:fill="999999"/>
            <w:vAlign w:val="center"/>
            <w:hideMark/>
          </w:tcPr>
          <w:p w14:paraId="4F2F7FB6"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Asistenti + lektoři</w:t>
            </w:r>
          </w:p>
        </w:tc>
        <w:tc>
          <w:tcPr>
            <w:tcW w:w="1001" w:type="dxa"/>
            <w:tcBorders>
              <w:top w:val="nil"/>
              <w:left w:val="nil"/>
              <w:bottom w:val="single" w:sz="4" w:space="0" w:color="FFFFFF" w:themeColor="background1"/>
              <w:right w:val="single" w:sz="8" w:space="0" w:color="FFFFFF"/>
            </w:tcBorders>
            <w:shd w:val="clear" w:color="000000" w:fill="999999"/>
            <w:vAlign w:val="center"/>
            <w:hideMark/>
          </w:tcPr>
          <w:p w14:paraId="6C43438E"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Celkem</w:t>
            </w:r>
          </w:p>
        </w:tc>
        <w:tc>
          <w:tcPr>
            <w:tcW w:w="1192" w:type="dxa"/>
            <w:vMerge/>
            <w:tcBorders>
              <w:top w:val="nil"/>
              <w:left w:val="single" w:sz="8" w:space="0" w:color="FFFFFF"/>
              <w:bottom w:val="single" w:sz="4" w:space="0" w:color="FFFFFF" w:themeColor="background1"/>
              <w:right w:val="single" w:sz="8" w:space="0" w:color="FFFFFF"/>
            </w:tcBorders>
            <w:vAlign w:val="center"/>
            <w:hideMark/>
          </w:tcPr>
          <w:p w14:paraId="6B8381A4" w14:textId="77777777" w:rsidR="009210D7" w:rsidRPr="00BF3546" w:rsidRDefault="009210D7" w:rsidP="006731BF">
            <w:pPr>
              <w:widowControl/>
              <w:autoSpaceDE/>
              <w:autoSpaceDN/>
              <w:rPr>
                <w:rFonts w:eastAsia="Times New Roman"/>
                <w:color w:val="FFFFFF"/>
                <w:sz w:val="20"/>
                <w:szCs w:val="20"/>
                <w:lang w:bidi="ar-SA"/>
              </w:rPr>
            </w:pPr>
          </w:p>
        </w:tc>
        <w:tc>
          <w:tcPr>
            <w:tcW w:w="860" w:type="dxa"/>
            <w:vMerge/>
            <w:tcBorders>
              <w:top w:val="nil"/>
              <w:left w:val="single" w:sz="8" w:space="0" w:color="FFFFFF"/>
              <w:bottom w:val="single" w:sz="4" w:space="0" w:color="FFFFFF" w:themeColor="background1"/>
              <w:right w:val="single" w:sz="8" w:space="0" w:color="FFFFFF"/>
            </w:tcBorders>
            <w:vAlign w:val="center"/>
            <w:hideMark/>
          </w:tcPr>
          <w:p w14:paraId="2F114F83" w14:textId="77777777" w:rsidR="009210D7" w:rsidRPr="00BF3546" w:rsidRDefault="009210D7" w:rsidP="006731BF">
            <w:pPr>
              <w:widowControl/>
              <w:autoSpaceDE/>
              <w:autoSpaceDN/>
              <w:rPr>
                <w:rFonts w:eastAsia="Times New Roman"/>
                <w:color w:val="FFFFFF"/>
                <w:sz w:val="20"/>
                <w:szCs w:val="20"/>
                <w:lang w:bidi="ar-SA"/>
              </w:rPr>
            </w:pPr>
          </w:p>
        </w:tc>
        <w:tc>
          <w:tcPr>
            <w:tcW w:w="907" w:type="dxa"/>
            <w:vMerge/>
            <w:tcBorders>
              <w:top w:val="nil"/>
              <w:left w:val="single" w:sz="8" w:space="0" w:color="FFFFFF"/>
              <w:bottom w:val="single" w:sz="4" w:space="0" w:color="FFFFFF" w:themeColor="background1"/>
              <w:right w:val="single" w:sz="8" w:space="0" w:color="FFFFFF"/>
            </w:tcBorders>
            <w:vAlign w:val="center"/>
            <w:hideMark/>
          </w:tcPr>
          <w:p w14:paraId="462433D3" w14:textId="77777777" w:rsidR="009210D7" w:rsidRPr="00BF3546" w:rsidRDefault="009210D7" w:rsidP="006731BF">
            <w:pPr>
              <w:widowControl/>
              <w:autoSpaceDE/>
              <w:autoSpaceDN/>
              <w:rPr>
                <w:rFonts w:eastAsia="Times New Roman"/>
                <w:color w:val="FFFFFF"/>
                <w:sz w:val="20"/>
                <w:szCs w:val="20"/>
                <w:lang w:bidi="ar-SA"/>
              </w:rPr>
            </w:pPr>
          </w:p>
        </w:tc>
      </w:tr>
      <w:tr w:rsidR="009210D7" w:rsidRPr="00BF3546" w14:paraId="2D7A44D1" w14:textId="77777777" w:rsidTr="00391A74">
        <w:trPr>
          <w:trHeight w:val="301"/>
        </w:trPr>
        <w:tc>
          <w:tcPr>
            <w:tcW w:w="1175" w:type="dxa"/>
            <w:tcBorders>
              <w:top w:val="single" w:sz="4" w:space="0" w:color="FFFFFF" w:themeColor="background1"/>
              <w:left w:val="single" w:sz="8" w:space="0" w:color="FFFFFF"/>
              <w:bottom w:val="single" w:sz="8" w:space="0" w:color="FFFFFF"/>
              <w:right w:val="single" w:sz="8" w:space="0" w:color="FFFFFF"/>
            </w:tcBorders>
            <w:shd w:val="clear" w:color="000000" w:fill="E5E5E5"/>
            <w:vAlign w:val="center"/>
            <w:hideMark/>
          </w:tcPr>
          <w:p w14:paraId="6C63FF5E"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KOS</w:t>
            </w:r>
          </w:p>
        </w:tc>
        <w:tc>
          <w:tcPr>
            <w:tcW w:w="1072"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5348A26C"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1,0</w:t>
            </w:r>
          </w:p>
        </w:tc>
        <w:tc>
          <w:tcPr>
            <w:tcW w:w="1044"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248BEB05"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4,0</w:t>
            </w:r>
          </w:p>
        </w:tc>
        <w:tc>
          <w:tcPr>
            <w:tcW w:w="1004"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26C3D3DE"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7,0</w:t>
            </w:r>
          </w:p>
        </w:tc>
        <w:tc>
          <w:tcPr>
            <w:tcW w:w="1140"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41A3B634"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18,0</w:t>
            </w:r>
          </w:p>
        </w:tc>
        <w:tc>
          <w:tcPr>
            <w:tcW w:w="1001"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4091B877"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30,0</w:t>
            </w:r>
          </w:p>
        </w:tc>
        <w:tc>
          <w:tcPr>
            <w:tcW w:w="1192"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315E8353"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860"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11E0D5AE"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1,0</w:t>
            </w:r>
          </w:p>
        </w:tc>
        <w:tc>
          <w:tcPr>
            <w:tcW w:w="907" w:type="dxa"/>
            <w:tcBorders>
              <w:top w:val="single" w:sz="4" w:space="0" w:color="FFFFFF" w:themeColor="background1"/>
              <w:left w:val="nil"/>
              <w:bottom w:val="single" w:sz="8" w:space="0" w:color="FFFFFF"/>
              <w:right w:val="single" w:sz="8" w:space="0" w:color="FFFFFF"/>
            </w:tcBorders>
            <w:shd w:val="clear" w:color="000000" w:fill="999999"/>
            <w:vAlign w:val="center"/>
            <w:hideMark/>
          </w:tcPr>
          <w:p w14:paraId="79723578"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31,0</w:t>
            </w:r>
          </w:p>
        </w:tc>
      </w:tr>
      <w:tr w:rsidR="009210D7" w:rsidRPr="00BF3546" w14:paraId="22C9AB1E" w14:textId="77777777" w:rsidTr="00A201D3">
        <w:trPr>
          <w:trHeight w:val="316"/>
        </w:trPr>
        <w:tc>
          <w:tcPr>
            <w:tcW w:w="1175" w:type="dxa"/>
            <w:tcBorders>
              <w:top w:val="nil"/>
              <w:left w:val="single" w:sz="8" w:space="0" w:color="FFFFFF"/>
              <w:bottom w:val="single" w:sz="8" w:space="0" w:color="FFFFFF"/>
              <w:right w:val="single" w:sz="8" w:space="0" w:color="FFFFFF"/>
            </w:tcBorders>
            <w:shd w:val="clear" w:color="000000" w:fill="E5E5E5"/>
            <w:vAlign w:val="center"/>
            <w:hideMark/>
          </w:tcPr>
          <w:p w14:paraId="46AEC218"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KPZ</w:t>
            </w:r>
          </w:p>
        </w:tc>
        <w:tc>
          <w:tcPr>
            <w:tcW w:w="1072" w:type="dxa"/>
            <w:tcBorders>
              <w:top w:val="nil"/>
              <w:left w:val="nil"/>
              <w:bottom w:val="single" w:sz="8" w:space="0" w:color="FFFFFF"/>
              <w:right w:val="single" w:sz="8" w:space="0" w:color="FFFFFF"/>
            </w:tcBorders>
            <w:shd w:val="clear" w:color="000000" w:fill="E5E5E5"/>
            <w:vAlign w:val="center"/>
            <w:hideMark/>
          </w:tcPr>
          <w:p w14:paraId="3958E717"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1044" w:type="dxa"/>
            <w:tcBorders>
              <w:top w:val="nil"/>
              <w:left w:val="nil"/>
              <w:bottom w:val="single" w:sz="8" w:space="0" w:color="FFFFFF"/>
              <w:right w:val="single" w:sz="8" w:space="0" w:color="FFFFFF"/>
            </w:tcBorders>
            <w:shd w:val="clear" w:color="000000" w:fill="E5E5E5"/>
            <w:vAlign w:val="center"/>
            <w:hideMark/>
          </w:tcPr>
          <w:p w14:paraId="22A62510"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1,0</w:t>
            </w:r>
          </w:p>
        </w:tc>
        <w:tc>
          <w:tcPr>
            <w:tcW w:w="1004" w:type="dxa"/>
            <w:tcBorders>
              <w:top w:val="nil"/>
              <w:left w:val="nil"/>
              <w:bottom w:val="single" w:sz="8" w:space="0" w:color="FFFFFF"/>
              <w:right w:val="single" w:sz="8" w:space="0" w:color="FFFFFF"/>
            </w:tcBorders>
            <w:shd w:val="clear" w:color="000000" w:fill="E5E5E5"/>
            <w:vAlign w:val="center"/>
            <w:hideMark/>
          </w:tcPr>
          <w:p w14:paraId="5AE8AA22"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5,0</w:t>
            </w:r>
          </w:p>
        </w:tc>
        <w:tc>
          <w:tcPr>
            <w:tcW w:w="1140" w:type="dxa"/>
            <w:tcBorders>
              <w:top w:val="nil"/>
              <w:left w:val="nil"/>
              <w:bottom w:val="single" w:sz="8" w:space="0" w:color="FFFFFF"/>
              <w:right w:val="single" w:sz="8" w:space="0" w:color="FFFFFF"/>
            </w:tcBorders>
            <w:shd w:val="clear" w:color="000000" w:fill="E5E5E5"/>
            <w:vAlign w:val="center"/>
            <w:hideMark/>
          </w:tcPr>
          <w:p w14:paraId="2AD3B398"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11,0</w:t>
            </w:r>
          </w:p>
        </w:tc>
        <w:tc>
          <w:tcPr>
            <w:tcW w:w="1001" w:type="dxa"/>
            <w:tcBorders>
              <w:top w:val="nil"/>
              <w:left w:val="nil"/>
              <w:bottom w:val="single" w:sz="8" w:space="0" w:color="FFFFFF"/>
              <w:right w:val="single" w:sz="8" w:space="0" w:color="FFFFFF"/>
            </w:tcBorders>
            <w:shd w:val="clear" w:color="000000" w:fill="E5E5E5"/>
            <w:vAlign w:val="center"/>
            <w:hideMark/>
          </w:tcPr>
          <w:p w14:paraId="169D8E83"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17,0</w:t>
            </w:r>
          </w:p>
        </w:tc>
        <w:tc>
          <w:tcPr>
            <w:tcW w:w="1192" w:type="dxa"/>
            <w:tcBorders>
              <w:top w:val="nil"/>
              <w:left w:val="nil"/>
              <w:bottom w:val="single" w:sz="8" w:space="0" w:color="FFFFFF"/>
              <w:right w:val="single" w:sz="8" w:space="0" w:color="FFFFFF"/>
            </w:tcBorders>
            <w:shd w:val="clear" w:color="000000" w:fill="E5E5E5"/>
            <w:vAlign w:val="center"/>
            <w:hideMark/>
          </w:tcPr>
          <w:p w14:paraId="3570E539"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860" w:type="dxa"/>
            <w:tcBorders>
              <w:top w:val="nil"/>
              <w:left w:val="nil"/>
              <w:bottom w:val="single" w:sz="8" w:space="0" w:color="FFFFFF"/>
              <w:right w:val="single" w:sz="8" w:space="0" w:color="FFFFFF"/>
            </w:tcBorders>
            <w:shd w:val="clear" w:color="000000" w:fill="E5E5E5"/>
            <w:vAlign w:val="center"/>
            <w:hideMark/>
          </w:tcPr>
          <w:p w14:paraId="471686EF"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1,0</w:t>
            </w:r>
          </w:p>
        </w:tc>
        <w:tc>
          <w:tcPr>
            <w:tcW w:w="907" w:type="dxa"/>
            <w:tcBorders>
              <w:top w:val="nil"/>
              <w:left w:val="nil"/>
              <w:bottom w:val="single" w:sz="8" w:space="0" w:color="FFFFFF"/>
              <w:right w:val="single" w:sz="8" w:space="0" w:color="FFFFFF"/>
            </w:tcBorders>
            <w:shd w:val="clear" w:color="000000" w:fill="999999"/>
            <w:vAlign w:val="center"/>
            <w:hideMark/>
          </w:tcPr>
          <w:p w14:paraId="464366C0"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18,0</w:t>
            </w:r>
          </w:p>
        </w:tc>
      </w:tr>
      <w:tr w:rsidR="009210D7" w:rsidRPr="00BF3546" w14:paraId="0CCC30F1" w14:textId="77777777" w:rsidTr="00A201D3">
        <w:trPr>
          <w:trHeight w:val="316"/>
        </w:trPr>
        <w:tc>
          <w:tcPr>
            <w:tcW w:w="1175" w:type="dxa"/>
            <w:tcBorders>
              <w:top w:val="nil"/>
              <w:left w:val="single" w:sz="8" w:space="0" w:color="FFFFFF"/>
              <w:bottom w:val="single" w:sz="8" w:space="0" w:color="FFFFFF"/>
              <w:right w:val="single" w:sz="8" w:space="0" w:color="FFFFFF"/>
            </w:tcBorders>
            <w:shd w:val="clear" w:color="000000" w:fill="E5E5E5"/>
            <w:vAlign w:val="center"/>
            <w:hideMark/>
          </w:tcPr>
          <w:p w14:paraId="2DB66FCC"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KKO</w:t>
            </w:r>
          </w:p>
        </w:tc>
        <w:tc>
          <w:tcPr>
            <w:tcW w:w="1072" w:type="dxa"/>
            <w:tcBorders>
              <w:top w:val="nil"/>
              <w:left w:val="nil"/>
              <w:bottom w:val="single" w:sz="8" w:space="0" w:color="FFFFFF"/>
              <w:right w:val="single" w:sz="8" w:space="0" w:color="FFFFFF"/>
            </w:tcBorders>
            <w:shd w:val="clear" w:color="000000" w:fill="E5E5E5"/>
            <w:vAlign w:val="center"/>
            <w:hideMark/>
          </w:tcPr>
          <w:p w14:paraId="4AEBAD0A"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1,0</w:t>
            </w:r>
          </w:p>
        </w:tc>
        <w:tc>
          <w:tcPr>
            <w:tcW w:w="1044" w:type="dxa"/>
            <w:tcBorders>
              <w:top w:val="nil"/>
              <w:left w:val="nil"/>
              <w:bottom w:val="single" w:sz="8" w:space="0" w:color="FFFFFF"/>
              <w:right w:val="single" w:sz="8" w:space="0" w:color="FFFFFF"/>
            </w:tcBorders>
            <w:shd w:val="clear" w:color="000000" w:fill="E5E5E5"/>
            <w:vAlign w:val="center"/>
            <w:hideMark/>
          </w:tcPr>
          <w:p w14:paraId="4E5A40DC"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7,0</w:t>
            </w:r>
          </w:p>
        </w:tc>
        <w:tc>
          <w:tcPr>
            <w:tcW w:w="1004" w:type="dxa"/>
            <w:tcBorders>
              <w:top w:val="nil"/>
              <w:left w:val="nil"/>
              <w:bottom w:val="single" w:sz="8" w:space="0" w:color="FFFFFF"/>
              <w:right w:val="single" w:sz="8" w:space="0" w:color="FFFFFF"/>
            </w:tcBorders>
            <w:shd w:val="clear" w:color="000000" w:fill="E5E5E5"/>
            <w:vAlign w:val="center"/>
            <w:hideMark/>
          </w:tcPr>
          <w:p w14:paraId="777704CC"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9,0</w:t>
            </w:r>
          </w:p>
        </w:tc>
        <w:tc>
          <w:tcPr>
            <w:tcW w:w="1140" w:type="dxa"/>
            <w:tcBorders>
              <w:top w:val="nil"/>
              <w:left w:val="nil"/>
              <w:bottom w:val="single" w:sz="8" w:space="0" w:color="FFFFFF"/>
              <w:right w:val="single" w:sz="8" w:space="0" w:color="FFFFFF"/>
            </w:tcBorders>
            <w:shd w:val="clear" w:color="000000" w:fill="E5E5E5"/>
            <w:vAlign w:val="center"/>
            <w:hideMark/>
          </w:tcPr>
          <w:p w14:paraId="2BFFEDE3"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15,0</w:t>
            </w:r>
          </w:p>
        </w:tc>
        <w:tc>
          <w:tcPr>
            <w:tcW w:w="1001" w:type="dxa"/>
            <w:tcBorders>
              <w:top w:val="nil"/>
              <w:left w:val="nil"/>
              <w:bottom w:val="single" w:sz="8" w:space="0" w:color="FFFFFF"/>
              <w:right w:val="single" w:sz="8" w:space="0" w:color="FFFFFF"/>
            </w:tcBorders>
            <w:shd w:val="clear" w:color="000000" w:fill="E5E5E5"/>
            <w:vAlign w:val="center"/>
            <w:hideMark/>
          </w:tcPr>
          <w:p w14:paraId="1455E6F9"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32,0</w:t>
            </w:r>
          </w:p>
        </w:tc>
        <w:tc>
          <w:tcPr>
            <w:tcW w:w="1192" w:type="dxa"/>
            <w:tcBorders>
              <w:top w:val="nil"/>
              <w:left w:val="nil"/>
              <w:bottom w:val="single" w:sz="8" w:space="0" w:color="FFFFFF"/>
              <w:right w:val="single" w:sz="8" w:space="0" w:color="FFFFFF"/>
            </w:tcBorders>
            <w:shd w:val="clear" w:color="000000" w:fill="E5E5E5"/>
            <w:vAlign w:val="center"/>
            <w:hideMark/>
          </w:tcPr>
          <w:p w14:paraId="3E8A9934"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860" w:type="dxa"/>
            <w:tcBorders>
              <w:top w:val="nil"/>
              <w:left w:val="nil"/>
              <w:bottom w:val="single" w:sz="8" w:space="0" w:color="FFFFFF"/>
              <w:right w:val="single" w:sz="8" w:space="0" w:color="FFFFFF"/>
            </w:tcBorders>
            <w:shd w:val="clear" w:color="000000" w:fill="E5E5E5"/>
            <w:vAlign w:val="center"/>
            <w:hideMark/>
          </w:tcPr>
          <w:p w14:paraId="662422F3"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1,0</w:t>
            </w:r>
          </w:p>
        </w:tc>
        <w:tc>
          <w:tcPr>
            <w:tcW w:w="907" w:type="dxa"/>
            <w:tcBorders>
              <w:top w:val="nil"/>
              <w:left w:val="nil"/>
              <w:bottom w:val="single" w:sz="8" w:space="0" w:color="FFFFFF"/>
              <w:right w:val="single" w:sz="8" w:space="0" w:color="FFFFFF"/>
            </w:tcBorders>
            <w:shd w:val="clear" w:color="000000" w:fill="999999"/>
            <w:vAlign w:val="center"/>
            <w:hideMark/>
          </w:tcPr>
          <w:p w14:paraId="135DB3EC"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33,0</w:t>
            </w:r>
          </w:p>
        </w:tc>
      </w:tr>
      <w:tr w:rsidR="009210D7" w:rsidRPr="00BF3546" w14:paraId="59953703" w14:textId="77777777" w:rsidTr="00A201D3">
        <w:trPr>
          <w:trHeight w:val="316"/>
        </w:trPr>
        <w:tc>
          <w:tcPr>
            <w:tcW w:w="1175" w:type="dxa"/>
            <w:tcBorders>
              <w:top w:val="nil"/>
              <w:left w:val="single" w:sz="8" w:space="0" w:color="FFFFFF"/>
              <w:bottom w:val="single" w:sz="8" w:space="0" w:color="FFFFFF"/>
              <w:right w:val="single" w:sz="8" w:space="0" w:color="FFFFFF"/>
            </w:tcBorders>
            <w:shd w:val="clear" w:color="000000" w:fill="E5E5E5"/>
            <w:vAlign w:val="center"/>
            <w:hideMark/>
          </w:tcPr>
          <w:p w14:paraId="107E369D"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Ostatní</w:t>
            </w:r>
          </w:p>
        </w:tc>
        <w:tc>
          <w:tcPr>
            <w:tcW w:w="1072" w:type="dxa"/>
            <w:tcBorders>
              <w:top w:val="nil"/>
              <w:left w:val="nil"/>
              <w:bottom w:val="single" w:sz="8" w:space="0" w:color="FFFFFF"/>
              <w:right w:val="single" w:sz="8" w:space="0" w:color="FFFFFF"/>
            </w:tcBorders>
            <w:shd w:val="clear" w:color="000000" w:fill="E5E5E5"/>
            <w:vAlign w:val="center"/>
            <w:hideMark/>
          </w:tcPr>
          <w:p w14:paraId="5501ED31"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1044" w:type="dxa"/>
            <w:tcBorders>
              <w:top w:val="nil"/>
              <w:left w:val="nil"/>
              <w:bottom w:val="single" w:sz="8" w:space="0" w:color="FFFFFF"/>
              <w:right w:val="single" w:sz="8" w:space="0" w:color="FFFFFF"/>
            </w:tcBorders>
            <w:shd w:val="clear" w:color="000000" w:fill="E5E5E5"/>
            <w:vAlign w:val="center"/>
            <w:hideMark/>
          </w:tcPr>
          <w:p w14:paraId="45F54791"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1004" w:type="dxa"/>
            <w:tcBorders>
              <w:top w:val="nil"/>
              <w:left w:val="nil"/>
              <w:bottom w:val="single" w:sz="8" w:space="0" w:color="FFFFFF"/>
              <w:right w:val="single" w:sz="8" w:space="0" w:color="FFFFFF"/>
            </w:tcBorders>
            <w:shd w:val="clear" w:color="000000" w:fill="E5E5E5"/>
            <w:vAlign w:val="center"/>
            <w:hideMark/>
          </w:tcPr>
          <w:p w14:paraId="6DC76C8D"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1140" w:type="dxa"/>
            <w:tcBorders>
              <w:top w:val="nil"/>
              <w:left w:val="nil"/>
              <w:bottom w:val="single" w:sz="8" w:space="0" w:color="FFFFFF"/>
              <w:right w:val="single" w:sz="8" w:space="0" w:color="FFFFFF"/>
            </w:tcBorders>
            <w:shd w:val="clear" w:color="000000" w:fill="E5E5E5"/>
            <w:vAlign w:val="center"/>
            <w:hideMark/>
          </w:tcPr>
          <w:p w14:paraId="169C4620"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1001" w:type="dxa"/>
            <w:tcBorders>
              <w:top w:val="nil"/>
              <w:left w:val="nil"/>
              <w:bottom w:val="single" w:sz="8" w:space="0" w:color="FFFFFF"/>
              <w:right w:val="single" w:sz="8" w:space="0" w:color="FFFFFF"/>
            </w:tcBorders>
            <w:shd w:val="clear" w:color="000000" w:fill="E5E5E5"/>
            <w:vAlign w:val="center"/>
            <w:hideMark/>
          </w:tcPr>
          <w:p w14:paraId="043AF87E"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1192" w:type="dxa"/>
            <w:tcBorders>
              <w:top w:val="nil"/>
              <w:left w:val="nil"/>
              <w:bottom w:val="single" w:sz="8" w:space="0" w:color="FFFFFF"/>
              <w:right w:val="single" w:sz="8" w:space="0" w:color="FFFFFF"/>
            </w:tcBorders>
            <w:shd w:val="clear" w:color="000000" w:fill="E5E5E5"/>
            <w:vAlign w:val="center"/>
            <w:hideMark/>
          </w:tcPr>
          <w:p w14:paraId="655BBC75"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0,0</w:t>
            </w:r>
          </w:p>
        </w:tc>
        <w:tc>
          <w:tcPr>
            <w:tcW w:w="860" w:type="dxa"/>
            <w:tcBorders>
              <w:top w:val="nil"/>
              <w:left w:val="nil"/>
              <w:bottom w:val="single" w:sz="8" w:space="0" w:color="FFFFFF"/>
              <w:right w:val="single" w:sz="8" w:space="0" w:color="FFFFFF"/>
            </w:tcBorders>
            <w:shd w:val="clear" w:color="000000" w:fill="E5E5E5"/>
            <w:vAlign w:val="center"/>
            <w:hideMark/>
          </w:tcPr>
          <w:p w14:paraId="0B59C7AC"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13,0</w:t>
            </w:r>
          </w:p>
        </w:tc>
        <w:tc>
          <w:tcPr>
            <w:tcW w:w="907" w:type="dxa"/>
            <w:tcBorders>
              <w:top w:val="nil"/>
              <w:left w:val="nil"/>
              <w:bottom w:val="single" w:sz="8" w:space="0" w:color="FFFFFF"/>
              <w:right w:val="single" w:sz="8" w:space="0" w:color="FFFFFF"/>
            </w:tcBorders>
            <w:shd w:val="clear" w:color="000000" w:fill="999999"/>
            <w:vAlign w:val="center"/>
            <w:hideMark/>
          </w:tcPr>
          <w:p w14:paraId="0E4DCBEF"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13,0</w:t>
            </w:r>
          </w:p>
        </w:tc>
      </w:tr>
      <w:tr w:rsidR="009210D7" w:rsidRPr="00BF3546" w14:paraId="2D90F76A" w14:textId="77777777" w:rsidTr="00A201D3">
        <w:trPr>
          <w:trHeight w:val="316"/>
        </w:trPr>
        <w:tc>
          <w:tcPr>
            <w:tcW w:w="1175" w:type="dxa"/>
            <w:tcBorders>
              <w:top w:val="nil"/>
              <w:left w:val="single" w:sz="8" w:space="0" w:color="FFFFFF"/>
              <w:bottom w:val="single" w:sz="8" w:space="0" w:color="FFFFFF"/>
              <w:right w:val="single" w:sz="8" w:space="0" w:color="FFFFFF"/>
            </w:tcBorders>
            <w:shd w:val="clear" w:color="000000" w:fill="999999"/>
            <w:vAlign w:val="center"/>
            <w:hideMark/>
          </w:tcPr>
          <w:p w14:paraId="4C6C47DA" w14:textId="77777777" w:rsidR="009210D7" w:rsidRPr="00BF3546" w:rsidRDefault="009210D7" w:rsidP="006731BF">
            <w:pPr>
              <w:widowControl/>
              <w:autoSpaceDE/>
              <w:autoSpaceDN/>
              <w:rPr>
                <w:rFonts w:eastAsia="Times New Roman"/>
                <w:color w:val="FFFFFF"/>
                <w:sz w:val="20"/>
                <w:szCs w:val="20"/>
                <w:lang w:bidi="ar-SA"/>
              </w:rPr>
            </w:pPr>
            <w:r w:rsidRPr="00BF3546">
              <w:rPr>
                <w:rFonts w:eastAsia="Times New Roman"/>
                <w:color w:val="FFFFFF"/>
                <w:sz w:val="20"/>
                <w:szCs w:val="20"/>
                <w:lang w:bidi="ar-SA"/>
              </w:rPr>
              <w:t>Celkem</w:t>
            </w:r>
          </w:p>
        </w:tc>
        <w:tc>
          <w:tcPr>
            <w:tcW w:w="1072" w:type="dxa"/>
            <w:tcBorders>
              <w:top w:val="nil"/>
              <w:left w:val="nil"/>
              <w:bottom w:val="single" w:sz="8" w:space="0" w:color="FFFFFF"/>
              <w:right w:val="single" w:sz="8" w:space="0" w:color="FFFFFF"/>
            </w:tcBorders>
            <w:shd w:val="clear" w:color="000000" w:fill="999999"/>
            <w:vAlign w:val="center"/>
            <w:hideMark/>
          </w:tcPr>
          <w:p w14:paraId="710D6742"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2,0</w:t>
            </w:r>
          </w:p>
        </w:tc>
        <w:tc>
          <w:tcPr>
            <w:tcW w:w="1044" w:type="dxa"/>
            <w:tcBorders>
              <w:top w:val="nil"/>
              <w:left w:val="nil"/>
              <w:bottom w:val="single" w:sz="8" w:space="0" w:color="FFFFFF"/>
              <w:right w:val="single" w:sz="8" w:space="0" w:color="FFFFFF"/>
            </w:tcBorders>
            <w:shd w:val="clear" w:color="000000" w:fill="999999"/>
            <w:vAlign w:val="center"/>
            <w:hideMark/>
          </w:tcPr>
          <w:p w14:paraId="2A3F52DA"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12,0</w:t>
            </w:r>
          </w:p>
        </w:tc>
        <w:tc>
          <w:tcPr>
            <w:tcW w:w="1004" w:type="dxa"/>
            <w:tcBorders>
              <w:top w:val="nil"/>
              <w:left w:val="nil"/>
              <w:bottom w:val="single" w:sz="8" w:space="0" w:color="FFFFFF"/>
              <w:right w:val="single" w:sz="8" w:space="0" w:color="FFFFFF"/>
            </w:tcBorders>
            <w:shd w:val="clear" w:color="000000" w:fill="999999"/>
            <w:vAlign w:val="center"/>
            <w:hideMark/>
          </w:tcPr>
          <w:p w14:paraId="5A5A430B"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21,0</w:t>
            </w:r>
          </w:p>
        </w:tc>
        <w:tc>
          <w:tcPr>
            <w:tcW w:w="1140" w:type="dxa"/>
            <w:tcBorders>
              <w:top w:val="nil"/>
              <w:left w:val="nil"/>
              <w:bottom w:val="single" w:sz="8" w:space="0" w:color="FFFFFF"/>
              <w:right w:val="single" w:sz="8" w:space="0" w:color="FFFFFF"/>
            </w:tcBorders>
            <w:shd w:val="clear" w:color="000000" w:fill="999999"/>
            <w:vAlign w:val="center"/>
            <w:hideMark/>
          </w:tcPr>
          <w:p w14:paraId="53CAF2A2"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44,0</w:t>
            </w:r>
          </w:p>
        </w:tc>
        <w:tc>
          <w:tcPr>
            <w:tcW w:w="1001" w:type="dxa"/>
            <w:tcBorders>
              <w:top w:val="nil"/>
              <w:left w:val="nil"/>
              <w:bottom w:val="single" w:sz="8" w:space="0" w:color="FFFFFF"/>
              <w:right w:val="single" w:sz="8" w:space="0" w:color="FFFFFF"/>
            </w:tcBorders>
            <w:shd w:val="clear" w:color="000000" w:fill="999999"/>
            <w:vAlign w:val="center"/>
            <w:hideMark/>
          </w:tcPr>
          <w:p w14:paraId="2BCB1170"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79,0</w:t>
            </w:r>
          </w:p>
        </w:tc>
        <w:tc>
          <w:tcPr>
            <w:tcW w:w="1192" w:type="dxa"/>
            <w:tcBorders>
              <w:top w:val="nil"/>
              <w:left w:val="nil"/>
              <w:bottom w:val="single" w:sz="8" w:space="0" w:color="FFFFFF"/>
              <w:right w:val="single" w:sz="8" w:space="0" w:color="FFFFFF"/>
            </w:tcBorders>
            <w:shd w:val="clear" w:color="000000" w:fill="999999"/>
            <w:vAlign w:val="center"/>
            <w:hideMark/>
          </w:tcPr>
          <w:p w14:paraId="2868AE56"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0,0</w:t>
            </w:r>
          </w:p>
        </w:tc>
        <w:tc>
          <w:tcPr>
            <w:tcW w:w="860" w:type="dxa"/>
            <w:tcBorders>
              <w:top w:val="nil"/>
              <w:left w:val="nil"/>
              <w:bottom w:val="single" w:sz="8" w:space="0" w:color="FFFFFF"/>
              <w:right w:val="single" w:sz="8" w:space="0" w:color="FFFFFF"/>
            </w:tcBorders>
            <w:shd w:val="clear" w:color="000000" w:fill="999999"/>
            <w:vAlign w:val="center"/>
            <w:hideMark/>
          </w:tcPr>
          <w:p w14:paraId="52F4D901"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16,0</w:t>
            </w:r>
          </w:p>
        </w:tc>
        <w:tc>
          <w:tcPr>
            <w:tcW w:w="907" w:type="dxa"/>
            <w:tcBorders>
              <w:top w:val="nil"/>
              <w:left w:val="nil"/>
              <w:bottom w:val="single" w:sz="8" w:space="0" w:color="FFFFFF"/>
              <w:right w:val="single" w:sz="8" w:space="0" w:color="FFFFFF"/>
            </w:tcBorders>
            <w:shd w:val="clear" w:color="000000" w:fill="999999"/>
            <w:vAlign w:val="center"/>
            <w:hideMark/>
          </w:tcPr>
          <w:p w14:paraId="1635EB4F" w14:textId="77777777" w:rsidR="009210D7" w:rsidRPr="00BF3546" w:rsidRDefault="009210D7" w:rsidP="006731BF">
            <w:pPr>
              <w:widowControl/>
              <w:autoSpaceDE/>
              <w:autoSpaceDN/>
              <w:jc w:val="center"/>
              <w:rPr>
                <w:rFonts w:eastAsia="Times New Roman"/>
                <w:color w:val="FFFFFF"/>
                <w:sz w:val="20"/>
                <w:szCs w:val="20"/>
                <w:lang w:bidi="ar-SA"/>
              </w:rPr>
            </w:pPr>
            <w:r w:rsidRPr="00BF3546">
              <w:rPr>
                <w:rFonts w:eastAsia="Times New Roman"/>
                <w:color w:val="FFFFFF"/>
                <w:sz w:val="20"/>
                <w:szCs w:val="20"/>
                <w:lang w:bidi="ar-SA"/>
              </w:rPr>
              <w:t>95,0</w:t>
            </w:r>
          </w:p>
        </w:tc>
      </w:tr>
    </w:tbl>
    <w:p w14:paraId="2D705C73" w14:textId="77777777" w:rsidR="009210D7" w:rsidRDefault="009210D7" w:rsidP="009210D7">
      <w:pPr>
        <w:ind w:left="318" w:right="1564"/>
        <w:rPr>
          <w:sz w:val="18"/>
        </w:rPr>
      </w:pPr>
      <w:r>
        <w:rPr>
          <w:i/>
        </w:rPr>
        <w:fldChar w:fldCharType="end"/>
      </w:r>
      <w:r w:rsidRPr="00EE3D7A">
        <w:rPr>
          <w:sz w:val="18"/>
        </w:rPr>
        <w:t xml:space="preserve"> </w:t>
      </w:r>
      <w:r>
        <w:rPr>
          <w:sz w:val="18"/>
        </w:rPr>
        <w:t>Pozn.: KOS = Katedra ošetřovatelství, KPZ = Katedra porodní asistence a zdravotně sociální práce, KKO = Katedra klinických oborů (od 1. 9. 2018 došlo ke sloučení s Katedrou managementu, informatiky a radiologie)</w:t>
      </w:r>
    </w:p>
    <w:p w14:paraId="4A97716E" w14:textId="77777777" w:rsidR="009210D7" w:rsidRDefault="009210D7" w:rsidP="009210D7">
      <w:pPr>
        <w:pStyle w:val="Zkladntext"/>
        <w:spacing w:before="4"/>
        <w:rPr>
          <w:i/>
          <w:sz w:val="22"/>
        </w:rPr>
      </w:pPr>
    </w:p>
    <w:p w14:paraId="2EE77802" w14:textId="77777777" w:rsidR="009210D7" w:rsidRPr="001341D1" w:rsidRDefault="009210D7" w:rsidP="009210D7">
      <w:pPr>
        <w:ind w:left="284"/>
        <w:rPr>
          <w:b/>
          <w:color w:val="0070C0"/>
        </w:rPr>
      </w:pPr>
      <w:bookmarkStart w:id="143" w:name="7.5.2_Struktura_zaměstnanců_k_31._12._20"/>
      <w:bookmarkStart w:id="144" w:name="_bookmark59"/>
      <w:bookmarkEnd w:id="143"/>
      <w:bookmarkEnd w:id="144"/>
      <w:r w:rsidRPr="001341D1">
        <w:rPr>
          <w:b/>
          <w:color w:val="0070C0"/>
        </w:rPr>
        <w:t>Struktura zaměstnanců k 31. 12.</w:t>
      </w:r>
      <w:r w:rsidRPr="001341D1">
        <w:rPr>
          <w:b/>
          <w:color w:val="0070C0"/>
          <w:spacing w:val="-16"/>
        </w:rPr>
        <w:t xml:space="preserve"> </w:t>
      </w:r>
      <w:r w:rsidRPr="001341D1">
        <w:rPr>
          <w:b/>
          <w:color w:val="0070C0"/>
        </w:rPr>
        <w:t>2019</w:t>
      </w:r>
    </w:p>
    <w:p w14:paraId="00F39F8D" w14:textId="77777777" w:rsidR="009210D7" w:rsidRDefault="009210D7" w:rsidP="001341D1">
      <w:pPr>
        <w:pStyle w:val="Zkladntext"/>
        <w:spacing w:before="60" w:line="276" w:lineRule="auto"/>
        <w:ind w:left="318" w:right="1415"/>
        <w:jc w:val="both"/>
      </w:pPr>
      <w:r>
        <w:t xml:space="preserve">Z tabulky </w:t>
      </w:r>
      <w:r w:rsidR="00203885">
        <w:t>30</w:t>
      </w:r>
      <w:r>
        <w:t xml:space="preserve"> je patrná struktura zaměstnanců FZS k poslednímu dni roku 2019. Stavy jsou udané ve fyzických počtech.</w:t>
      </w:r>
    </w:p>
    <w:p w14:paraId="1D3C87E4" w14:textId="77777777" w:rsidR="009210D7" w:rsidRDefault="009210D7" w:rsidP="00A201D3">
      <w:pPr>
        <w:spacing w:before="120" w:after="24"/>
        <w:ind w:left="318"/>
        <w:rPr>
          <w:i/>
        </w:rPr>
      </w:pPr>
      <w:r>
        <w:rPr>
          <w:i/>
          <w:sz w:val="18"/>
        </w:rPr>
        <w:t>Tabulka</w:t>
      </w:r>
      <w:r w:rsidR="00203885">
        <w:rPr>
          <w:i/>
          <w:sz w:val="18"/>
        </w:rPr>
        <w:t xml:space="preserve"> 30</w:t>
      </w:r>
      <w:r>
        <w:rPr>
          <w:i/>
          <w:sz w:val="18"/>
        </w:rPr>
        <w:t xml:space="preserve"> Struktura zaměstnanců k 31. 12. 2019</w:t>
      </w:r>
      <w:r>
        <w:rPr>
          <w:i/>
        </w:rPr>
        <w:tab/>
      </w:r>
    </w:p>
    <w:tbl>
      <w:tblPr>
        <w:tblW w:w="4880" w:type="dxa"/>
        <w:tblInd w:w="274" w:type="dxa"/>
        <w:tblCellMar>
          <w:left w:w="70" w:type="dxa"/>
          <w:right w:w="70" w:type="dxa"/>
        </w:tblCellMar>
        <w:tblLook w:val="04A0" w:firstRow="1" w:lastRow="0" w:firstColumn="1" w:lastColumn="0" w:noHBand="0" w:noVBand="1"/>
      </w:tblPr>
      <w:tblGrid>
        <w:gridCol w:w="3920"/>
        <w:gridCol w:w="960"/>
      </w:tblGrid>
      <w:tr w:rsidR="009210D7" w:rsidRPr="00BF3546" w14:paraId="753C2B6C" w14:textId="77777777" w:rsidTr="00A201D3">
        <w:trPr>
          <w:trHeight w:val="300"/>
        </w:trPr>
        <w:tc>
          <w:tcPr>
            <w:tcW w:w="3920" w:type="dxa"/>
            <w:tcBorders>
              <w:top w:val="single" w:sz="8" w:space="0" w:color="FFFFFF"/>
              <w:left w:val="single" w:sz="8" w:space="0" w:color="FFFFFF"/>
              <w:bottom w:val="single" w:sz="4" w:space="0" w:color="FFFFFF" w:themeColor="background1"/>
              <w:right w:val="single" w:sz="8" w:space="0" w:color="FFFFFF"/>
            </w:tcBorders>
            <w:shd w:val="clear" w:color="000000" w:fill="999999"/>
            <w:vAlign w:val="center"/>
            <w:hideMark/>
          </w:tcPr>
          <w:p w14:paraId="3635FAFD" w14:textId="77777777" w:rsidR="009210D7" w:rsidRPr="00BF3546" w:rsidRDefault="009210D7" w:rsidP="006731BF">
            <w:pPr>
              <w:widowControl/>
              <w:autoSpaceDE/>
              <w:autoSpaceDN/>
              <w:rPr>
                <w:rFonts w:eastAsia="Times New Roman"/>
                <w:color w:val="000000"/>
                <w:sz w:val="20"/>
                <w:szCs w:val="20"/>
                <w:lang w:bidi="ar-SA"/>
              </w:rPr>
            </w:pPr>
            <w:r w:rsidRPr="00BF3546">
              <w:rPr>
                <w:rFonts w:eastAsia="Times New Roman"/>
                <w:color w:val="000000"/>
                <w:sz w:val="20"/>
                <w:szCs w:val="20"/>
                <w:lang w:bidi="ar-SA"/>
              </w:rPr>
              <w:t> </w:t>
            </w:r>
          </w:p>
        </w:tc>
        <w:tc>
          <w:tcPr>
            <w:tcW w:w="960" w:type="dxa"/>
            <w:tcBorders>
              <w:top w:val="single" w:sz="8" w:space="0" w:color="FFFFFF"/>
              <w:left w:val="nil"/>
              <w:bottom w:val="single" w:sz="4" w:space="0" w:color="FFFFFF" w:themeColor="background1"/>
              <w:right w:val="single" w:sz="8" w:space="0" w:color="FFFFFF"/>
            </w:tcBorders>
            <w:shd w:val="clear" w:color="000000" w:fill="999999"/>
            <w:vAlign w:val="center"/>
            <w:hideMark/>
          </w:tcPr>
          <w:p w14:paraId="4FEA93FD" w14:textId="77777777" w:rsidR="009210D7" w:rsidRPr="00BF3546" w:rsidRDefault="009210D7" w:rsidP="006731BF">
            <w:pPr>
              <w:widowControl/>
              <w:autoSpaceDE/>
              <w:autoSpaceDN/>
              <w:rPr>
                <w:rFonts w:eastAsia="Times New Roman"/>
                <w:color w:val="FFFFFF"/>
                <w:sz w:val="20"/>
                <w:szCs w:val="20"/>
                <w:lang w:bidi="ar-SA"/>
              </w:rPr>
            </w:pPr>
            <w:r w:rsidRPr="00BF3546">
              <w:rPr>
                <w:rFonts w:eastAsia="Times New Roman"/>
                <w:color w:val="FFFFFF"/>
                <w:sz w:val="20"/>
                <w:szCs w:val="20"/>
                <w:lang w:bidi="ar-SA"/>
              </w:rPr>
              <w:t>počet</w:t>
            </w:r>
          </w:p>
        </w:tc>
      </w:tr>
      <w:tr w:rsidR="009210D7" w:rsidRPr="00BF3546" w14:paraId="7BB1C30B" w14:textId="77777777" w:rsidTr="008042F0">
        <w:trPr>
          <w:trHeight w:val="340"/>
        </w:trPr>
        <w:tc>
          <w:tcPr>
            <w:tcW w:w="3920" w:type="dxa"/>
            <w:tcBorders>
              <w:top w:val="single" w:sz="4" w:space="0" w:color="FFFFFF" w:themeColor="background1"/>
              <w:left w:val="single" w:sz="8" w:space="0" w:color="FFFFFF"/>
              <w:bottom w:val="single" w:sz="8" w:space="0" w:color="FFFFFF"/>
              <w:right w:val="single" w:sz="8" w:space="0" w:color="FFFFFF"/>
            </w:tcBorders>
            <w:shd w:val="clear" w:color="000000" w:fill="E5E5E5"/>
            <w:vAlign w:val="center"/>
            <w:hideMark/>
          </w:tcPr>
          <w:p w14:paraId="205AB843" w14:textId="092691FB" w:rsidR="009210D7" w:rsidRPr="00BF3546" w:rsidRDefault="007D4019" w:rsidP="006731BF">
            <w:pPr>
              <w:widowControl/>
              <w:autoSpaceDE/>
              <w:autoSpaceDN/>
              <w:rPr>
                <w:rFonts w:eastAsia="Times New Roman"/>
                <w:color w:val="000000"/>
                <w:sz w:val="20"/>
                <w:szCs w:val="20"/>
                <w:lang w:bidi="ar-SA"/>
              </w:rPr>
            </w:pPr>
            <w:proofErr w:type="spellStart"/>
            <w:r>
              <w:rPr>
                <w:rFonts w:eastAsia="Times New Roman"/>
                <w:color w:val="000000"/>
                <w:sz w:val="20"/>
                <w:szCs w:val="20"/>
                <w:lang w:bidi="ar-SA"/>
              </w:rPr>
              <w:t>echnickohospodářští</w:t>
            </w:r>
            <w:proofErr w:type="spellEnd"/>
            <w:r w:rsidR="009210D7" w:rsidRPr="00BF3546">
              <w:rPr>
                <w:rFonts w:eastAsia="Times New Roman"/>
                <w:color w:val="000000"/>
                <w:sz w:val="20"/>
                <w:szCs w:val="20"/>
                <w:lang w:bidi="ar-SA"/>
              </w:rPr>
              <w:t xml:space="preserve"> pracovníci</w:t>
            </w:r>
          </w:p>
        </w:tc>
        <w:tc>
          <w:tcPr>
            <w:tcW w:w="960" w:type="dxa"/>
            <w:tcBorders>
              <w:top w:val="single" w:sz="4" w:space="0" w:color="FFFFFF" w:themeColor="background1"/>
              <w:left w:val="nil"/>
              <w:bottom w:val="single" w:sz="8" w:space="0" w:color="FFFFFF"/>
              <w:right w:val="single" w:sz="8" w:space="0" w:color="FFFFFF"/>
            </w:tcBorders>
            <w:shd w:val="clear" w:color="000000" w:fill="E5E5E5"/>
            <w:vAlign w:val="center"/>
            <w:hideMark/>
          </w:tcPr>
          <w:p w14:paraId="535B96B7"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13</w:t>
            </w:r>
          </w:p>
        </w:tc>
      </w:tr>
      <w:tr w:rsidR="009210D7" w:rsidRPr="00BF3546" w14:paraId="118DADB4" w14:textId="77777777" w:rsidTr="008042F0">
        <w:trPr>
          <w:trHeight w:val="340"/>
        </w:trPr>
        <w:tc>
          <w:tcPr>
            <w:tcW w:w="3920" w:type="dxa"/>
            <w:tcBorders>
              <w:top w:val="nil"/>
              <w:left w:val="single" w:sz="8" w:space="0" w:color="FFFFFF"/>
              <w:bottom w:val="single" w:sz="8" w:space="0" w:color="FFFFFF"/>
              <w:right w:val="single" w:sz="8" w:space="0" w:color="FFFFFF"/>
            </w:tcBorders>
            <w:shd w:val="clear" w:color="000000" w:fill="E5E5E5"/>
            <w:vAlign w:val="center"/>
            <w:hideMark/>
          </w:tcPr>
          <w:p w14:paraId="6D9471A8" w14:textId="77777777" w:rsidR="009210D7" w:rsidRPr="00BF3546" w:rsidRDefault="009210D7" w:rsidP="006731BF">
            <w:pPr>
              <w:widowControl/>
              <w:autoSpaceDE/>
              <w:autoSpaceDN/>
              <w:rPr>
                <w:rFonts w:eastAsia="Times New Roman"/>
                <w:color w:val="000000"/>
                <w:sz w:val="20"/>
                <w:szCs w:val="20"/>
                <w:lang w:bidi="ar-SA"/>
              </w:rPr>
            </w:pPr>
            <w:r w:rsidRPr="00BF3546">
              <w:rPr>
                <w:rFonts w:eastAsia="Times New Roman"/>
                <w:color w:val="000000"/>
                <w:sz w:val="20"/>
                <w:szCs w:val="20"/>
                <w:lang w:bidi="ar-SA"/>
              </w:rPr>
              <w:t>sekretářky</w:t>
            </w:r>
          </w:p>
        </w:tc>
        <w:tc>
          <w:tcPr>
            <w:tcW w:w="960" w:type="dxa"/>
            <w:tcBorders>
              <w:top w:val="nil"/>
              <w:left w:val="nil"/>
              <w:bottom w:val="single" w:sz="8" w:space="0" w:color="FFFFFF"/>
              <w:right w:val="single" w:sz="8" w:space="0" w:color="FFFFFF"/>
            </w:tcBorders>
            <w:shd w:val="clear" w:color="000000" w:fill="E5E5E5"/>
            <w:vAlign w:val="center"/>
            <w:hideMark/>
          </w:tcPr>
          <w:p w14:paraId="72D93330"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3</w:t>
            </w:r>
          </w:p>
        </w:tc>
      </w:tr>
      <w:tr w:rsidR="009210D7" w:rsidRPr="00BF3546" w14:paraId="521EA317" w14:textId="77777777" w:rsidTr="008042F0">
        <w:trPr>
          <w:trHeight w:val="340"/>
        </w:trPr>
        <w:tc>
          <w:tcPr>
            <w:tcW w:w="3920" w:type="dxa"/>
            <w:tcBorders>
              <w:top w:val="nil"/>
              <w:left w:val="single" w:sz="8" w:space="0" w:color="FFFFFF"/>
              <w:bottom w:val="single" w:sz="8" w:space="0" w:color="FFFFFF"/>
              <w:right w:val="single" w:sz="8" w:space="0" w:color="FFFFFF"/>
            </w:tcBorders>
            <w:shd w:val="clear" w:color="000000" w:fill="E5E5E5"/>
            <w:vAlign w:val="center"/>
            <w:hideMark/>
          </w:tcPr>
          <w:p w14:paraId="034D9036" w14:textId="77777777" w:rsidR="009210D7" w:rsidRPr="00BF3546" w:rsidRDefault="009210D7" w:rsidP="006731BF">
            <w:pPr>
              <w:widowControl/>
              <w:autoSpaceDE/>
              <w:autoSpaceDN/>
              <w:rPr>
                <w:rFonts w:eastAsia="Times New Roman"/>
                <w:color w:val="000000"/>
                <w:sz w:val="20"/>
                <w:szCs w:val="20"/>
                <w:lang w:bidi="ar-SA"/>
              </w:rPr>
            </w:pPr>
            <w:r w:rsidRPr="00BF3546">
              <w:rPr>
                <w:rFonts w:eastAsia="Times New Roman"/>
                <w:color w:val="000000"/>
                <w:sz w:val="20"/>
                <w:szCs w:val="20"/>
                <w:lang w:bidi="ar-SA"/>
              </w:rPr>
              <w:t>vědečtí a výzkumní pracovníci</w:t>
            </w:r>
          </w:p>
        </w:tc>
        <w:tc>
          <w:tcPr>
            <w:tcW w:w="960" w:type="dxa"/>
            <w:tcBorders>
              <w:top w:val="nil"/>
              <w:left w:val="nil"/>
              <w:bottom w:val="single" w:sz="8" w:space="0" w:color="FFFFFF"/>
              <w:right w:val="single" w:sz="8" w:space="0" w:color="FFFFFF"/>
            </w:tcBorders>
            <w:shd w:val="clear" w:color="000000" w:fill="E5E5E5"/>
            <w:vAlign w:val="center"/>
            <w:hideMark/>
          </w:tcPr>
          <w:p w14:paraId="51A21579"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0</w:t>
            </w:r>
          </w:p>
        </w:tc>
      </w:tr>
      <w:tr w:rsidR="009210D7" w:rsidRPr="00BF3546" w14:paraId="7AE4F90C" w14:textId="77777777" w:rsidTr="008042F0">
        <w:trPr>
          <w:trHeight w:val="340"/>
        </w:trPr>
        <w:tc>
          <w:tcPr>
            <w:tcW w:w="3920" w:type="dxa"/>
            <w:tcBorders>
              <w:top w:val="nil"/>
              <w:left w:val="single" w:sz="8" w:space="0" w:color="FFFFFF"/>
              <w:bottom w:val="single" w:sz="8" w:space="0" w:color="FFFFFF"/>
              <w:right w:val="single" w:sz="8" w:space="0" w:color="FFFFFF"/>
            </w:tcBorders>
            <w:shd w:val="clear" w:color="000000" w:fill="E5E5E5"/>
            <w:vAlign w:val="center"/>
            <w:hideMark/>
          </w:tcPr>
          <w:p w14:paraId="7C639BEB" w14:textId="77777777" w:rsidR="009210D7" w:rsidRPr="00BF3546" w:rsidRDefault="009210D7" w:rsidP="006731BF">
            <w:pPr>
              <w:widowControl/>
              <w:autoSpaceDE/>
              <w:autoSpaceDN/>
              <w:rPr>
                <w:rFonts w:eastAsia="Times New Roman"/>
                <w:color w:val="000000"/>
                <w:sz w:val="20"/>
                <w:szCs w:val="20"/>
                <w:lang w:bidi="ar-SA"/>
              </w:rPr>
            </w:pPr>
            <w:r w:rsidRPr="00BF3546">
              <w:rPr>
                <w:rFonts w:eastAsia="Times New Roman"/>
                <w:color w:val="000000"/>
                <w:sz w:val="20"/>
                <w:szCs w:val="20"/>
                <w:lang w:bidi="ar-SA"/>
              </w:rPr>
              <w:t>lektoři</w:t>
            </w:r>
          </w:p>
        </w:tc>
        <w:tc>
          <w:tcPr>
            <w:tcW w:w="960" w:type="dxa"/>
            <w:tcBorders>
              <w:top w:val="nil"/>
              <w:left w:val="nil"/>
              <w:bottom w:val="single" w:sz="8" w:space="0" w:color="FFFFFF"/>
              <w:right w:val="single" w:sz="8" w:space="0" w:color="FFFFFF"/>
            </w:tcBorders>
            <w:shd w:val="clear" w:color="000000" w:fill="E5E5E5"/>
            <w:vAlign w:val="center"/>
            <w:hideMark/>
          </w:tcPr>
          <w:p w14:paraId="14617C29"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w:t>
            </w:r>
          </w:p>
        </w:tc>
      </w:tr>
      <w:tr w:rsidR="009210D7" w:rsidRPr="00BF3546" w14:paraId="4BA92129" w14:textId="77777777" w:rsidTr="008042F0">
        <w:trPr>
          <w:trHeight w:val="340"/>
        </w:trPr>
        <w:tc>
          <w:tcPr>
            <w:tcW w:w="3920" w:type="dxa"/>
            <w:tcBorders>
              <w:top w:val="nil"/>
              <w:left w:val="single" w:sz="8" w:space="0" w:color="FFFFFF"/>
              <w:bottom w:val="single" w:sz="8" w:space="0" w:color="FFFFFF"/>
              <w:right w:val="single" w:sz="8" w:space="0" w:color="FFFFFF"/>
            </w:tcBorders>
            <w:shd w:val="clear" w:color="000000" w:fill="E5E5E5"/>
            <w:vAlign w:val="center"/>
            <w:hideMark/>
          </w:tcPr>
          <w:p w14:paraId="3D333E7D" w14:textId="77777777" w:rsidR="009210D7" w:rsidRPr="00BF3546" w:rsidRDefault="009210D7" w:rsidP="006731BF">
            <w:pPr>
              <w:widowControl/>
              <w:autoSpaceDE/>
              <w:autoSpaceDN/>
              <w:rPr>
                <w:rFonts w:eastAsia="Times New Roman"/>
                <w:color w:val="000000"/>
                <w:sz w:val="20"/>
                <w:szCs w:val="20"/>
                <w:lang w:bidi="ar-SA"/>
              </w:rPr>
            </w:pPr>
            <w:r w:rsidRPr="00BF3546">
              <w:rPr>
                <w:rFonts w:eastAsia="Times New Roman"/>
                <w:color w:val="000000"/>
                <w:sz w:val="20"/>
                <w:szCs w:val="20"/>
                <w:lang w:bidi="ar-SA"/>
              </w:rPr>
              <w:t>asistenti</w:t>
            </w:r>
          </w:p>
        </w:tc>
        <w:tc>
          <w:tcPr>
            <w:tcW w:w="960" w:type="dxa"/>
            <w:tcBorders>
              <w:top w:val="nil"/>
              <w:left w:val="nil"/>
              <w:bottom w:val="single" w:sz="8" w:space="0" w:color="FFFFFF"/>
              <w:right w:val="single" w:sz="8" w:space="0" w:color="FFFFFF"/>
            </w:tcBorders>
            <w:shd w:val="clear" w:color="000000" w:fill="E5E5E5"/>
            <w:vAlign w:val="center"/>
            <w:hideMark/>
          </w:tcPr>
          <w:p w14:paraId="71F1286F"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43</w:t>
            </w:r>
          </w:p>
        </w:tc>
      </w:tr>
      <w:tr w:rsidR="009210D7" w:rsidRPr="00BF3546" w14:paraId="1B4332AD" w14:textId="77777777" w:rsidTr="008042F0">
        <w:trPr>
          <w:trHeight w:val="340"/>
        </w:trPr>
        <w:tc>
          <w:tcPr>
            <w:tcW w:w="3920" w:type="dxa"/>
            <w:tcBorders>
              <w:top w:val="nil"/>
              <w:left w:val="single" w:sz="8" w:space="0" w:color="FFFFFF"/>
              <w:bottom w:val="single" w:sz="8" w:space="0" w:color="FFFFFF"/>
              <w:right w:val="single" w:sz="8" w:space="0" w:color="FFFFFF"/>
            </w:tcBorders>
            <w:shd w:val="clear" w:color="000000" w:fill="E5E5E5"/>
            <w:vAlign w:val="center"/>
            <w:hideMark/>
          </w:tcPr>
          <w:p w14:paraId="3269FF08" w14:textId="77777777" w:rsidR="009210D7" w:rsidRPr="00BF3546" w:rsidRDefault="009210D7" w:rsidP="006731BF">
            <w:pPr>
              <w:widowControl/>
              <w:autoSpaceDE/>
              <w:autoSpaceDN/>
              <w:rPr>
                <w:rFonts w:eastAsia="Times New Roman"/>
                <w:color w:val="000000"/>
                <w:sz w:val="20"/>
                <w:szCs w:val="20"/>
                <w:lang w:bidi="ar-SA"/>
              </w:rPr>
            </w:pPr>
            <w:r w:rsidRPr="00BF3546">
              <w:rPr>
                <w:rFonts w:eastAsia="Times New Roman"/>
                <w:color w:val="000000"/>
                <w:sz w:val="20"/>
                <w:szCs w:val="20"/>
                <w:lang w:bidi="ar-SA"/>
              </w:rPr>
              <w:t>odborní asistenti</w:t>
            </w:r>
          </w:p>
        </w:tc>
        <w:tc>
          <w:tcPr>
            <w:tcW w:w="960" w:type="dxa"/>
            <w:tcBorders>
              <w:top w:val="nil"/>
              <w:left w:val="nil"/>
              <w:bottom w:val="single" w:sz="8" w:space="0" w:color="FFFFFF"/>
              <w:right w:val="single" w:sz="8" w:space="0" w:color="FFFFFF"/>
            </w:tcBorders>
            <w:shd w:val="clear" w:color="000000" w:fill="E5E5E5"/>
            <w:vAlign w:val="center"/>
            <w:hideMark/>
          </w:tcPr>
          <w:p w14:paraId="2769A748"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21</w:t>
            </w:r>
          </w:p>
        </w:tc>
      </w:tr>
      <w:tr w:rsidR="009210D7" w:rsidRPr="00BF3546" w14:paraId="25B39203" w14:textId="77777777" w:rsidTr="008042F0">
        <w:trPr>
          <w:trHeight w:val="340"/>
        </w:trPr>
        <w:tc>
          <w:tcPr>
            <w:tcW w:w="3920" w:type="dxa"/>
            <w:tcBorders>
              <w:top w:val="nil"/>
              <w:left w:val="single" w:sz="8" w:space="0" w:color="FFFFFF"/>
              <w:bottom w:val="single" w:sz="8" w:space="0" w:color="FFFFFF"/>
              <w:right w:val="single" w:sz="8" w:space="0" w:color="FFFFFF"/>
            </w:tcBorders>
            <w:shd w:val="clear" w:color="000000" w:fill="E5E5E5"/>
            <w:vAlign w:val="center"/>
            <w:hideMark/>
          </w:tcPr>
          <w:p w14:paraId="7BFBCF31" w14:textId="77777777" w:rsidR="009210D7" w:rsidRPr="00BF3546" w:rsidRDefault="009210D7" w:rsidP="006731BF">
            <w:pPr>
              <w:widowControl/>
              <w:autoSpaceDE/>
              <w:autoSpaceDN/>
              <w:rPr>
                <w:rFonts w:eastAsia="Times New Roman"/>
                <w:color w:val="000000"/>
                <w:sz w:val="20"/>
                <w:szCs w:val="20"/>
                <w:lang w:bidi="ar-SA"/>
              </w:rPr>
            </w:pPr>
            <w:r w:rsidRPr="00BF3546">
              <w:rPr>
                <w:rFonts w:eastAsia="Times New Roman"/>
                <w:color w:val="000000"/>
                <w:sz w:val="20"/>
                <w:szCs w:val="20"/>
                <w:lang w:bidi="ar-SA"/>
              </w:rPr>
              <w:t>docenti</w:t>
            </w:r>
          </w:p>
        </w:tc>
        <w:tc>
          <w:tcPr>
            <w:tcW w:w="960" w:type="dxa"/>
            <w:tcBorders>
              <w:top w:val="nil"/>
              <w:left w:val="nil"/>
              <w:bottom w:val="single" w:sz="8" w:space="0" w:color="FFFFFF"/>
              <w:right w:val="single" w:sz="8" w:space="0" w:color="FFFFFF"/>
            </w:tcBorders>
            <w:shd w:val="clear" w:color="000000" w:fill="E5E5E5"/>
            <w:vAlign w:val="center"/>
            <w:hideMark/>
          </w:tcPr>
          <w:p w14:paraId="06487B6C"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12</w:t>
            </w:r>
          </w:p>
        </w:tc>
      </w:tr>
      <w:tr w:rsidR="009210D7" w:rsidRPr="00BF3546" w14:paraId="0AB8850B" w14:textId="77777777" w:rsidTr="008042F0">
        <w:trPr>
          <w:trHeight w:val="340"/>
        </w:trPr>
        <w:tc>
          <w:tcPr>
            <w:tcW w:w="3920" w:type="dxa"/>
            <w:tcBorders>
              <w:top w:val="nil"/>
              <w:left w:val="single" w:sz="8" w:space="0" w:color="FFFFFF"/>
              <w:bottom w:val="single" w:sz="8" w:space="0" w:color="FFFFFF"/>
              <w:right w:val="single" w:sz="8" w:space="0" w:color="FFFFFF"/>
            </w:tcBorders>
            <w:shd w:val="clear" w:color="000000" w:fill="E5E5E5"/>
            <w:vAlign w:val="center"/>
            <w:hideMark/>
          </w:tcPr>
          <w:p w14:paraId="74F54445" w14:textId="77777777" w:rsidR="009210D7" w:rsidRPr="00BF3546" w:rsidRDefault="009210D7" w:rsidP="006731BF">
            <w:pPr>
              <w:widowControl/>
              <w:autoSpaceDE/>
              <w:autoSpaceDN/>
              <w:rPr>
                <w:rFonts w:eastAsia="Times New Roman"/>
                <w:color w:val="000000"/>
                <w:sz w:val="20"/>
                <w:szCs w:val="20"/>
                <w:lang w:bidi="ar-SA"/>
              </w:rPr>
            </w:pPr>
            <w:r w:rsidRPr="00BF3546">
              <w:rPr>
                <w:rFonts w:eastAsia="Times New Roman"/>
                <w:color w:val="000000"/>
                <w:sz w:val="20"/>
                <w:szCs w:val="20"/>
                <w:lang w:bidi="ar-SA"/>
              </w:rPr>
              <w:t>profesoři</w:t>
            </w:r>
          </w:p>
        </w:tc>
        <w:tc>
          <w:tcPr>
            <w:tcW w:w="960" w:type="dxa"/>
            <w:tcBorders>
              <w:top w:val="nil"/>
              <w:left w:val="nil"/>
              <w:bottom w:val="single" w:sz="8" w:space="0" w:color="FFFFFF"/>
              <w:right w:val="single" w:sz="8" w:space="0" w:color="FFFFFF"/>
            </w:tcBorders>
            <w:shd w:val="clear" w:color="000000" w:fill="E5E5E5"/>
            <w:vAlign w:val="center"/>
            <w:hideMark/>
          </w:tcPr>
          <w:p w14:paraId="0048FA57" w14:textId="77777777" w:rsidR="009210D7" w:rsidRPr="00BF3546" w:rsidRDefault="009210D7" w:rsidP="006731BF">
            <w:pPr>
              <w:widowControl/>
              <w:autoSpaceDE/>
              <w:autoSpaceDN/>
              <w:jc w:val="center"/>
              <w:rPr>
                <w:rFonts w:eastAsia="Times New Roman"/>
                <w:color w:val="000000"/>
                <w:sz w:val="20"/>
                <w:szCs w:val="20"/>
                <w:lang w:bidi="ar-SA"/>
              </w:rPr>
            </w:pPr>
            <w:r w:rsidRPr="00BF3546">
              <w:rPr>
                <w:rFonts w:eastAsia="Times New Roman"/>
                <w:color w:val="000000"/>
                <w:sz w:val="20"/>
                <w:szCs w:val="20"/>
                <w:lang w:bidi="ar-SA"/>
              </w:rPr>
              <w:t>2</w:t>
            </w:r>
          </w:p>
        </w:tc>
      </w:tr>
      <w:tr w:rsidR="009210D7" w:rsidRPr="00BF3546" w14:paraId="6E14FEFF" w14:textId="77777777" w:rsidTr="008042F0">
        <w:trPr>
          <w:trHeight w:val="340"/>
        </w:trPr>
        <w:tc>
          <w:tcPr>
            <w:tcW w:w="3920" w:type="dxa"/>
            <w:tcBorders>
              <w:top w:val="nil"/>
              <w:left w:val="single" w:sz="8" w:space="0" w:color="FFFFFF"/>
              <w:bottom w:val="nil"/>
              <w:right w:val="single" w:sz="8" w:space="0" w:color="FFFFFF"/>
            </w:tcBorders>
            <w:shd w:val="clear" w:color="000000" w:fill="E5E5E5"/>
            <w:vAlign w:val="center"/>
            <w:hideMark/>
          </w:tcPr>
          <w:p w14:paraId="63D4BBA1" w14:textId="77777777" w:rsidR="009210D7" w:rsidRPr="00BF3546" w:rsidRDefault="009210D7" w:rsidP="006731BF">
            <w:pPr>
              <w:widowControl/>
              <w:autoSpaceDE/>
              <w:autoSpaceDN/>
              <w:rPr>
                <w:rFonts w:eastAsia="Times New Roman"/>
                <w:b/>
                <w:bCs/>
                <w:color w:val="000000"/>
                <w:sz w:val="20"/>
                <w:szCs w:val="20"/>
                <w:lang w:bidi="ar-SA"/>
              </w:rPr>
            </w:pPr>
            <w:r w:rsidRPr="00BF3546">
              <w:rPr>
                <w:rFonts w:eastAsia="Times New Roman"/>
                <w:b/>
                <w:bCs/>
                <w:color w:val="000000"/>
                <w:sz w:val="20"/>
                <w:szCs w:val="20"/>
                <w:lang w:bidi="ar-SA"/>
              </w:rPr>
              <w:t>celkem</w:t>
            </w:r>
          </w:p>
        </w:tc>
        <w:tc>
          <w:tcPr>
            <w:tcW w:w="960" w:type="dxa"/>
            <w:tcBorders>
              <w:top w:val="nil"/>
              <w:left w:val="nil"/>
              <w:bottom w:val="single" w:sz="8" w:space="0" w:color="FFFFFF"/>
              <w:right w:val="single" w:sz="8" w:space="0" w:color="FFFFFF"/>
            </w:tcBorders>
            <w:shd w:val="clear" w:color="000000" w:fill="E5E5E5"/>
            <w:vAlign w:val="center"/>
            <w:hideMark/>
          </w:tcPr>
          <w:p w14:paraId="732F0663" w14:textId="77777777" w:rsidR="009210D7" w:rsidRPr="00BF3546" w:rsidRDefault="009210D7" w:rsidP="006731BF">
            <w:pPr>
              <w:widowControl/>
              <w:autoSpaceDE/>
              <w:autoSpaceDN/>
              <w:jc w:val="center"/>
              <w:rPr>
                <w:rFonts w:eastAsia="Times New Roman"/>
                <w:b/>
                <w:bCs/>
                <w:color w:val="000000"/>
                <w:sz w:val="20"/>
                <w:szCs w:val="20"/>
                <w:lang w:bidi="ar-SA"/>
              </w:rPr>
            </w:pPr>
            <w:r w:rsidRPr="00BF3546">
              <w:rPr>
                <w:rFonts w:eastAsia="Times New Roman"/>
                <w:b/>
                <w:bCs/>
                <w:color w:val="000000"/>
                <w:sz w:val="20"/>
                <w:szCs w:val="20"/>
                <w:lang w:bidi="ar-SA"/>
              </w:rPr>
              <w:t>95</w:t>
            </w:r>
          </w:p>
        </w:tc>
      </w:tr>
    </w:tbl>
    <w:p w14:paraId="3687605E" w14:textId="77777777" w:rsidR="009210D7" w:rsidRDefault="009210D7" w:rsidP="009210D7">
      <w:pPr>
        <w:pStyle w:val="Zkladntext"/>
        <w:spacing w:before="4"/>
        <w:rPr>
          <w:i/>
        </w:rPr>
      </w:pPr>
    </w:p>
    <w:p w14:paraId="0288C700" w14:textId="7F165467" w:rsidR="009210D7" w:rsidRDefault="009210D7" w:rsidP="009210D7">
      <w:pPr>
        <w:pStyle w:val="Zkladntext"/>
        <w:ind w:left="318" w:right="1416"/>
        <w:jc w:val="both"/>
      </w:pPr>
      <w:r>
        <w:t xml:space="preserve">Mezi </w:t>
      </w:r>
      <w:r w:rsidR="00F30787">
        <w:t>technicko</w:t>
      </w:r>
      <w:r>
        <w:t>hospodářsk</w:t>
      </w:r>
      <w:r w:rsidR="00F30787">
        <w:t>é</w:t>
      </w:r>
      <w:r>
        <w:t xml:space="preserve"> pracovníky spadají pozice tajemníka a jeho zástupce, odborného referenta proděkanky pro vědu a výzkum, odborného referenta proděkanky pro vnitřní a vnější vztahy, vedoucí a referentku Centra péče o zdraví, vedoucí studijního oddělení a studijních referentek, odborného referenta pro</w:t>
      </w:r>
      <w:r w:rsidR="00701A9F">
        <w:t> </w:t>
      </w:r>
      <w:r>
        <w:t>akreditace a vzdělávací činnost, správce odborných učeben a fakultního koordinátora projektů.</w:t>
      </w:r>
    </w:p>
    <w:p w14:paraId="5446FE1A" w14:textId="77777777" w:rsidR="00C71183" w:rsidRDefault="00C71183" w:rsidP="00C71183">
      <w:pPr>
        <w:pStyle w:val="Zkladntext"/>
      </w:pPr>
    </w:p>
    <w:p w14:paraId="428F00A4" w14:textId="77777777" w:rsidR="00C71183" w:rsidRDefault="00C71183" w:rsidP="00C71183">
      <w:pPr>
        <w:pStyle w:val="Zkladntext"/>
        <w:spacing w:before="10"/>
        <w:rPr>
          <w:sz w:val="18"/>
        </w:rPr>
      </w:pPr>
    </w:p>
    <w:p w14:paraId="03187237" w14:textId="77777777" w:rsidR="00C71183" w:rsidRPr="00517CFF" w:rsidRDefault="00517CFF" w:rsidP="00517CFF">
      <w:pPr>
        <w:pStyle w:val="Nadpis2"/>
        <w:tabs>
          <w:tab w:val="left" w:pos="1026"/>
          <w:tab w:val="left" w:pos="1027"/>
        </w:tabs>
        <w:spacing w:before="17"/>
        <w:ind w:left="318" w:firstLine="0"/>
        <w:rPr>
          <w:color w:val="008CD6"/>
        </w:rPr>
      </w:pPr>
      <w:bookmarkStart w:id="145" w:name="7.6_Zvyšování_kvalifikace_a_vzdělávání_z"/>
      <w:bookmarkStart w:id="146" w:name="_bookmark60"/>
      <w:bookmarkStart w:id="147" w:name="_Toc36098113"/>
      <w:bookmarkEnd w:id="145"/>
      <w:bookmarkEnd w:id="146"/>
      <w:r>
        <w:rPr>
          <w:color w:val="008CD6"/>
        </w:rPr>
        <w:t>4.3</w:t>
      </w:r>
      <w:r>
        <w:rPr>
          <w:color w:val="008CD6"/>
        </w:rPr>
        <w:tab/>
        <w:t>Kvalifikační růst zaměstnanců</w:t>
      </w:r>
      <w:bookmarkEnd w:id="147"/>
    </w:p>
    <w:p w14:paraId="5BE26B44" w14:textId="4FF79986" w:rsidR="008042F0" w:rsidRDefault="008042F0" w:rsidP="008042F0">
      <w:pPr>
        <w:pStyle w:val="Zkladntext"/>
        <w:spacing w:before="124" w:line="276" w:lineRule="auto"/>
        <w:ind w:left="318" w:right="1414"/>
        <w:jc w:val="both"/>
      </w:pPr>
      <w:r>
        <w:t>V roce 2019 probíhalo vzdělávání a zvyšování kvalifikace zaměstnanců hlavně ze zdrojů FZS z prostředků na vědu a výzkum a z projektových zdrojů, zejména ze SGS a OP VVV. U akademických pracovníků byly prohlubovány obecné, odborné i pedagogické kompetence. V lednu 2019 proběhl týden vzdělávání pro zaměstnance. V</w:t>
      </w:r>
      <w:r w:rsidR="00701A9F">
        <w:t> </w:t>
      </w:r>
      <w:r>
        <w:t>průběhu roku pokračovaly kurzy anglického jazyka. Zároveň pokračovalo jazykové vzdělávání z projektu OP VVV (ESPRO). Zaměstnanci byli zároveň vysláni na další vzdělávací akce či odborné konference pořádané mimo fakultu a hrazené z prostředků na vědu a výzkum či z vědeckých projektů. Poznatky ze všech akcí jsou dále implementovány do výuky a předány dalším</w:t>
      </w:r>
      <w:r>
        <w:rPr>
          <w:spacing w:val="1"/>
        </w:rPr>
        <w:t xml:space="preserve"> </w:t>
      </w:r>
      <w:r>
        <w:t>pracovníkům.</w:t>
      </w:r>
    </w:p>
    <w:p w14:paraId="1839EDE5" w14:textId="77777777" w:rsidR="008042F0" w:rsidRDefault="008042F0" w:rsidP="008042F0">
      <w:pPr>
        <w:pStyle w:val="Zkladntext"/>
        <w:spacing w:before="121" w:line="276" w:lineRule="auto"/>
        <w:ind w:left="318" w:right="1837"/>
      </w:pPr>
      <w:r>
        <w:t xml:space="preserve">Jeden akademický pracovník ukončil v roce 2019 doktorský studijní program a získal titul Ph.D. </w:t>
      </w:r>
    </w:p>
    <w:p w14:paraId="01681AAD" w14:textId="77777777" w:rsidR="00352ACA" w:rsidRDefault="00352ACA">
      <w:pPr>
        <w:spacing w:line="276" w:lineRule="auto"/>
        <w:sectPr w:rsidR="00352ACA" w:rsidSect="00F31B38">
          <w:pgSz w:w="11920" w:h="16850"/>
          <w:pgMar w:top="1360" w:right="0" w:bottom="900" w:left="1100" w:header="0" w:footer="637" w:gutter="0"/>
          <w:cols w:space="708"/>
        </w:sectPr>
      </w:pPr>
    </w:p>
    <w:p w14:paraId="11D3FFF8" w14:textId="77777777" w:rsidR="00517CFF" w:rsidRPr="00517CFF" w:rsidRDefault="00517CFF" w:rsidP="00517CFF">
      <w:pPr>
        <w:pStyle w:val="Nadpis2"/>
        <w:tabs>
          <w:tab w:val="left" w:pos="1026"/>
          <w:tab w:val="left" w:pos="1027"/>
        </w:tabs>
        <w:spacing w:before="17"/>
        <w:ind w:left="318" w:firstLine="0"/>
        <w:rPr>
          <w:color w:val="008CD6"/>
        </w:rPr>
      </w:pPr>
      <w:bookmarkStart w:id="148" w:name="7.6.1_Přehled_kurzů_dalšího_vzdělávání_a"/>
      <w:bookmarkStart w:id="149" w:name="_bookmark61"/>
      <w:bookmarkStart w:id="150" w:name="_Toc36098114"/>
      <w:bookmarkEnd w:id="148"/>
      <w:bookmarkEnd w:id="149"/>
      <w:r>
        <w:rPr>
          <w:color w:val="008CD6"/>
        </w:rPr>
        <w:lastRenderedPageBreak/>
        <w:t>4.4</w:t>
      </w:r>
      <w:r>
        <w:rPr>
          <w:color w:val="008CD6"/>
        </w:rPr>
        <w:tab/>
        <w:t>Kariérní řád a systém odměňování</w:t>
      </w:r>
      <w:bookmarkEnd w:id="150"/>
    </w:p>
    <w:p w14:paraId="0D0F8B83" w14:textId="77777777" w:rsidR="00524FBC" w:rsidRPr="00374A55" w:rsidRDefault="00524FBC" w:rsidP="00524FBC">
      <w:pPr>
        <w:pStyle w:val="Zkladntext"/>
        <w:spacing w:before="122"/>
        <w:ind w:left="318" w:right="1416"/>
        <w:jc w:val="both"/>
      </w:pPr>
      <w:r w:rsidRPr="00374A55">
        <w:t xml:space="preserve">Základní motivační nástroj pro odměňování akademických pracovníků vychází z Vnitřního mzdového předpisu </w:t>
      </w:r>
      <w:proofErr w:type="spellStart"/>
      <w:r w:rsidRPr="00374A55">
        <w:t>UPa</w:t>
      </w:r>
      <w:proofErr w:type="spellEnd"/>
      <w:r w:rsidRPr="00374A55">
        <w:t>, v němž jsou specifikovány kvalifikační požadavky pro AP v jednotlivých kategoriích pro zařazení do příslušné tarifní třídy, a není přípustná žádná výjimka.</w:t>
      </w:r>
    </w:p>
    <w:p w14:paraId="2867EB55" w14:textId="77777777" w:rsidR="00524FBC" w:rsidRDefault="00524FBC" w:rsidP="00524FBC">
      <w:pPr>
        <w:pStyle w:val="Zkladntext"/>
        <w:spacing w:before="122"/>
        <w:ind w:left="318" w:right="1416"/>
        <w:jc w:val="both"/>
      </w:pPr>
      <w:r w:rsidRPr="00374A55">
        <w:t xml:space="preserve">Vliv na odměňování zaměstnanců má jejich hodnocení. </w:t>
      </w:r>
      <w:r>
        <w:t xml:space="preserve">Hodnocení zaměstnanců probíhá na základě nově vydané směrnice </w:t>
      </w:r>
      <w:r w:rsidRPr="00DB5293">
        <w:rPr>
          <w:i/>
        </w:rPr>
        <w:t>č. 2/2019</w:t>
      </w:r>
      <w:r>
        <w:t xml:space="preserve"> </w:t>
      </w:r>
      <w:r w:rsidRPr="00DB5293">
        <w:rPr>
          <w:i/>
        </w:rPr>
        <w:t>Hodnocení zaměstnanců a přiznávání osobních příplatků</w:t>
      </w:r>
      <w:r>
        <w:t xml:space="preserve"> minimálně 1x ročně tak, aby byla zajištěna maximální zpětná vazba, transparentnost a respektována odpovědnost na jednotlivých úrovních řízení.</w:t>
      </w:r>
    </w:p>
    <w:p w14:paraId="35BBE9B1" w14:textId="77777777" w:rsidR="00524FBC" w:rsidRDefault="00524FBC" w:rsidP="00524FBC">
      <w:pPr>
        <w:pStyle w:val="Zkladntext"/>
        <w:spacing w:before="11"/>
        <w:rPr>
          <w:sz w:val="22"/>
        </w:rPr>
      </w:pPr>
    </w:p>
    <w:p w14:paraId="05010A47" w14:textId="77777777" w:rsidR="00524FBC" w:rsidRDefault="00524FBC" w:rsidP="00524FBC">
      <w:pPr>
        <w:spacing w:after="39"/>
        <w:ind w:left="318"/>
        <w:jc w:val="both"/>
        <w:rPr>
          <w:i/>
          <w:sz w:val="18"/>
        </w:rPr>
      </w:pPr>
      <w:r>
        <w:rPr>
          <w:i/>
          <w:sz w:val="18"/>
        </w:rPr>
        <w:t>Tabulka 3</w:t>
      </w:r>
      <w:r w:rsidR="00203885">
        <w:rPr>
          <w:i/>
          <w:sz w:val="18"/>
        </w:rPr>
        <w:t>1</w:t>
      </w:r>
      <w:r>
        <w:rPr>
          <w:i/>
          <w:sz w:val="18"/>
        </w:rPr>
        <w:t xml:space="preserve"> Přehled motivačních nástrojů pro odměňování</w:t>
      </w:r>
    </w:p>
    <w:tbl>
      <w:tblPr>
        <w:tblStyle w:val="TableNormal"/>
        <w:tblW w:w="0" w:type="auto"/>
        <w:tblCellSpacing w:w="7" w:type="dxa"/>
        <w:tblInd w:w="333" w:type="dxa"/>
        <w:tblLayout w:type="fixed"/>
        <w:tblLook w:val="01E0" w:firstRow="1" w:lastRow="1" w:firstColumn="1" w:lastColumn="1" w:noHBand="0" w:noVBand="0"/>
      </w:tblPr>
      <w:tblGrid>
        <w:gridCol w:w="1723"/>
        <w:gridCol w:w="864"/>
        <w:gridCol w:w="6521"/>
      </w:tblGrid>
      <w:tr w:rsidR="00524FBC" w14:paraId="3A1E75C4" w14:textId="77777777" w:rsidTr="006731BF">
        <w:trPr>
          <w:trHeight w:val="232"/>
          <w:tblCellSpacing w:w="7" w:type="dxa"/>
        </w:trPr>
        <w:tc>
          <w:tcPr>
            <w:tcW w:w="1702" w:type="dxa"/>
            <w:shd w:val="clear" w:color="auto" w:fill="A7A8A7"/>
          </w:tcPr>
          <w:p w14:paraId="13F3EEDB" w14:textId="77777777" w:rsidR="00524FBC" w:rsidRDefault="00524FBC" w:rsidP="006731BF">
            <w:pPr>
              <w:pStyle w:val="TableParagraph"/>
              <w:spacing w:before="8" w:line="218" w:lineRule="exact"/>
              <w:ind w:left="57"/>
              <w:rPr>
                <w:sz w:val="20"/>
              </w:rPr>
            </w:pPr>
            <w:r>
              <w:rPr>
                <w:color w:val="FFFFFF"/>
                <w:sz w:val="20"/>
              </w:rPr>
              <w:t>Provádí</w:t>
            </w:r>
          </w:p>
        </w:tc>
        <w:tc>
          <w:tcPr>
            <w:tcW w:w="850" w:type="dxa"/>
            <w:shd w:val="clear" w:color="auto" w:fill="A7A8A7"/>
          </w:tcPr>
          <w:p w14:paraId="101F0FB8" w14:textId="77777777" w:rsidR="00524FBC" w:rsidRDefault="00524FBC" w:rsidP="006731BF">
            <w:pPr>
              <w:pStyle w:val="TableParagraph"/>
              <w:spacing w:before="8" w:line="218" w:lineRule="exact"/>
              <w:ind w:left="43" w:right="137"/>
              <w:jc w:val="center"/>
              <w:rPr>
                <w:sz w:val="20"/>
              </w:rPr>
            </w:pPr>
            <w:r>
              <w:rPr>
                <w:color w:val="FFFFFF"/>
                <w:sz w:val="20"/>
              </w:rPr>
              <w:t>Četnost</w:t>
            </w:r>
          </w:p>
        </w:tc>
        <w:tc>
          <w:tcPr>
            <w:tcW w:w="6500" w:type="dxa"/>
            <w:shd w:val="clear" w:color="auto" w:fill="A7A8A7"/>
          </w:tcPr>
          <w:p w14:paraId="12AAB640" w14:textId="77777777" w:rsidR="00524FBC" w:rsidRDefault="00524FBC" w:rsidP="006731BF">
            <w:pPr>
              <w:pStyle w:val="TableParagraph"/>
              <w:spacing w:before="8" w:line="218" w:lineRule="exact"/>
              <w:ind w:left="56"/>
              <w:rPr>
                <w:sz w:val="20"/>
              </w:rPr>
            </w:pPr>
            <w:r>
              <w:rPr>
                <w:color w:val="FFFFFF"/>
                <w:sz w:val="20"/>
              </w:rPr>
              <w:t>Způsob</w:t>
            </w:r>
          </w:p>
        </w:tc>
      </w:tr>
      <w:tr w:rsidR="00524FBC" w14:paraId="1E58FAED" w14:textId="77777777" w:rsidTr="006731BF">
        <w:trPr>
          <w:trHeight w:val="779"/>
          <w:tblCellSpacing w:w="7" w:type="dxa"/>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3D98A2BD" w14:textId="77777777" w:rsidR="00524FBC" w:rsidRDefault="00524FBC" w:rsidP="006731BF">
            <w:pPr>
              <w:pStyle w:val="TableParagraph"/>
              <w:spacing w:before="3"/>
              <w:ind w:left="57"/>
              <w:rPr>
                <w:sz w:val="20"/>
              </w:rPr>
            </w:pPr>
            <w:r>
              <w:rPr>
                <w:sz w:val="20"/>
              </w:rPr>
              <w:t>vedoucí katedry</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23A811E4" w14:textId="77777777" w:rsidR="00524FBC" w:rsidRDefault="00524FBC" w:rsidP="006731BF">
            <w:pPr>
              <w:pStyle w:val="TableParagraph"/>
              <w:spacing w:before="3"/>
              <w:ind w:left="43" w:right="65"/>
              <w:jc w:val="center"/>
              <w:rPr>
                <w:sz w:val="20"/>
              </w:rPr>
            </w:pPr>
            <w:r>
              <w:rPr>
                <w:sz w:val="20"/>
              </w:rPr>
              <w:t>1x ročně</w:t>
            </w:r>
          </w:p>
        </w:tc>
        <w:tc>
          <w:tcPr>
            <w:tcW w:w="6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01C31A85" w14:textId="77777777" w:rsidR="00524FBC" w:rsidRDefault="00524FBC" w:rsidP="006731BF">
            <w:pPr>
              <w:pStyle w:val="TableParagraph"/>
              <w:ind w:left="56" w:right="318"/>
              <w:rPr>
                <w:sz w:val="20"/>
              </w:rPr>
            </w:pPr>
            <w:r>
              <w:rPr>
                <w:sz w:val="20"/>
              </w:rPr>
              <w:t>Revize výše osobního příplatku zaměstnanců kateder na základě hodnocení pracovního výkonu zaměstnanců.</w:t>
            </w:r>
          </w:p>
          <w:p w14:paraId="34DD06C1" w14:textId="77777777" w:rsidR="00524FBC" w:rsidRDefault="00524FBC" w:rsidP="006731BF">
            <w:pPr>
              <w:pStyle w:val="TableParagraph"/>
              <w:ind w:left="56"/>
              <w:rPr>
                <w:sz w:val="20"/>
              </w:rPr>
            </w:pPr>
            <w:r>
              <w:rPr>
                <w:sz w:val="20"/>
              </w:rPr>
              <w:t>Revize příplatku za vedení pro zástupce vedoucích kateder a vedoucí oddělení.</w:t>
            </w:r>
          </w:p>
        </w:tc>
      </w:tr>
      <w:tr w:rsidR="00524FBC" w14:paraId="4CBD927A" w14:textId="77777777" w:rsidTr="006731BF">
        <w:trPr>
          <w:trHeight w:val="482"/>
          <w:tblCellSpacing w:w="7" w:type="dxa"/>
        </w:trPr>
        <w:tc>
          <w:tcPr>
            <w:tcW w:w="1702"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569F1449" w14:textId="77777777" w:rsidR="00524FBC" w:rsidRDefault="00524FBC" w:rsidP="006731BF">
            <w:pPr>
              <w:pStyle w:val="TableParagraph"/>
              <w:spacing w:before="3"/>
              <w:ind w:left="57"/>
              <w:rPr>
                <w:sz w:val="20"/>
              </w:rPr>
            </w:pPr>
            <w:r>
              <w:rPr>
                <w:sz w:val="20"/>
              </w:rPr>
              <w:t>děkan, proděkani</w:t>
            </w:r>
          </w:p>
        </w:tc>
        <w:tc>
          <w:tcPr>
            <w:tcW w:w="8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2FDA2B95" w14:textId="77777777" w:rsidR="00524FBC" w:rsidRDefault="00524FBC" w:rsidP="006731BF">
            <w:pPr>
              <w:pStyle w:val="TableParagraph"/>
              <w:spacing w:before="3"/>
              <w:ind w:left="56"/>
              <w:rPr>
                <w:sz w:val="20"/>
              </w:rPr>
            </w:pPr>
            <w:r>
              <w:rPr>
                <w:sz w:val="20"/>
              </w:rPr>
              <w:t>1x ročně</w:t>
            </w:r>
          </w:p>
        </w:tc>
        <w:tc>
          <w:tcPr>
            <w:tcW w:w="6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5FC6BEA8" w14:textId="77777777" w:rsidR="00524FBC" w:rsidRDefault="00524FBC" w:rsidP="006731BF">
            <w:pPr>
              <w:pStyle w:val="TableParagraph"/>
              <w:spacing w:line="243" w:lineRule="exact"/>
              <w:ind w:left="56"/>
              <w:rPr>
                <w:sz w:val="20"/>
              </w:rPr>
            </w:pPr>
            <w:r>
              <w:rPr>
                <w:sz w:val="20"/>
              </w:rPr>
              <w:t xml:space="preserve">Odměny za publikační činnost dle výsledků zaevidovaných v </w:t>
            </w:r>
            <w:proofErr w:type="gramStart"/>
            <w:r>
              <w:rPr>
                <w:sz w:val="20"/>
              </w:rPr>
              <w:t>RIV</w:t>
            </w:r>
            <w:proofErr w:type="gramEnd"/>
            <w:r>
              <w:rPr>
                <w:sz w:val="20"/>
              </w:rPr>
              <w:t xml:space="preserve"> – Prémiový</w:t>
            </w:r>
          </w:p>
          <w:p w14:paraId="668D1077" w14:textId="77777777" w:rsidR="00524FBC" w:rsidRDefault="00524FBC" w:rsidP="006731BF">
            <w:pPr>
              <w:pStyle w:val="TableParagraph"/>
              <w:spacing w:line="233" w:lineRule="exact"/>
              <w:ind w:left="56"/>
              <w:rPr>
                <w:sz w:val="20"/>
              </w:rPr>
            </w:pPr>
            <w:r>
              <w:rPr>
                <w:sz w:val="20"/>
              </w:rPr>
              <w:t>řád FZS.</w:t>
            </w:r>
          </w:p>
        </w:tc>
      </w:tr>
      <w:tr w:rsidR="00524FBC" w14:paraId="41CD8170" w14:textId="77777777" w:rsidTr="006731BF">
        <w:trPr>
          <w:trHeight w:val="479"/>
          <w:tblCellSpacing w:w="7" w:type="dxa"/>
        </w:trPr>
        <w:tc>
          <w:tcPr>
            <w:tcW w:w="1702"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1FA925B8" w14:textId="77777777" w:rsidR="00524FBC" w:rsidRDefault="00524FBC" w:rsidP="006731BF">
            <w:pPr>
              <w:rPr>
                <w:sz w:val="2"/>
                <w:szCs w:val="2"/>
              </w:rPr>
            </w:pPr>
          </w:p>
        </w:tc>
        <w:tc>
          <w:tcPr>
            <w:tcW w:w="8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3718BDB0" w14:textId="77777777" w:rsidR="00524FBC" w:rsidRDefault="00524FBC" w:rsidP="006731BF">
            <w:pPr>
              <w:rPr>
                <w:sz w:val="2"/>
                <w:szCs w:val="2"/>
              </w:rPr>
            </w:pPr>
          </w:p>
        </w:tc>
        <w:tc>
          <w:tcPr>
            <w:tcW w:w="6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4B31EB78" w14:textId="320C46E7" w:rsidR="00524FBC" w:rsidRDefault="00524FBC" w:rsidP="006731BF">
            <w:pPr>
              <w:pStyle w:val="TableParagraph"/>
              <w:spacing w:line="243" w:lineRule="exact"/>
              <w:ind w:left="56"/>
              <w:rPr>
                <w:sz w:val="20"/>
              </w:rPr>
            </w:pPr>
            <w:r>
              <w:rPr>
                <w:sz w:val="20"/>
              </w:rPr>
              <w:t>Revize příplatku za vedení – tajemník, proděkani, vedoucí kateder</w:t>
            </w:r>
            <w:r w:rsidR="004C4526">
              <w:rPr>
                <w:sz w:val="20"/>
              </w:rPr>
              <w:t xml:space="preserve">, </w:t>
            </w:r>
            <w:r>
              <w:rPr>
                <w:sz w:val="20"/>
              </w:rPr>
              <w:t>vedoucí</w:t>
            </w:r>
          </w:p>
          <w:p w14:paraId="55232EF6" w14:textId="7DB2BDCE" w:rsidR="00524FBC" w:rsidRDefault="00524FBC" w:rsidP="004C4526">
            <w:pPr>
              <w:pStyle w:val="TableParagraph"/>
              <w:spacing w:line="230" w:lineRule="exact"/>
              <w:ind w:left="56"/>
              <w:rPr>
                <w:sz w:val="20"/>
              </w:rPr>
            </w:pPr>
            <w:r>
              <w:rPr>
                <w:sz w:val="20"/>
              </w:rPr>
              <w:t>studijního oddělení</w:t>
            </w:r>
            <w:r w:rsidR="004C4526">
              <w:rPr>
                <w:sz w:val="20"/>
              </w:rPr>
              <w:t xml:space="preserve"> a v</w:t>
            </w:r>
            <w:r w:rsidR="007C6024">
              <w:rPr>
                <w:sz w:val="20"/>
              </w:rPr>
              <w:t xml:space="preserve">edoucí </w:t>
            </w:r>
            <w:proofErr w:type="spellStart"/>
            <w:r w:rsidR="007C6024">
              <w:rPr>
                <w:sz w:val="20"/>
              </w:rPr>
              <w:t>CePeZ</w:t>
            </w:r>
            <w:proofErr w:type="spellEnd"/>
            <w:r w:rsidR="004C4526">
              <w:rPr>
                <w:sz w:val="20"/>
              </w:rPr>
              <w:t>.</w:t>
            </w:r>
          </w:p>
        </w:tc>
      </w:tr>
      <w:tr w:rsidR="00524FBC" w14:paraId="36BDEFBF" w14:textId="77777777" w:rsidTr="006731BF">
        <w:trPr>
          <w:trHeight w:val="991"/>
          <w:tblCellSpacing w:w="7" w:type="dxa"/>
        </w:trPr>
        <w:tc>
          <w:tcPr>
            <w:tcW w:w="17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03EB7903" w14:textId="77777777" w:rsidR="00524FBC" w:rsidRDefault="00524FBC" w:rsidP="006731BF">
            <w:pPr>
              <w:pStyle w:val="TableParagraph"/>
              <w:ind w:left="57" w:right="161"/>
              <w:rPr>
                <w:sz w:val="20"/>
              </w:rPr>
            </w:pPr>
            <w:r>
              <w:rPr>
                <w:sz w:val="20"/>
              </w:rPr>
              <w:t>děkan, proděkani, vedoucí kateder</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7B8E1AF6" w14:textId="77777777" w:rsidR="00524FBC" w:rsidRDefault="00524FBC" w:rsidP="006731BF">
            <w:pPr>
              <w:pStyle w:val="TableParagraph"/>
              <w:rPr>
                <w:rFonts w:ascii="Times New Roman"/>
                <w:sz w:val="20"/>
              </w:rPr>
            </w:pPr>
          </w:p>
        </w:tc>
        <w:tc>
          <w:tcPr>
            <w:tcW w:w="6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E7E7E7"/>
          </w:tcPr>
          <w:p w14:paraId="15AD5C63" w14:textId="77777777" w:rsidR="00524FBC" w:rsidRDefault="00524FBC" w:rsidP="006731BF">
            <w:pPr>
              <w:pStyle w:val="TableParagraph"/>
              <w:ind w:left="56" w:right="151"/>
              <w:rPr>
                <w:sz w:val="20"/>
              </w:rPr>
            </w:pPr>
            <w:r>
              <w:rPr>
                <w:sz w:val="20"/>
              </w:rPr>
              <w:t>Pololetní odměny, odměny za výuku v sobotu, odměny za výuku v anglickém jazyce, odměny za výuku kurzů CŽV, odměny za úspěšnou akreditaci, odměny za propagaci fakulty, odměny plynoucí z realizace projektů a odměny vyplývající z Prémiového řádu.</w:t>
            </w:r>
          </w:p>
        </w:tc>
      </w:tr>
    </w:tbl>
    <w:p w14:paraId="2FA34B8D" w14:textId="77777777" w:rsidR="00524FBC" w:rsidRDefault="00524FBC" w:rsidP="00524FBC">
      <w:pPr>
        <w:rPr>
          <w:sz w:val="20"/>
        </w:rPr>
        <w:sectPr w:rsidR="00524FBC" w:rsidSect="00F31B38">
          <w:pgSz w:w="11920" w:h="16850"/>
          <w:pgMar w:top="1360" w:right="0" w:bottom="900" w:left="1100" w:header="0" w:footer="637" w:gutter="0"/>
          <w:cols w:space="708"/>
        </w:sectPr>
      </w:pPr>
    </w:p>
    <w:p w14:paraId="26963FE8" w14:textId="77777777" w:rsidR="00352ACA" w:rsidRDefault="00352ACA">
      <w:pPr>
        <w:rPr>
          <w:sz w:val="20"/>
        </w:rPr>
        <w:sectPr w:rsidR="00352ACA" w:rsidSect="00F31B38">
          <w:pgSz w:w="11920" w:h="16850"/>
          <w:pgMar w:top="1360" w:right="0" w:bottom="900" w:left="1100" w:header="0" w:footer="637" w:gutter="0"/>
          <w:cols w:space="708"/>
        </w:sectPr>
      </w:pPr>
    </w:p>
    <w:p w14:paraId="6D1E7F65" w14:textId="77777777" w:rsidR="00352ACA" w:rsidRPr="000725C3" w:rsidRDefault="000725C3" w:rsidP="000725C3">
      <w:pPr>
        <w:pStyle w:val="Nadpis1"/>
        <w:tabs>
          <w:tab w:val="left" w:pos="1184"/>
          <w:tab w:val="left" w:pos="1185"/>
        </w:tabs>
        <w:spacing w:line="525" w:lineRule="exact"/>
        <w:ind w:left="318" w:firstLine="0"/>
        <w:rPr>
          <w:color w:val="008CD6"/>
        </w:rPr>
      </w:pPr>
      <w:bookmarkStart w:id="151" w:name="8_SOCIÁLNÍ_ZÁLEŽITOSTI_STUDENTŮ_A_ZAMĚST"/>
      <w:bookmarkStart w:id="152" w:name="_bookmark63"/>
      <w:bookmarkStart w:id="153" w:name="_Toc36098115"/>
      <w:bookmarkEnd w:id="151"/>
      <w:bookmarkEnd w:id="152"/>
      <w:r>
        <w:rPr>
          <w:color w:val="008CD6"/>
        </w:rPr>
        <w:lastRenderedPageBreak/>
        <w:t>5</w:t>
      </w:r>
      <w:r>
        <w:rPr>
          <w:color w:val="008CD6"/>
        </w:rPr>
        <w:tab/>
        <w:t>VÝZKUMNÁ, VÝVOJOVÁ A DALŠÍ TVŮRČÍ ČINNOST</w:t>
      </w:r>
      <w:bookmarkEnd w:id="153"/>
    </w:p>
    <w:p w14:paraId="460A36E8" w14:textId="77777777" w:rsidR="00352ACA" w:rsidRDefault="00AA3EE5">
      <w:pPr>
        <w:pStyle w:val="Zkladntext"/>
        <w:spacing w:line="44" w:lineRule="exact"/>
        <w:ind w:left="426"/>
        <w:rPr>
          <w:sz w:val="4"/>
        </w:rPr>
      </w:pPr>
      <w:r>
        <w:rPr>
          <w:noProof/>
          <w:sz w:val="4"/>
          <w:lang w:bidi="ar-SA"/>
        </w:rPr>
        <mc:AlternateContent>
          <mc:Choice Requires="wpg">
            <w:drawing>
              <wp:inline distT="0" distB="0" distL="0" distR="0" wp14:anchorId="528F7331" wp14:editId="6442F6FD">
                <wp:extent cx="5698490" cy="27940"/>
                <wp:effectExtent l="20320" t="1905" r="15240" b="8255"/>
                <wp:docPr id="1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27940"/>
                          <a:chOff x="0" y="0"/>
                          <a:chExt cx="8974" cy="44"/>
                        </a:xfrm>
                      </wpg:grpSpPr>
                      <wps:wsp>
                        <wps:cNvPr id="14" name="Line 17"/>
                        <wps:cNvCnPr>
                          <a:cxnSpLocks noChangeShapeType="1"/>
                        </wps:cNvCnPr>
                        <wps:spPr bwMode="auto">
                          <a:xfrm>
                            <a:off x="0" y="22"/>
                            <a:ext cx="8974" cy="0"/>
                          </a:xfrm>
                          <a:prstGeom prst="line">
                            <a:avLst/>
                          </a:prstGeom>
                          <a:noFill/>
                          <a:ln w="27432">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76EF5" id="Group 16" o:spid="_x0000_s1026" style="width:448.7pt;height:2.2pt;mso-position-horizontal-relative:char;mso-position-vertical-relative:line" coordsize="89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">
                <v:line id="Line 17" o:spid="_x0000_s1027" style="position:absolute;visibility:visible;mso-wrap-style:square" from="0,22" to="89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" strokecolor="#c1c1c1" strokeweight="2.16pt"/>
                <w10:anchorlock/>
              </v:group>
            </w:pict>
          </mc:Fallback>
        </mc:AlternateContent>
      </w:r>
    </w:p>
    <w:p w14:paraId="10E94DCE" w14:textId="77777777" w:rsidR="000725C3" w:rsidRDefault="000725C3" w:rsidP="000725C3">
      <w:pPr>
        <w:pStyle w:val="Nadpis1"/>
        <w:tabs>
          <w:tab w:val="left" w:pos="1184"/>
          <w:tab w:val="left" w:pos="1185"/>
        </w:tabs>
        <w:spacing w:line="525" w:lineRule="exact"/>
        <w:ind w:left="318" w:firstLine="0"/>
        <w:jc w:val="right"/>
        <w:rPr>
          <w:color w:val="008CD6"/>
        </w:rPr>
      </w:pPr>
    </w:p>
    <w:p w14:paraId="615AA469" w14:textId="77777777" w:rsidR="000725C3" w:rsidRDefault="000725C3" w:rsidP="000725C3">
      <w:pPr>
        <w:pStyle w:val="Nadpis1"/>
        <w:tabs>
          <w:tab w:val="left" w:pos="652"/>
          <w:tab w:val="left" w:pos="1184"/>
          <w:tab w:val="left" w:pos="1185"/>
        </w:tabs>
        <w:spacing w:line="525" w:lineRule="exact"/>
        <w:ind w:left="318" w:firstLine="0"/>
        <w:rPr>
          <w:b w:val="0"/>
          <w:bCs w:val="0"/>
          <w:color w:val="008CD6"/>
        </w:rPr>
      </w:pPr>
      <w:r>
        <w:rPr>
          <w:color w:val="008CD6"/>
        </w:rPr>
        <w:tab/>
      </w:r>
      <w:r>
        <w:rPr>
          <w:color w:val="008CD6"/>
        </w:rPr>
        <w:br w:type="page"/>
      </w:r>
    </w:p>
    <w:p w14:paraId="6D624268" w14:textId="77777777" w:rsidR="000725C3" w:rsidRDefault="000725C3" w:rsidP="000962A3">
      <w:pPr>
        <w:pStyle w:val="Nadpis2"/>
        <w:tabs>
          <w:tab w:val="left" w:pos="1027"/>
        </w:tabs>
        <w:spacing w:before="14"/>
        <w:ind w:left="318" w:firstLine="0"/>
        <w:jc w:val="both"/>
      </w:pPr>
      <w:bookmarkStart w:id="154" w:name="_Toc36098116"/>
      <w:r>
        <w:rPr>
          <w:color w:val="008CD6"/>
        </w:rPr>
        <w:lastRenderedPageBreak/>
        <w:t>5.1</w:t>
      </w:r>
      <w:r>
        <w:rPr>
          <w:color w:val="008CD6"/>
        </w:rPr>
        <w:tab/>
        <w:t>Vědecké konference a semináře pořádané a spolupořádané fakultou</w:t>
      </w:r>
      <w:bookmarkEnd w:id="154"/>
    </w:p>
    <w:p w14:paraId="6D9A900E" w14:textId="77777777" w:rsidR="00AF39EB" w:rsidRPr="007E2EC1" w:rsidRDefault="00AF39EB" w:rsidP="00AF39EB">
      <w:pPr>
        <w:pStyle w:val="Zkladntext"/>
        <w:spacing w:before="64" w:line="276" w:lineRule="auto"/>
        <w:ind w:left="318" w:right="175"/>
        <w:jc w:val="both"/>
      </w:pPr>
      <w:r w:rsidRPr="0022237B">
        <w:t>Nejvýznamnější vědeckou konferencí, kterou fakulta v roce 2019 pořádala, byla Mezinárodní konference studentů doktorských studijních programů Ošetřovatelství, která se na fakultě konala ve dnech 11.</w:t>
      </w:r>
      <w:r w:rsidR="001341D1">
        <w:t xml:space="preserve"> </w:t>
      </w:r>
      <w:r w:rsidRPr="0022237B">
        <w:t>-</w:t>
      </w:r>
      <w:r w:rsidR="001341D1">
        <w:t xml:space="preserve"> </w:t>
      </w:r>
      <w:r w:rsidRPr="0022237B">
        <w:t xml:space="preserve">12. dubna 2019. Konference byla organizována ve spolupráci s dalšími </w:t>
      </w:r>
      <w:r>
        <w:t xml:space="preserve">4 </w:t>
      </w:r>
      <w:r w:rsidRPr="0022237B">
        <w:t>univerzitami uskutečňujícím doktorské studium ošetřovatelství v České republice a na Slovensku. Cílem konference bylo poskytnout na mezinárodní platformě otevřený diskusní prostor studentům doktorských studijních programů i jejich školitelům ke sdílení výzkumných záměrů, vědecko-výzkumných metod a výsledků studentských projektů. Součástí konference byl workshop zaměřený na metodologii výzkumu v</w:t>
      </w:r>
      <w:r>
        <w:t> </w:t>
      </w:r>
      <w:r w:rsidRPr="0022237B">
        <w:t>ošetřovatelství</w:t>
      </w:r>
      <w:r>
        <w:t>,</w:t>
      </w:r>
      <w:r w:rsidRPr="0022237B">
        <w:t xml:space="preserve"> vedený profesorkou </w:t>
      </w:r>
      <w:proofErr w:type="spellStart"/>
      <w:r w:rsidRPr="0022237B">
        <w:t>Katri</w:t>
      </w:r>
      <w:proofErr w:type="spellEnd"/>
      <w:r w:rsidRPr="0022237B">
        <w:t xml:space="preserve"> </w:t>
      </w:r>
      <w:proofErr w:type="spellStart"/>
      <w:r w:rsidRPr="0022237B">
        <w:t>Vehviläinen-Julkunen</w:t>
      </w:r>
      <w:proofErr w:type="spellEnd"/>
      <w:r w:rsidRPr="0022237B">
        <w:t xml:space="preserve"> z University </w:t>
      </w:r>
      <w:proofErr w:type="spellStart"/>
      <w:r w:rsidRPr="0022237B">
        <w:t>of</w:t>
      </w:r>
      <w:proofErr w:type="spellEnd"/>
      <w:r w:rsidRPr="0022237B">
        <w:t xml:space="preserve"> </w:t>
      </w:r>
      <w:proofErr w:type="spellStart"/>
      <w:r w:rsidRPr="0022237B">
        <w:t>Eastern</w:t>
      </w:r>
      <w:proofErr w:type="spellEnd"/>
      <w:r w:rsidRPr="0022237B">
        <w:t xml:space="preserve"> </w:t>
      </w:r>
      <w:proofErr w:type="spellStart"/>
      <w:r w:rsidRPr="0022237B">
        <w:t>Finland</w:t>
      </w:r>
      <w:proofErr w:type="spellEnd"/>
      <w:r w:rsidRPr="0022237B">
        <w:t xml:space="preserve">. Konference se účastnili doktorandi z České republiky, Slovenska a jedna studentka PhD studijního programu z Finska. Odborný program zahrnoval 15 ústně prezentovaných příspěvků a v </w:t>
      </w:r>
      <w:proofErr w:type="spellStart"/>
      <w:r w:rsidRPr="0022237B">
        <w:t>posterové</w:t>
      </w:r>
      <w:proofErr w:type="spellEnd"/>
      <w:r w:rsidRPr="0022237B">
        <w:t xml:space="preserve"> sekci bylo prezentováno dalších 5 příspěvků. Výstupem konference byl sborník abstrakt, </w:t>
      </w:r>
      <w:proofErr w:type="spellStart"/>
      <w:r w:rsidRPr="0022237B">
        <w:t>Proceedings</w:t>
      </w:r>
      <w:proofErr w:type="spellEnd"/>
      <w:r w:rsidRPr="0022237B">
        <w:t xml:space="preserve"> </w:t>
      </w:r>
      <w:proofErr w:type="spellStart"/>
      <w:r w:rsidRPr="0022237B">
        <w:t>of</w:t>
      </w:r>
      <w:proofErr w:type="spellEnd"/>
      <w:r w:rsidRPr="0022237B">
        <w:t xml:space="preserve"> International </w:t>
      </w:r>
      <w:proofErr w:type="spellStart"/>
      <w:r w:rsidRPr="0022237B">
        <w:t>Conference</w:t>
      </w:r>
      <w:proofErr w:type="spellEnd"/>
      <w:r w:rsidRPr="0022237B">
        <w:t xml:space="preserve">  </w:t>
      </w:r>
      <w:proofErr w:type="spellStart"/>
      <w:r w:rsidRPr="0022237B">
        <w:t>of</w:t>
      </w:r>
      <w:proofErr w:type="spellEnd"/>
      <w:r w:rsidRPr="0022237B">
        <w:t xml:space="preserve"> </w:t>
      </w:r>
      <w:proofErr w:type="spellStart"/>
      <w:r w:rsidRPr="0022237B">
        <w:t>Students</w:t>
      </w:r>
      <w:proofErr w:type="spellEnd"/>
      <w:r w:rsidRPr="0022237B">
        <w:t xml:space="preserve">´ Ph.D. Study </w:t>
      </w:r>
      <w:proofErr w:type="spellStart"/>
      <w:r w:rsidRPr="0022237B">
        <w:t>Programmes</w:t>
      </w:r>
      <w:proofErr w:type="spellEnd"/>
      <w:r w:rsidRPr="0022237B">
        <w:t xml:space="preserve"> in </w:t>
      </w:r>
      <w:proofErr w:type="spellStart"/>
      <w:r w:rsidRPr="0022237B">
        <w:t>Nursing</w:t>
      </w:r>
      <w:proofErr w:type="spellEnd"/>
      <w:r w:rsidRPr="0022237B">
        <w:t xml:space="preserve"> (ISBN 978-80-7560-209-1).</w:t>
      </w:r>
      <w:r>
        <w:t xml:space="preserve"> </w:t>
      </w:r>
    </w:p>
    <w:p w14:paraId="5D956817" w14:textId="77777777" w:rsidR="00AF39EB" w:rsidRPr="007E2EC1" w:rsidRDefault="00AF39EB" w:rsidP="00AF39EB">
      <w:pPr>
        <w:pStyle w:val="Zkladntext"/>
        <w:spacing w:before="64" w:line="276" w:lineRule="auto"/>
        <w:ind w:left="318" w:right="175"/>
        <w:jc w:val="both"/>
      </w:pPr>
      <w:r w:rsidRPr="0022237B">
        <w:t xml:space="preserve">Dalšími vědeckými konferencemi byly studentské konference, a to 16. Studentská vědecká konference bakalářských a magisterských nelékařských zdravotnických oborů, která se konala 18. března 2019, XIV. Celostátní studentská vědecká konference bakalářských a magisterských nelékařských zdravotnických oborů, která se konala 10. dubna 2019, a 10. Fakultní konference studentů doktorských studijních programů, která se konala 13. září 2019. Kromě toho dne 8. 11. 2019 fakulta uspořádala Pardubické radiologické kolokvium, s podtitulem Radiologie a sport, ve spolupráci s Nemocnicí Pardubického kraje, a.s., Fakultní nemocnici Hradec Králové, Onkologickým a radiologickým centrem </w:t>
      </w:r>
      <w:proofErr w:type="spellStart"/>
      <w:r w:rsidRPr="0022237B">
        <w:t>Multiscan</w:t>
      </w:r>
      <w:proofErr w:type="spellEnd"/>
      <w:r w:rsidRPr="0022237B">
        <w:t>, s.r.o. a Společností radiologických asistentů ČR. Jednalo se o první ročník odborného setkání, jehož cílem bylo mj. se aktivně připojit k Mezinárodnímu dni radiologie, setkat se s odborníky z praxe a se se vzdělavateli v oboru Radiologický asistent, diskutovat aktuální otázky související s oborem Radiologický asistent a posilovat prestiž oboru.</w:t>
      </w:r>
    </w:p>
    <w:p w14:paraId="47C70FB3" w14:textId="77777777" w:rsidR="00AF39EB" w:rsidRDefault="00AF39EB" w:rsidP="00AF39EB">
      <w:pPr>
        <w:pStyle w:val="Zkladntext"/>
        <w:spacing w:before="125" w:line="276" w:lineRule="auto"/>
        <w:ind w:left="318" w:right="34"/>
        <w:jc w:val="both"/>
      </w:pPr>
      <w:r w:rsidRPr="0022237B">
        <w:t xml:space="preserve">Propojení vědecké činnosti s činností vzdělávací je na fakultě dlouhodobě a koncepčně podporováno. Studenti denní a kombinované formy studia bakalářských a magisterských programů jsou zapojováni do různých forem vědecké, výzkumné a vývojové činnosti v rámci témat vlastních závěrečných prací i vědecko-výzkumných projektů. Studenti magisterských a doktorských studijních programů jsou pravidelnými členy výzkumných týmů projektů Studentské grantové soutěže Interní grantové agentury Univerzity Pardubice (IGA </w:t>
      </w:r>
      <w:proofErr w:type="spellStart"/>
      <w:r w:rsidRPr="0022237B">
        <w:t>UPa</w:t>
      </w:r>
      <w:proofErr w:type="spellEnd"/>
      <w:r w:rsidRPr="0022237B">
        <w:t xml:space="preserve">). Studenti prezentují výsledky svých prací jako příspěvky (přednášky, postery) na vědeckých konferencích v rámci </w:t>
      </w:r>
      <w:r>
        <w:t>fakulty a univerzity</w:t>
      </w:r>
      <w:r w:rsidRPr="0022237B">
        <w:t xml:space="preserve"> i mimo</w:t>
      </w:r>
      <w:r w:rsidRPr="0022237B">
        <w:rPr>
          <w:spacing w:val="-5"/>
        </w:rPr>
        <w:t xml:space="preserve"> </w:t>
      </w:r>
      <w:r w:rsidRPr="0022237B">
        <w:t>ni</w:t>
      </w:r>
      <w:r>
        <w:t xml:space="preserve"> (viz tabulka </w:t>
      </w:r>
      <w:r w:rsidR="00203885">
        <w:t>32</w:t>
      </w:r>
      <w:r>
        <w:t>)</w:t>
      </w:r>
      <w:r w:rsidRPr="0022237B">
        <w:t>. Participace na vědeckých konferencích je od roku 2019 také vyústěním výzkumných činností uskutečňovaných v rámci nově zřízené fakultní Interní grantové soutěže.</w:t>
      </w:r>
      <w:r>
        <w:t xml:space="preserve"> </w:t>
      </w:r>
      <w:r w:rsidR="00FC1167">
        <w:t>Tabulka 32 nabízí přehled vědeckých seminářů a konferencí pořádaných nebo spolupořádaných fakultou v roce 2019</w:t>
      </w:r>
    </w:p>
    <w:p w14:paraId="3AB21B99" w14:textId="77777777" w:rsidR="00AF39EB" w:rsidRDefault="00AF39EB" w:rsidP="00AF39EB">
      <w:pPr>
        <w:spacing w:after="46"/>
        <w:ind w:left="318"/>
        <w:jc w:val="both"/>
        <w:rPr>
          <w:sz w:val="18"/>
        </w:rPr>
      </w:pPr>
    </w:p>
    <w:p w14:paraId="5DD980B1" w14:textId="77777777" w:rsidR="00AF39EB" w:rsidRPr="0022237B" w:rsidRDefault="00AF39EB" w:rsidP="00AF39EB">
      <w:pPr>
        <w:spacing w:before="119" w:after="22"/>
        <w:ind w:left="318"/>
        <w:rPr>
          <w:i/>
          <w:sz w:val="18"/>
        </w:rPr>
      </w:pPr>
      <w:r w:rsidRPr="0022237B">
        <w:rPr>
          <w:i/>
          <w:sz w:val="18"/>
        </w:rPr>
        <w:t xml:space="preserve">Tabulka </w:t>
      </w:r>
      <w:r w:rsidR="00203885">
        <w:rPr>
          <w:i/>
          <w:sz w:val="18"/>
        </w:rPr>
        <w:t>32</w:t>
      </w:r>
      <w:r w:rsidRPr="0022237B">
        <w:rPr>
          <w:i/>
          <w:sz w:val="18"/>
        </w:rPr>
        <w:t xml:space="preserve"> Počet vědeckých seminářů a konferencí (spolu) pořádaných fakultou</w:t>
      </w:r>
    </w:p>
    <w:tbl>
      <w:tblPr>
        <w:tblStyle w:val="TableNormal"/>
        <w:tblW w:w="0" w:type="auto"/>
        <w:tblInd w:w="32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639"/>
        <w:gridCol w:w="2772"/>
        <w:gridCol w:w="4651"/>
      </w:tblGrid>
      <w:tr w:rsidR="00AF39EB" w:rsidRPr="0022237B" w14:paraId="14896F62" w14:textId="77777777" w:rsidTr="009D41BE">
        <w:trPr>
          <w:trHeight w:val="340"/>
        </w:trPr>
        <w:tc>
          <w:tcPr>
            <w:tcW w:w="9062" w:type="dxa"/>
            <w:gridSpan w:val="3"/>
            <w:shd w:val="clear" w:color="auto" w:fill="A7A8A7"/>
          </w:tcPr>
          <w:p w14:paraId="7C2AE468" w14:textId="77777777" w:rsidR="00AF39EB" w:rsidRPr="0022237B" w:rsidRDefault="00AF39EB" w:rsidP="009D41BE">
            <w:pPr>
              <w:pStyle w:val="TableParagraph"/>
              <w:spacing w:before="47"/>
              <w:ind w:left="103"/>
              <w:rPr>
                <w:sz w:val="20"/>
              </w:rPr>
            </w:pPr>
            <w:r w:rsidRPr="0022237B">
              <w:rPr>
                <w:color w:val="FFFFFF"/>
                <w:sz w:val="20"/>
              </w:rPr>
              <w:t>Vědecké konference a semináře (spolu) pořádané fakultou v roce 2019</w:t>
            </w:r>
          </w:p>
        </w:tc>
      </w:tr>
      <w:tr w:rsidR="00AF39EB" w:rsidRPr="0022237B" w14:paraId="6C36DC04" w14:textId="77777777" w:rsidTr="009D41BE">
        <w:trPr>
          <w:trHeight w:val="287"/>
        </w:trPr>
        <w:tc>
          <w:tcPr>
            <w:tcW w:w="1639" w:type="dxa"/>
            <w:vMerge w:val="restart"/>
            <w:shd w:val="clear" w:color="auto" w:fill="A7A8A7"/>
          </w:tcPr>
          <w:p w14:paraId="7782B0FB" w14:textId="77777777" w:rsidR="00AF39EB" w:rsidRPr="0022237B" w:rsidRDefault="00AF39EB" w:rsidP="009D41BE">
            <w:pPr>
              <w:pStyle w:val="TableParagraph"/>
              <w:spacing w:before="174"/>
              <w:ind w:left="103"/>
              <w:rPr>
                <w:sz w:val="20"/>
              </w:rPr>
            </w:pPr>
            <w:r w:rsidRPr="0022237B">
              <w:rPr>
                <w:color w:val="FFFFFF"/>
                <w:sz w:val="20"/>
              </w:rPr>
              <w:t>FZS</w:t>
            </w:r>
          </w:p>
        </w:tc>
        <w:tc>
          <w:tcPr>
            <w:tcW w:w="2772" w:type="dxa"/>
            <w:shd w:val="clear" w:color="auto" w:fill="A7A8A7"/>
          </w:tcPr>
          <w:p w14:paraId="6BCC77BB" w14:textId="77777777" w:rsidR="00AF39EB" w:rsidRPr="0022237B" w:rsidRDefault="00AF39EB" w:rsidP="009D41BE">
            <w:pPr>
              <w:pStyle w:val="TableParagraph"/>
              <w:spacing w:before="28" w:line="240" w:lineRule="exact"/>
              <w:ind w:left="795" w:right="795"/>
              <w:jc w:val="center"/>
              <w:rPr>
                <w:sz w:val="20"/>
              </w:rPr>
            </w:pPr>
            <w:r w:rsidRPr="0022237B">
              <w:rPr>
                <w:color w:val="FFFFFF"/>
                <w:sz w:val="20"/>
              </w:rPr>
              <w:t>Celkový počet</w:t>
            </w:r>
          </w:p>
        </w:tc>
        <w:tc>
          <w:tcPr>
            <w:tcW w:w="4651" w:type="dxa"/>
            <w:shd w:val="clear" w:color="auto" w:fill="A7A8A7"/>
          </w:tcPr>
          <w:p w14:paraId="1E1A262A" w14:textId="77777777" w:rsidR="00AF39EB" w:rsidRPr="0022237B" w:rsidRDefault="00AF39EB" w:rsidP="009D41BE">
            <w:pPr>
              <w:pStyle w:val="TableParagraph"/>
              <w:spacing w:before="28" w:line="240" w:lineRule="exact"/>
              <w:ind w:left="649" w:right="650"/>
              <w:jc w:val="center"/>
              <w:rPr>
                <w:sz w:val="20"/>
              </w:rPr>
            </w:pPr>
            <w:r w:rsidRPr="0022237B">
              <w:rPr>
                <w:color w:val="FFFFFF"/>
                <w:sz w:val="20"/>
              </w:rPr>
              <w:t>S mezinárodní účastí (z celkového počtu)</w:t>
            </w:r>
          </w:p>
        </w:tc>
      </w:tr>
      <w:tr w:rsidR="00AF39EB" w:rsidRPr="0022237B" w14:paraId="3FA98B3D" w14:textId="77777777" w:rsidTr="009D41BE">
        <w:trPr>
          <w:trHeight w:val="323"/>
        </w:trPr>
        <w:tc>
          <w:tcPr>
            <w:tcW w:w="1639" w:type="dxa"/>
            <w:vMerge/>
            <w:shd w:val="clear" w:color="auto" w:fill="A7A8A7"/>
          </w:tcPr>
          <w:p w14:paraId="0FA37F97" w14:textId="77777777" w:rsidR="00AF39EB" w:rsidRPr="0022237B" w:rsidRDefault="00AF39EB" w:rsidP="009D41BE">
            <w:pPr>
              <w:rPr>
                <w:sz w:val="2"/>
                <w:szCs w:val="2"/>
              </w:rPr>
            </w:pPr>
          </w:p>
        </w:tc>
        <w:tc>
          <w:tcPr>
            <w:tcW w:w="2772" w:type="dxa"/>
            <w:shd w:val="clear" w:color="auto" w:fill="ECECEC"/>
          </w:tcPr>
          <w:p w14:paraId="0E627A55" w14:textId="77777777" w:rsidR="00AF39EB" w:rsidRPr="0022237B" w:rsidRDefault="00AF39EB" w:rsidP="009D41BE">
            <w:pPr>
              <w:pStyle w:val="TableParagraph"/>
              <w:spacing w:before="18"/>
              <w:ind w:left="302" w:right="622"/>
              <w:jc w:val="center"/>
              <w:rPr>
                <w:b/>
                <w:sz w:val="20"/>
              </w:rPr>
            </w:pPr>
            <w:r w:rsidRPr="0022237B">
              <w:rPr>
                <w:b/>
                <w:sz w:val="20"/>
              </w:rPr>
              <w:t>30</w:t>
            </w:r>
          </w:p>
        </w:tc>
        <w:tc>
          <w:tcPr>
            <w:tcW w:w="4651" w:type="dxa"/>
            <w:shd w:val="clear" w:color="auto" w:fill="ECECEC"/>
          </w:tcPr>
          <w:p w14:paraId="72FBC460" w14:textId="77777777" w:rsidR="00AF39EB" w:rsidRPr="0022237B" w:rsidRDefault="00AF39EB" w:rsidP="009D41BE">
            <w:pPr>
              <w:pStyle w:val="TableParagraph"/>
              <w:spacing w:before="18"/>
              <w:jc w:val="center"/>
              <w:rPr>
                <w:b/>
                <w:sz w:val="20"/>
              </w:rPr>
            </w:pPr>
            <w:r w:rsidRPr="0022237B">
              <w:rPr>
                <w:b/>
                <w:w w:val="99"/>
                <w:sz w:val="20"/>
              </w:rPr>
              <w:t>2</w:t>
            </w:r>
          </w:p>
        </w:tc>
      </w:tr>
    </w:tbl>
    <w:p w14:paraId="664F8072" w14:textId="77777777" w:rsidR="00AF39EB" w:rsidRPr="0022237B" w:rsidRDefault="00AF39EB" w:rsidP="00AF39EB">
      <w:pPr>
        <w:pStyle w:val="Zkladntext"/>
        <w:spacing w:before="4"/>
        <w:rPr>
          <w:i/>
          <w:sz w:val="21"/>
        </w:rPr>
      </w:pPr>
    </w:p>
    <w:p w14:paraId="12FF74BA" w14:textId="77777777" w:rsidR="00AF39EB" w:rsidRDefault="009C61A6" w:rsidP="00AF39EB">
      <w:pPr>
        <w:ind w:left="1560" w:right="34" w:hanging="1242"/>
        <w:rPr>
          <w:b/>
          <w:sz w:val="20"/>
        </w:rPr>
      </w:pPr>
      <w:r>
        <w:rPr>
          <w:b/>
          <w:sz w:val="20"/>
        </w:rPr>
        <w:t xml:space="preserve">Mezi nejdůležitější akce tohoto druhu patří: </w:t>
      </w:r>
    </w:p>
    <w:p w14:paraId="6D2DB8D8" w14:textId="77777777" w:rsidR="009C61A6" w:rsidRPr="0022237B" w:rsidRDefault="009C61A6" w:rsidP="00AF39EB">
      <w:pPr>
        <w:ind w:left="1560" w:right="34" w:hanging="1242"/>
        <w:rPr>
          <w:b/>
          <w:sz w:val="20"/>
        </w:rPr>
      </w:pPr>
    </w:p>
    <w:p w14:paraId="0E1915EE" w14:textId="77777777" w:rsidR="00AF39EB" w:rsidRPr="0022237B" w:rsidRDefault="00AF39EB" w:rsidP="00AF39EB">
      <w:pPr>
        <w:pStyle w:val="Zkladntext"/>
        <w:spacing w:line="276" w:lineRule="auto"/>
        <w:ind w:left="318" w:right="34"/>
        <w:rPr>
          <w:b/>
        </w:rPr>
      </w:pPr>
      <w:r w:rsidRPr="0022237B">
        <w:rPr>
          <w:b/>
        </w:rPr>
        <w:t xml:space="preserve">Doporučené postupy bioptického vyšetření epitelových nádorů </w:t>
      </w:r>
      <w:proofErr w:type="spellStart"/>
      <w:r w:rsidRPr="0022237B">
        <w:rPr>
          <w:b/>
        </w:rPr>
        <w:t>ovária</w:t>
      </w:r>
      <w:proofErr w:type="spellEnd"/>
      <w:r w:rsidRPr="0022237B">
        <w:rPr>
          <w:b/>
        </w:rPr>
        <w:t xml:space="preserve">, děložní tuby a peritonea </w:t>
      </w:r>
    </w:p>
    <w:p w14:paraId="736B0ED2" w14:textId="77777777" w:rsidR="00AF39EB" w:rsidRPr="0022237B" w:rsidRDefault="00AF39EB" w:rsidP="00AF39EB">
      <w:pPr>
        <w:ind w:left="1560" w:right="34" w:hanging="1242"/>
        <w:rPr>
          <w:sz w:val="20"/>
        </w:rPr>
      </w:pPr>
      <w:r w:rsidRPr="0022237B">
        <w:rPr>
          <w:sz w:val="20"/>
        </w:rPr>
        <w:t>Pořadatel:</w:t>
      </w:r>
      <w:r w:rsidRPr="0022237B">
        <w:rPr>
          <w:sz w:val="20"/>
        </w:rPr>
        <w:tab/>
        <w:t>Porodnicko-gynekologická klinika, Pardubická nemocnice, NPK, a.s.</w:t>
      </w:r>
    </w:p>
    <w:p w14:paraId="6D247371" w14:textId="77777777" w:rsidR="00AF39EB" w:rsidRPr="0022237B" w:rsidRDefault="00AF39EB" w:rsidP="00AF39EB">
      <w:pPr>
        <w:ind w:left="1560" w:right="34" w:hanging="1242"/>
        <w:rPr>
          <w:sz w:val="20"/>
        </w:rPr>
      </w:pPr>
      <w:r w:rsidRPr="0022237B">
        <w:rPr>
          <w:sz w:val="20"/>
        </w:rPr>
        <w:tab/>
        <w:t>Fakulta zdravotnických studií Univerzita Pardubice</w:t>
      </w:r>
    </w:p>
    <w:p w14:paraId="2A6D9849" w14:textId="77777777" w:rsidR="00AF39EB" w:rsidRPr="0022237B" w:rsidRDefault="00AF39EB" w:rsidP="00AF39EB">
      <w:pPr>
        <w:ind w:left="1560" w:right="34"/>
        <w:rPr>
          <w:sz w:val="20"/>
        </w:rPr>
      </w:pPr>
      <w:r w:rsidRPr="0022237B">
        <w:rPr>
          <w:sz w:val="20"/>
        </w:rPr>
        <w:t>(Termín: 8. 1. 2019)</w:t>
      </w:r>
    </w:p>
    <w:p w14:paraId="4977E117" w14:textId="77777777" w:rsidR="00AF39EB" w:rsidRPr="0022237B" w:rsidRDefault="00AF39EB" w:rsidP="00AF39EB">
      <w:pPr>
        <w:ind w:left="1560" w:right="34"/>
        <w:rPr>
          <w:sz w:val="20"/>
        </w:rPr>
      </w:pPr>
    </w:p>
    <w:p w14:paraId="17030E84" w14:textId="77777777" w:rsidR="00AF39EB" w:rsidRPr="0022237B" w:rsidRDefault="00AF39EB" w:rsidP="00AF39EB">
      <w:pPr>
        <w:pStyle w:val="Zkladntext"/>
        <w:spacing w:line="276" w:lineRule="auto"/>
        <w:ind w:left="318" w:right="34"/>
        <w:rPr>
          <w:b/>
        </w:rPr>
      </w:pPr>
      <w:r w:rsidRPr="0022237B">
        <w:rPr>
          <w:b/>
        </w:rPr>
        <w:t xml:space="preserve">XVII.  Celostátní kongres ČSLR  s mezinárodní účastí – na téma mezioborová spolupráce při léčbě ran </w:t>
      </w:r>
    </w:p>
    <w:p w14:paraId="6B50ABA7" w14:textId="77777777" w:rsidR="00AF39EB" w:rsidRPr="0022237B" w:rsidRDefault="00AF39EB" w:rsidP="00AF39EB">
      <w:pPr>
        <w:ind w:left="1560" w:right="34" w:hanging="1242"/>
        <w:rPr>
          <w:sz w:val="20"/>
        </w:rPr>
      </w:pPr>
      <w:r w:rsidRPr="0022237B">
        <w:rPr>
          <w:sz w:val="20"/>
        </w:rPr>
        <w:t>Pořadatel:</w:t>
      </w:r>
      <w:r w:rsidRPr="0022237B">
        <w:rPr>
          <w:sz w:val="20"/>
        </w:rPr>
        <w:tab/>
        <w:t>ČSLR, Pardubická nemocnice</w:t>
      </w:r>
    </w:p>
    <w:p w14:paraId="10D60D5F" w14:textId="77777777" w:rsidR="00AF39EB" w:rsidRPr="0022237B" w:rsidRDefault="00AF39EB" w:rsidP="00AF39EB">
      <w:pPr>
        <w:ind w:left="1560" w:right="34" w:hanging="1242"/>
        <w:rPr>
          <w:sz w:val="20"/>
        </w:rPr>
      </w:pPr>
      <w:r w:rsidRPr="0022237B">
        <w:rPr>
          <w:sz w:val="20"/>
        </w:rPr>
        <w:tab/>
        <w:t>Fakulta zdravotnických studií Univerzita Pardubice</w:t>
      </w:r>
    </w:p>
    <w:p w14:paraId="7ECBB7F8" w14:textId="77777777" w:rsidR="00AF39EB" w:rsidRPr="0022237B" w:rsidRDefault="00AF39EB" w:rsidP="00AF39EB">
      <w:pPr>
        <w:ind w:left="1560" w:right="34"/>
        <w:rPr>
          <w:sz w:val="20"/>
        </w:rPr>
      </w:pPr>
      <w:r w:rsidRPr="0022237B">
        <w:rPr>
          <w:sz w:val="20"/>
        </w:rPr>
        <w:t>(Termín: 24. – 25. 1. 2019)</w:t>
      </w:r>
    </w:p>
    <w:p w14:paraId="685DA9B7" w14:textId="77777777" w:rsidR="00AF39EB" w:rsidRPr="0022237B" w:rsidRDefault="00AF39EB" w:rsidP="00AF39EB">
      <w:pPr>
        <w:ind w:left="1560" w:right="34"/>
        <w:rPr>
          <w:sz w:val="20"/>
        </w:rPr>
      </w:pPr>
    </w:p>
    <w:p w14:paraId="6C44BECC" w14:textId="77777777" w:rsidR="00AF39EB" w:rsidRPr="0022237B" w:rsidRDefault="00AF39EB" w:rsidP="00AF39EB">
      <w:pPr>
        <w:pStyle w:val="Zkladntext"/>
        <w:spacing w:line="276" w:lineRule="auto"/>
        <w:ind w:left="318" w:right="34"/>
        <w:jc w:val="both"/>
        <w:rPr>
          <w:b/>
        </w:rPr>
      </w:pPr>
      <w:r w:rsidRPr="0022237B">
        <w:rPr>
          <w:b/>
        </w:rPr>
        <w:lastRenderedPageBreak/>
        <w:t>16. Studentská vědecká konference bakalářských a magisterských nelékařských zdravotnických oborů</w:t>
      </w:r>
    </w:p>
    <w:p w14:paraId="245898D7"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 xml:space="preserve">Fakulta zdravotnických studií, Univerzity Pardubice </w:t>
      </w:r>
    </w:p>
    <w:p w14:paraId="75EC25FA" w14:textId="77777777" w:rsidR="00AF39EB" w:rsidRPr="0022237B" w:rsidRDefault="00AF39EB" w:rsidP="00AF39EB">
      <w:pPr>
        <w:ind w:left="1560" w:right="34"/>
        <w:rPr>
          <w:sz w:val="20"/>
        </w:rPr>
      </w:pPr>
      <w:r w:rsidRPr="0022237B">
        <w:rPr>
          <w:sz w:val="20"/>
        </w:rPr>
        <w:t>(Termín: 18. 3. 2019)</w:t>
      </w:r>
    </w:p>
    <w:p w14:paraId="7F79D8A9" w14:textId="77777777" w:rsidR="00AF39EB" w:rsidRPr="0022237B" w:rsidRDefault="00AF39EB" w:rsidP="00AF39EB">
      <w:pPr>
        <w:ind w:left="1560" w:right="34"/>
        <w:rPr>
          <w:sz w:val="20"/>
        </w:rPr>
      </w:pPr>
    </w:p>
    <w:p w14:paraId="0079BA84" w14:textId="77777777" w:rsidR="00AF39EB" w:rsidRPr="0022237B" w:rsidRDefault="00AF39EB" w:rsidP="00AF39EB">
      <w:pPr>
        <w:pStyle w:val="Zkladntext"/>
        <w:spacing w:before="64" w:line="276" w:lineRule="auto"/>
        <w:ind w:left="318" w:right="34"/>
        <w:jc w:val="both"/>
        <w:rPr>
          <w:b/>
        </w:rPr>
      </w:pPr>
      <w:r w:rsidRPr="0022237B">
        <w:rPr>
          <w:b/>
        </w:rPr>
        <w:t>XIII. demonstrační kurz a seminář „Sanační a rekonstrukční chirurgie středního ucha“</w:t>
      </w:r>
    </w:p>
    <w:p w14:paraId="58F51BD0"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 xml:space="preserve">Česká společnost otorinolaryngologie a chirurgie hlavy a krku ČLS JEP, ORL Pardubické nemocnice, ORL LF UK Hradec Králové a FN Hradec Králové, ORL LF MU Brno a FN Brno, ORL LF UP Olomouc </w:t>
      </w:r>
      <w:r w:rsidRPr="0022237B">
        <w:rPr>
          <w:sz w:val="20"/>
        </w:rPr>
        <w:br/>
        <w:t xml:space="preserve">a FN Olomouc </w:t>
      </w:r>
    </w:p>
    <w:p w14:paraId="4E38EDCE" w14:textId="77777777" w:rsidR="00AF39EB" w:rsidRPr="0022237B" w:rsidRDefault="00AF39EB" w:rsidP="00AF39EB">
      <w:pPr>
        <w:ind w:left="1560" w:right="34"/>
        <w:rPr>
          <w:sz w:val="20"/>
        </w:rPr>
      </w:pPr>
      <w:r w:rsidRPr="0022237B">
        <w:rPr>
          <w:sz w:val="20"/>
        </w:rPr>
        <w:t>Fakulta zdravotnických studií, Univerzita Pardubice</w:t>
      </w:r>
    </w:p>
    <w:p w14:paraId="7907C4B6" w14:textId="77777777" w:rsidR="00AF39EB" w:rsidRPr="0022237B" w:rsidRDefault="00AF39EB" w:rsidP="00AF39EB">
      <w:pPr>
        <w:ind w:left="1560" w:right="34"/>
        <w:rPr>
          <w:sz w:val="20"/>
        </w:rPr>
      </w:pPr>
      <w:r w:rsidRPr="0022237B">
        <w:rPr>
          <w:sz w:val="20"/>
        </w:rPr>
        <w:t xml:space="preserve"> (Termín: 21. – 22. 3. 2019)</w:t>
      </w:r>
    </w:p>
    <w:p w14:paraId="3A1261E5" w14:textId="77777777" w:rsidR="00AF39EB" w:rsidRPr="0022237B" w:rsidRDefault="00AF39EB" w:rsidP="00AF39EB">
      <w:pPr>
        <w:ind w:left="1560" w:right="34"/>
        <w:rPr>
          <w:sz w:val="20"/>
        </w:rPr>
      </w:pPr>
    </w:p>
    <w:p w14:paraId="6E4257B2" w14:textId="77777777" w:rsidR="00AF39EB" w:rsidRPr="0022237B" w:rsidRDefault="00AF39EB" w:rsidP="00AF39EB">
      <w:pPr>
        <w:pStyle w:val="Zkladntext"/>
        <w:spacing w:line="276" w:lineRule="auto"/>
        <w:ind w:left="318" w:right="34"/>
        <w:jc w:val="both"/>
        <w:rPr>
          <w:b/>
        </w:rPr>
      </w:pPr>
      <w:r w:rsidRPr="0022237B">
        <w:rPr>
          <w:b/>
        </w:rPr>
        <w:t>XIV. Celostátní studentská vědecká konference bakalářských a magisterských nelékařských zdravotnických oborů</w:t>
      </w:r>
    </w:p>
    <w:p w14:paraId="022B28C6"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Fakulta zdravotnických studií, Univerzita Pardubice</w:t>
      </w:r>
    </w:p>
    <w:p w14:paraId="4CC7F6FD" w14:textId="77777777" w:rsidR="00AF39EB" w:rsidRPr="0022237B" w:rsidRDefault="00AF39EB" w:rsidP="00AF39EB">
      <w:pPr>
        <w:ind w:left="1560" w:right="34"/>
        <w:rPr>
          <w:sz w:val="20"/>
        </w:rPr>
      </w:pPr>
      <w:r w:rsidRPr="0022237B">
        <w:rPr>
          <w:sz w:val="20"/>
        </w:rPr>
        <w:t>(Termín: 10. 4. 2019)</w:t>
      </w:r>
    </w:p>
    <w:p w14:paraId="2E5B378F" w14:textId="77777777" w:rsidR="00AF39EB" w:rsidRPr="0022237B" w:rsidRDefault="00AF39EB" w:rsidP="00AF39EB">
      <w:pPr>
        <w:pStyle w:val="Zkladntext"/>
        <w:spacing w:line="276" w:lineRule="auto"/>
        <w:ind w:left="318" w:right="34"/>
        <w:jc w:val="both"/>
        <w:rPr>
          <w:b/>
        </w:rPr>
      </w:pPr>
    </w:p>
    <w:p w14:paraId="7C6F25CA" w14:textId="77777777" w:rsidR="00AF39EB" w:rsidRPr="0022237B" w:rsidRDefault="00AF39EB" w:rsidP="00AF39EB">
      <w:pPr>
        <w:pStyle w:val="Zkladntext"/>
        <w:spacing w:line="276" w:lineRule="auto"/>
        <w:ind w:left="318" w:right="34"/>
        <w:jc w:val="both"/>
        <w:rPr>
          <w:b/>
        </w:rPr>
      </w:pPr>
      <w:r w:rsidRPr="0022237B">
        <w:rPr>
          <w:b/>
        </w:rPr>
        <w:t>1. Mezinárodní konference studentů doktorských studijních programů Ošetřovatelství</w:t>
      </w:r>
    </w:p>
    <w:p w14:paraId="4F09A31A"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Fakulta zdravotnických studií, Univerzita Pardubice</w:t>
      </w:r>
    </w:p>
    <w:p w14:paraId="3FC30BDD" w14:textId="77777777" w:rsidR="00AF39EB" w:rsidRPr="0022237B" w:rsidRDefault="00AF39EB" w:rsidP="00AF39EB">
      <w:pPr>
        <w:ind w:left="1560" w:right="34"/>
        <w:rPr>
          <w:sz w:val="20"/>
        </w:rPr>
      </w:pPr>
      <w:r w:rsidRPr="0022237B">
        <w:rPr>
          <w:sz w:val="20"/>
        </w:rPr>
        <w:t>(Termín: 11. - 12. 4. 2019)</w:t>
      </w:r>
    </w:p>
    <w:p w14:paraId="38AAFAF2" w14:textId="77777777" w:rsidR="00AF39EB" w:rsidRPr="0022237B" w:rsidRDefault="00AF39EB" w:rsidP="00AF39EB">
      <w:pPr>
        <w:ind w:right="34"/>
        <w:rPr>
          <w:rFonts w:asciiTheme="minorHAnsi" w:hAnsiTheme="minorHAnsi" w:cstheme="minorHAnsi"/>
          <w:i/>
          <w:iCs/>
          <w:sz w:val="20"/>
          <w:szCs w:val="20"/>
        </w:rPr>
      </w:pPr>
    </w:p>
    <w:p w14:paraId="1269F1B4" w14:textId="77777777" w:rsidR="00AF39EB" w:rsidRPr="0022237B" w:rsidRDefault="00AF39EB" w:rsidP="00AF39EB">
      <w:pPr>
        <w:pStyle w:val="Zkladntext"/>
        <w:spacing w:line="276" w:lineRule="auto"/>
        <w:ind w:left="318" w:right="34"/>
        <w:jc w:val="both"/>
        <w:rPr>
          <w:b/>
        </w:rPr>
      </w:pPr>
      <w:r w:rsidRPr="0022237B">
        <w:rPr>
          <w:b/>
        </w:rPr>
        <w:t>9. mezioborové sympozium</w:t>
      </w:r>
    </w:p>
    <w:p w14:paraId="056A4D6D"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ORL Fakultní nemocnice Hradec Králové, ORL Pardubické nemocnice, ČLS JEP, LF HK, FN Ostrava</w:t>
      </w:r>
    </w:p>
    <w:p w14:paraId="5A290991" w14:textId="77777777" w:rsidR="00AF39EB" w:rsidRPr="0022237B" w:rsidRDefault="00AF39EB" w:rsidP="00AF39EB">
      <w:pPr>
        <w:ind w:left="1560" w:right="34" w:hanging="1242"/>
        <w:rPr>
          <w:sz w:val="20"/>
        </w:rPr>
      </w:pPr>
      <w:r w:rsidRPr="0022237B">
        <w:rPr>
          <w:sz w:val="20"/>
        </w:rPr>
        <w:tab/>
        <w:t>Fakulta zdravotnických studií, Univerzita Pardubice</w:t>
      </w:r>
    </w:p>
    <w:p w14:paraId="7360D7A4" w14:textId="77777777" w:rsidR="00AF39EB" w:rsidRPr="0022237B" w:rsidRDefault="00AF39EB" w:rsidP="00AF39EB">
      <w:pPr>
        <w:ind w:left="1560" w:right="34"/>
        <w:rPr>
          <w:sz w:val="20"/>
        </w:rPr>
      </w:pPr>
      <w:r w:rsidRPr="0022237B">
        <w:rPr>
          <w:sz w:val="20"/>
        </w:rPr>
        <w:t>(Termín: 12. - 13. 4. 2019)</w:t>
      </w:r>
    </w:p>
    <w:p w14:paraId="653D91DB" w14:textId="77777777" w:rsidR="00AF39EB" w:rsidRPr="0022237B" w:rsidRDefault="00AF39EB" w:rsidP="00AF39EB">
      <w:pPr>
        <w:pStyle w:val="Zkladntext"/>
        <w:spacing w:before="64" w:line="276" w:lineRule="auto"/>
        <w:ind w:left="318" w:right="34"/>
        <w:jc w:val="both"/>
        <w:rPr>
          <w:b/>
        </w:rPr>
      </w:pPr>
    </w:p>
    <w:p w14:paraId="06117254" w14:textId="77777777" w:rsidR="00AF39EB" w:rsidRPr="0022237B" w:rsidRDefault="00AF39EB" w:rsidP="00AF39EB">
      <w:pPr>
        <w:pStyle w:val="Zkladntext"/>
        <w:spacing w:line="276" w:lineRule="auto"/>
        <w:ind w:left="318" w:right="34"/>
        <w:jc w:val="both"/>
        <w:rPr>
          <w:b/>
        </w:rPr>
      </w:pPr>
      <w:r w:rsidRPr="0022237B">
        <w:rPr>
          <w:b/>
        </w:rPr>
        <w:t xml:space="preserve">3. Malá Pardubická live </w:t>
      </w:r>
      <w:proofErr w:type="spellStart"/>
      <w:r w:rsidRPr="0022237B">
        <w:rPr>
          <w:b/>
        </w:rPr>
        <w:t>surgery</w:t>
      </w:r>
      <w:proofErr w:type="spellEnd"/>
    </w:p>
    <w:p w14:paraId="665BA5FA" w14:textId="77777777" w:rsidR="00AF39EB" w:rsidRPr="0022237B" w:rsidRDefault="00AF39EB" w:rsidP="00AF39EB">
      <w:pPr>
        <w:ind w:left="1560" w:right="34" w:hanging="1242"/>
        <w:rPr>
          <w:sz w:val="20"/>
        </w:rPr>
      </w:pPr>
      <w:r w:rsidRPr="0022237B">
        <w:rPr>
          <w:sz w:val="20"/>
        </w:rPr>
        <w:t>Pořadatel:</w:t>
      </w:r>
      <w:r w:rsidRPr="0022237B">
        <w:rPr>
          <w:sz w:val="20"/>
        </w:rPr>
        <w:tab/>
        <w:t>Oční oddělení, Pardubická nemocnice, NPK, a.s.</w:t>
      </w:r>
    </w:p>
    <w:p w14:paraId="64FB6121" w14:textId="77777777" w:rsidR="00AF39EB" w:rsidRPr="0022237B" w:rsidRDefault="00AF39EB" w:rsidP="00AF39EB">
      <w:pPr>
        <w:ind w:left="1560" w:right="34"/>
        <w:rPr>
          <w:sz w:val="20"/>
        </w:rPr>
      </w:pPr>
      <w:r w:rsidRPr="0022237B">
        <w:rPr>
          <w:sz w:val="20"/>
        </w:rPr>
        <w:t>Fakulta zdravotnických studií, Univerzita Pardubice</w:t>
      </w:r>
    </w:p>
    <w:p w14:paraId="1ACA0BC1" w14:textId="77777777" w:rsidR="00AF39EB" w:rsidRPr="0022237B" w:rsidRDefault="00AF39EB" w:rsidP="00AF39EB">
      <w:pPr>
        <w:ind w:left="1560" w:right="34"/>
        <w:rPr>
          <w:sz w:val="20"/>
        </w:rPr>
      </w:pPr>
      <w:r w:rsidRPr="0022237B">
        <w:rPr>
          <w:sz w:val="20"/>
        </w:rPr>
        <w:t>(Termín: 3. 5. 2019)</w:t>
      </w:r>
    </w:p>
    <w:p w14:paraId="543199A5" w14:textId="77777777" w:rsidR="00AF39EB" w:rsidRPr="0022237B" w:rsidRDefault="00AF39EB" w:rsidP="00AF39EB">
      <w:pPr>
        <w:pStyle w:val="Zkladntext"/>
        <w:spacing w:before="64" w:line="276" w:lineRule="auto"/>
        <w:ind w:left="318" w:right="34"/>
        <w:jc w:val="both"/>
        <w:rPr>
          <w:b/>
        </w:rPr>
      </w:pPr>
    </w:p>
    <w:p w14:paraId="0DE02111" w14:textId="77777777" w:rsidR="00AF39EB" w:rsidRPr="0022237B" w:rsidRDefault="00AF39EB" w:rsidP="00AF39EB">
      <w:pPr>
        <w:pStyle w:val="Zkladntext"/>
        <w:spacing w:line="276" w:lineRule="auto"/>
        <w:ind w:left="318" w:right="34"/>
        <w:jc w:val="both"/>
        <w:rPr>
          <w:b/>
        </w:rPr>
      </w:pPr>
      <w:r w:rsidRPr="0022237B">
        <w:rPr>
          <w:b/>
        </w:rPr>
        <w:t xml:space="preserve">Multioborové setkání odborníků „Karcinom rekta – </w:t>
      </w:r>
      <w:proofErr w:type="spellStart"/>
      <w:r w:rsidRPr="0022237B">
        <w:rPr>
          <w:b/>
        </w:rPr>
        <w:t>back</w:t>
      </w:r>
      <w:proofErr w:type="spellEnd"/>
      <w:r w:rsidRPr="0022237B">
        <w:rPr>
          <w:b/>
        </w:rPr>
        <w:t xml:space="preserve"> to </w:t>
      </w:r>
      <w:proofErr w:type="spellStart"/>
      <w:r w:rsidRPr="0022237B">
        <w:rPr>
          <w:b/>
        </w:rPr>
        <w:t>the</w:t>
      </w:r>
      <w:proofErr w:type="spellEnd"/>
      <w:r w:rsidRPr="0022237B">
        <w:rPr>
          <w:b/>
        </w:rPr>
        <w:t xml:space="preserve"> </w:t>
      </w:r>
      <w:proofErr w:type="spellStart"/>
      <w:r w:rsidRPr="0022237B">
        <w:rPr>
          <w:b/>
        </w:rPr>
        <w:t>roots</w:t>
      </w:r>
      <w:proofErr w:type="spellEnd"/>
      <w:r w:rsidRPr="0022237B">
        <w:rPr>
          <w:b/>
        </w:rPr>
        <w:t>“</w:t>
      </w:r>
    </w:p>
    <w:p w14:paraId="6A613FA5"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Chirurgická klinika NPK, a.s.</w:t>
      </w:r>
    </w:p>
    <w:p w14:paraId="2FD39F2B" w14:textId="77777777" w:rsidR="00AF39EB" w:rsidRPr="0022237B" w:rsidRDefault="00AF39EB" w:rsidP="00AF39EB">
      <w:pPr>
        <w:ind w:left="1560" w:right="34" w:hanging="1242"/>
        <w:rPr>
          <w:sz w:val="20"/>
        </w:rPr>
      </w:pPr>
      <w:r w:rsidRPr="0022237B">
        <w:rPr>
          <w:sz w:val="20"/>
        </w:rPr>
        <w:tab/>
        <w:t>Fakulta zdravotnických studií, Univerzita Pardubice</w:t>
      </w:r>
    </w:p>
    <w:p w14:paraId="648E029F" w14:textId="77777777" w:rsidR="00AF39EB" w:rsidRPr="0022237B" w:rsidRDefault="00AF39EB" w:rsidP="00AF39EB">
      <w:pPr>
        <w:ind w:left="1560" w:right="34"/>
        <w:rPr>
          <w:sz w:val="20"/>
        </w:rPr>
      </w:pPr>
      <w:r w:rsidRPr="0022237B">
        <w:rPr>
          <w:sz w:val="20"/>
        </w:rPr>
        <w:t>(Termín: 9. – 10. 5. 2019)</w:t>
      </w:r>
    </w:p>
    <w:p w14:paraId="37076AF9" w14:textId="77777777" w:rsidR="00AF39EB" w:rsidRPr="0022237B" w:rsidRDefault="00AF39EB" w:rsidP="00AF39EB">
      <w:pPr>
        <w:ind w:left="1560" w:right="34"/>
        <w:rPr>
          <w:sz w:val="20"/>
        </w:rPr>
      </w:pPr>
    </w:p>
    <w:p w14:paraId="329FAACC" w14:textId="77777777" w:rsidR="00AF39EB" w:rsidRPr="0022237B" w:rsidRDefault="00AF39EB" w:rsidP="00AF39EB">
      <w:pPr>
        <w:pStyle w:val="Zkladntext"/>
        <w:spacing w:line="276" w:lineRule="auto"/>
        <w:ind w:left="318" w:right="34"/>
        <w:jc w:val="both"/>
        <w:rPr>
          <w:b/>
        </w:rPr>
      </w:pPr>
      <w:r w:rsidRPr="0022237B">
        <w:rPr>
          <w:b/>
        </w:rPr>
        <w:t>Perinatální výsledky za rok 2018</w:t>
      </w:r>
    </w:p>
    <w:p w14:paraId="326833DE" w14:textId="77777777" w:rsidR="00AF39EB" w:rsidRPr="0022237B" w:rsidRDefault="00AF39EB" w:rsidP="00AF39EB">
      <w:pPr>
        <w:ind w:left="1560" w:right="34" w:hanging="1242"/>
        <w:rPr>
          <w:sz w:val="20"/>
        </w:rPr>
      </w:pPr>
      <w:r w:rsidRPr="0022237B">
        <w:rPr>
          <w:sz w:val="20"/>
        </w:rPr>
        <w:t>Pořadatel:</w:t>
      </w:r>
      <w:r w:rsidRPr="0022237B">
        <w:rPr>
          <w:sz w:val="20"/>
        </w:rPr>
        <w:tab/>
        <w:t>Porodnicko-gynekologická klinika, Pardubická nemocnice NPK, a.s.</w:t>
      </w:r>
    </w:p>
    <w:p w14:paraId="629AAABB" w14:textId="77777777" w:rsidR="00AF39EB" w:rsidRPr="0022237B" w:rsidRDefault="00AF39EB" w:rsidP="00AF39EB">
      <w:pPr>
        <w:ind w:left="1560" w:right="34" w:hanging="1242"/>
        <w:rPr>
          <w:sz w:val="20"/>
        </w:rPr>
      </w:pPr>
      <w:r w:rsidRPr="0022237B">
        <w:rPr>
          <w:sz w:val="20"/>
        </w:rPr>
        <w:tab/>
        <w:t>Fakulta zdravotnických studií, Univerzita Pardubice</w:t>
      </w:r>
    </w:p>
    <w:p w14:paraId="6294B507" w14:textId="77777777" w:rsidR="00AF39EB" w:rsidRPr="0022237B" w:rsidRDefault="00AF39EB" w:rsidP="00AF39EB">
      <w:pPr>
        <w:ind w:left="1560" w:right="34"/>
        <w:rPr>
          <w:sz w:val="20"/>
        </w:rPr>
      </w:pPr>
      <w:r w:rsidRPr="0022237B">
        <w:rPr>
          <w:sz w:val="20"/>
        </w:rPr>
        <w:t>(Termín: 14. 5. 2019)</w:t>
      </w:r>
    </w:p>
    <w:p w14:paraId="7DF1B95C" w14:textId="77777777" w:rsidR="00AF39EB" w:rsidRPr="0022237B" w:rsidRDefault="00AF39EB" w:rsidP="00AF39EB">
      <w:pPr>
        <w:ind w:left="1560" w:right="34"/>
        <w:rPr>
          <w:sz w:val="20"/>
        </w:rPr>
      </w:pPr>
    </w:p>
    <w:p w14:paraId="3D610D3C" w14:textId="77777777" w:rsidR="00AF39EB" w:rsidRPr="0022237B" w:rsidRDefault="00AF39EB" w:rsidP="00AF39EB">
      <w:pPr>
        <w:pStyle w:val="Zkladntext"/>
        <w:spacing w:line="276" w:lineRule="auto"/>
        <w:ind w:left="318" w:right="34"/>
        <w:jc w:val="both"/>
        <w:rPr>
          <w:b/>
        </w:rPr>
      </w:pPr>
      <w:r w:rsidRPr="0022237B">
        <w:rPr>
          <w:b/>
        </w:rPr>
        <w:t>Kontroverze v onkologii – IX. ročník konference</w:t>
      </w:r>
    </w:p>
    <w:p w14:paraId="4F4598BA"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 xml:space="preserve">KOC Pardubického kraje, </w:t>
      </w:r>
      <w:proofErr w:type="spellStart"/>
      <w:r w:rsidRPr="0022237B">
        <w:rPr>
          <w:sz w:val="20"/>
        </w:rPr>
        <w:t>Multiscan</w:t>
      </w:r>
      <w:proofErr w:type="spellEnd"/>
      <w:r w:rsidRPr="0022237B">
        <w:rPr>
          <w:sz w:val="20"/>
        </w:rPr>
        <w:t>, s.r.o.</w:t>
      </w:r>
    </w:p>
    <w:p w14:paraId="3C0100EC" w14:textId="77777777" w:rsidR="00AF39EB" w:rsidRPr="0022237B" w:rsidRDefault="00AF39EB" w:rsidP="00AF39EB">
      <w:pPr>
        <w:ind w:left="1560" w:right="34" w:hanging="1242"/>
        <w:rPr>
          <w:sz w:val="20"/>
        </w:rPr>
      </w:pPr>
      <w:r w:rsidRPr="0022237B">
        <w:rPr>
          <w:sz w:val="20"/>
        </w:rPr>
        <w:tab/>
        <w:t>Fakulta zdravotnických studií, Univerzita Pardubice</w:t>
      </w:r>
    </w:p>
    <w:p w14:paraId="0D8D200D" w14:textId="77777777" w:rsidR="00AF39EB" w:rsidRPr="0022237B" w:rsidRDefault="00AF39EB" w:rsidP="00AF39EB">
      <w:pPr>
        <w:ind w:left="1560" w:right="34"/>
        <w:rPr>
          <w:sz w:val="20"/>
        </w:rPr>
      </w:pPr>
      <w:r w:rsidRPr="0022237B">
        <w:rPr>
          <w:sz w:val="20"/>
        </w:rPr>
        <w:t>(Termín: 16. – 17. 5. 2019)</w:t>
      </w:r>
    </w:p>
    <w:p w14:paraId="7A133CAE" w14:textId="77777777" w:rsidR="00AF39EB" w:rsidRPr="0022237B" w:rsidRDefault="00AF39EB" w:rsidP="00AF39EB">
      <w:pPr>
        <w:pStyle w:val="Zkladntext"/>
        <w:spacing w:before="64" w:line="276" w:lineRule="auto"/>
        <w:ind w:left="318" w:right="34"/>
        <w:jc w:val="both"/>
        <w:rPr>
          <w:b/>
        </w:rPr>
      </w:pPr>
    </w:p>
    <w:p w14:paraId="4F0BD49F" w14:textId="77777777" w:rsidR="00AF39EB" w:rsidRPr="0022237B" w:rsidRDefault="00AF39EB" w:rsidP="00AF39EB">
      <w:pPr>
        <w:pStyle w:val="Zkladntext"/>
        <w:spacing w:line="276" w:lineRule="auto"/>
        <w:ind w:left="318" w:right="34"/>
        <w:jc w:val="both"/>
        <w:rPr>
          <w:b/>
        </w:rPr>
      </w:pPr>
      <w:r w:rsidRPr="0022237B">
        <w:rPr>
          <w:b/>
        </w:rPr>
        <w:t>ORL konference Pardubického a Královéhradeckého kraje „</w:t>
      </w:r>
      <w:proofErr w:type="gramStart"/>
      <w:r w:rsidRPr="0022237B">
        <w:rPr>
          <w:b/>
        </w:rPr>
        <w:t>Tracheo(s)</w:t>
      </w:r>
      <w:proofErr w:type="spellStart"/>
      <w:r w:rsidRPr="0022237B">
        <w:rPr>
          <w:b/>
        </w:rPr>
        <w:t>tomie</w:t>
      </w:r>
      <w:proofErr w:type="spellEnd"/>
      <w:proofErr w:type="gramEnd"/>
      <w:r w:rsidRPr="0022237B">
        <w:rPr>
          <w:b/>
        </w:rPr>
        <w:t>, Hlas“</w:t>
      </w:r>
    </w:p>
    <w:p w14:paraId="13E8C9E1"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ORL Pardubické nemocnice, ORL Fakultní nemocnice Hradec Králové, ČLS JEP, LF HK, POUZP</w:t>
      </w:r>
    </w:p>
    <w:p w14:paraId="649588B7" w14:textId="77777777" w:rsidR="00AF39EB" w:rsidRPr="0022237B" w:rsidRDefault="00AF39EB" w:rsidP="00AF39EB">
      <w:pPr>
        <w:ind w:left="1560" w:right="34" w:hanging="1242"/>
        <w:rPr>
          <w:sz w:val="20"/>
        </w:rPr>
      </w:pPr>
      <w:r w:rsidRPr="0022237B">
        <w:rPr>
          <w:sz w:val="20"/>
        </w:rPr>
        <w:tab/>
        <w:t>Fakulta zdravotnických studií, Univerzita Pardubice</w:t>
      </w:r>
    </w:p>
    <w:p w14:paraId="57AAB55D" w14:textId="77777777" w:rsidR="00AF39EB" w:rsidRPr="0022237B" w:rsidRDefault="00AF39EB" w:rsidP="00AF39EB">
      <w:pPr>
        <w:ind w:left="1560" w:right="34"/>
        <w:rPr>
          <w:sz w:val="20"/>
        </w:rPr>
      </w:pPr>
      <w:r w:rsidRPr="0022237B">
        <w:rPr>
          <w:sz w:val="20"/>
        </w:rPr>
        <w:t>(Termín: 17. – 18. 5. 2019)</w:t>
      </w:r>
    </w:p>
    <w:p w14:paraId="4AFC854E" w14:textId="77777777" w:rsidR="00AF39EB" w:rsidRPr="0022237B" w:rsidRDefault="00AF39EB" w:rsidP="00AF39EB">
      <w:pPr>
        <w:pStyle w:val="Zkladntext"/>
        <w:spacing w:line="276" w:lineRule="auto"/>
        <w:ind w:left="318" w:right="34"/>
        <w:jc w:val="both"/>
        <w:rPr>
          <w:b/>
        </w:rPr>
      </w:pPr>
    </w:p>
    <w:p w14:paraId="5492D6FA" w14:textId="77777777" w:rsidR="00AF39EB" w:rsidRPr="0022237B" w:rsidRDefault="00AF39EB" w:rsidP="00AF39EB">
      <w:pPr>
        <w:pStyle w:val="Zkladntext"/>
        <w:spacing w:line="276" w:lineRule="auto"/>
        <w:ind w:left="318" w:right="34"/>
        <w:jc w:val="both"/>
        <w:rPr>
          <w:b/>
        </w:rPr>
      </w:pPr>
      <w:r w:rsidRPr="0022237B">
        <w:rPr>
          <w:b/>
        </w:rPr>
        <w:t>Pět nemocnic, jeden tým 2019</w:t>
      </w:r>
      <w:r w:rsidRPr="0022237B">
        <w:t xml:space="preserve">  - konference</w:t>
      </w:r>
    </w:p>
    <w:p w14:paraId="204E2644"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Nemocnice Pardubického kraje, a.s.</w:t>
      </w:r>
    </w:p>
    <w:p w14:paraId="711EB253" w14:textId="77777777" w:rsidR="00AF39EB" w:rsidRPr="0022237B" w:rsidRDefault="00AF39EB" w:rsidP="00AF39EB">
      <w:pPr>
        <w:ind w:left="1560" w:right="34" w:hanging="1242"/>
        <w:rPr>
          <w:sz w:val="20"/>
        </w:rPr>
      </w:pPr>
      <w:r w:rsidRPr="0022237B">
        <w:rPr>
          <w:sz w:val="20"/>
        </w:rPr>
        <w:tab/>
        <w:t>Fakulta zdravotnických studií, Univerzita Pardubice</w:t>
      </w:r>
    </w:p>
    <w:p w14:paraId="41AC2020" w14:textId="77777777" w:rsidR="00AF39EB" w:rsidRPr="0022237B" w:rsidRDefault="00AF39EB" w:rsidP="00AF39EB">
      <w:pPr>
        <w:ind w:left="1560" w:right="34"/>
        <w:rPr>
          <w:sz w:val="20"/>
        </w:rPr>
      </w:pPr>
      <w:r w:rsidRPr="0022237B">
        <w:rPr>
          <w:sz w:val="20"/>
        </w:rPr>
        <w:t>(Termín: 29. 5. 2019)</w:t>
      </w:r>
    </w:p>
    <w:p w14:paraId="03593CC7" w14:textId="77777777" w:rsidR="00AF39EB" w:rsidRPr="0022237B" w:rsidRDefault="00AF39EB" w:rsidP="00AF39EB">
      <w:pPr>
        <w:ind w:left="1560" w:right="34"/>
        <w:rPr>
          <w:sz w:val="20"/>
        </w:rPr>
      </w:pPr>
    </w:p>
    <w:p w14:paraId="117D46E8" w14:textId="77777777" w:rsidR="00AF39EB" w:rsidRPr="0022237B" w:rsidRDefault="00AF39EB" w:rsidP="00AF39EB">
      <w:pPr>
        <w:pStyle w:val="Zkladntext"/>
        <w:spacing w:line="276" w:lineRule="auto"/>
        <w:ind w:left="318" w:right="34"/>
        <w:jc w:val="both"/>
        <w:rPr>
          <w:b/>
        </w:rPr>
      </w:pPr>
      <w:r w:rsidRPr="0022237B">
        <w:rPr>
          <w:b/>
        </w:rPr>
        <w:lastRenderedPageBreak/>
        <w:t>III. kongres komory porodních asistentek</w:t>
      </w:r>
    </w:p>
    <w:p w14:paraId="0E15F6FE"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VČSPA/ČKPA, </w:t>
      </w:r>
      <w:hyperlink r:id="rId18" w:tgtFrame="_blank" w:history="1">
        <w:r w:rsidRPr="0022237B">
          <w:rPr>
            <w:sz w:val="20"/>
          </w:rPr>
          <w:t>FZS ZČU v Plzni </w:t>
        </w:r>
      </w:hyperlink>
      <w:r w:rsidRPr="0022237B">
        <w:rPr>
          <w:sz w:val="20"/>
        </w:rPr>
        <w:t>a </w:t>
      </w:r>
      <w:hyperlink r:id="rId19" w:tgtFrame="_blank" w:history="1">
        <w:r w:rsidRPr="0022237B">
          <w:rPr>
            <w:sz w:val="20"/>
          </w:rPr>
          <w:t xml:space="preserve">Ústav ošetřovatelství a porodní asistence LF Ostravské univerzity </w:t>
        </w:r>
        <w:r w:rsidRPr="0022237B">
          <w:rPr>
            <w:sz w:val="20"/>
          </w:rPr>
          <w:br/>
          <w:t>v Ostravě</w:t>
        </w:r>
      </w:hyperlink>
    </w:p>
    <w:p w14:paraId="7BB13766" w14:textId="77777777" w:rsidR="00AF39EB" w:rsidRPr="0022237B" w:rsidRDefault="00AF39EB" w:rsidP="00AF39EB">
      <w:pPr>
        <w:ind w:left="1560" w:right="34" w:hanging="1242"/>
        <w:rPr>
          <w:sz w:val="20"/>
        </w:rPr>
      </w:pPr>
      <w:r w:rsidRPr="0022237B">
        <w:rPr>
          <w:sz w:val="20"/>
        </w:rPr>
        <w:tab/>
        <w:t>Fakulta zdravotnických studií, Univerzita Pardubice</w:t>
      </w:r>
    </w:p>
    <w:p w14:paraId="58A74F0C" w14:textId="77777777" w:rsidR="00AF39EB" w:rsidRPr="0022237B" w:rsidRDefault="00AF39EB" w:rsidP="00AF39EB">
      <w:pPr>
        <w:ind w:left="1560" w:right="34"/>
        <w:rPr>
          <w:sz w:val="20"/>
        </w:rPr>
      </w:pPr>
      <w:r w:rsidRPr="0022237B">
        <w:rPr>
          <w:sz w:val="20"/>
        </w:rPr>
        <w:t>(Termín: 1. 6. 2019)</w:t>
      </w:r>
    </w:p>
    <w:p w14:paraId="2590571A" w14:textId="77777777" w:rsidR="00AF39EB" w:rsidRPr="0022237B" w:rsidRDefault="00AF39EB" w:rsidP="00AF39EB">
      <w:pPr>
        <w:pStyle w:val="Zkladntext"/>
        <w:spacing w:line="276" w:lineRule="auto"/>
        <w:ind w:left="318" w:right="34"/>
        <w:jc w:val="both"/>
        <w:rPr>
          <w:b/>
        </w:rPr>
      </w:pPr>
    </w:p>
    <w:p w14:paraId="2D6A4ED2" w14:textId="77777777" w:rsidR="00AF39EB" w:rsidRPr="0022237B" w:rsidRDefault="00AF39EB" w:rsidP="00AF39EB">
      <w:pPr>
        <w:pStyle w:val="Zkladntext"/>
        <w:spacing w:line="276" w:lineRule="auto"/>
        <w:ind w:left="318" w:right="34"/>
        <w:jc w:val="both"/>
        <w:rPr>
          <w:b/>
        </w:rPr>
      </w:pPr>
      <w:r w:rsidRPr="0022237B">
        <w:rPr>
          <w:b/>
        </w:rPr>
        <w:t>10. Fakultní konference studentů doktorských studijních programů</w:t>
      </w:r>
    </w:p>
    <w:p w14:paraId="625EA7FA"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Fakulta zdravotnických studií, Univerzita Pardubice</w:t>
      </w:r>
    </w:p>
    <w:p w14:paraId="645F0BEB" w14:textId="77777777" w:rsidR="00AF39EB" w:rsidRPr="0022237B" w:rsidRDefault="00AF39EB" w:rsidP="00AF39EB">
      <w:pPr>
        <w:ind w:left="1560" w:right="34"/>
        <w:rPr>
          <w:sz w:val="20"/>
        </w:rPr>
      </w:pPr>
      <w:r w:rsidRPr="0022237B">
        <w:rPr>
          <w:sz w:val="20"/>
        </w:rPr>
        <w:t>(Termín: 13. 9. 2019)</w:t>
      </w:r>
    </w:p>
    <w:p w14:paraId="2D591801" w14:textId="77777777" w:rsidR="00AF39EB" w:rsidRPr="0022237B" w:rsidRDefault="00AF39EB" w:rsidP="00AF39EB">
      <w:pPr>
        <w:pStyle w:val="Zkladntext"/>
        <w:spacing w:before="64" w:line="276" w:lineRule="auto"/>
        <w:ind w:left="318" w:right="34"/>
        <w:jc w:val="both"/>
        <w:rPr>
          <w:b/>
        </w:rPr>
      </w:pPr>
    </w:p>
    <w:p w14:paraId="4DFAABD7" w14:textId="77777777" w:rsidR="00AF39EB" w:rsidRPr="0022237B" w:rsidRDefault="00AF39EB" w:rsidP="00AF39EB">
      <w:pPr>
        <w:pStyle w:val="Zkladntext"/>
        <w:spacing w:line="276" w:lineRule="auto"/>
        <w:ind w:left="318" w:right="34"/>
        <w:jc w:val="both"/>
        <w:rPr>
          <w:b/>
        </w:rPr>
      </w:pPr>
      <w:r w:rsidRPr="0022237B">
        <w:rPr>
          <w:b/>
        </w:rPr>
        <w:t>Česko-německé ORL dny</w:t>
      </w:r>
    </w:p>
    <w:p w14:paraId="249F29E7" w14:textId="77777777" w:rsidR="00AF39EB" w:rsidRPr="0022237B" w:rsidRDefault="00AF39EB" w:rsidP="00AF39EB">
      <w:pPr>
        <w:ind w:left="1560" w:right="34" w:hanging="1242"/>
        <w:rPr>
          <w:sz w:val="20"/>
        </w:rPr>
      </w:pPr>
      <w:r w:rsidRPr="0022237B">
        <w:rPr>
          <w:sz w:val="20"/>
        </w:rPr>
        <w:t xml:space="preserve">Pořadatel: </w:t>
      </w:r>
      <w:r w:rsidRPr="0022237B">
        <w:rPr>
          <w:sz w:val="20"/>
        </w:rPr>
        <w:tab/>
        <w:t>ORL Pardubické nemocnice, ORL FN Hradec Králové</w:t>
      </w:r>
    </w:p>
    <w:p w14:paraId="091751BF" w14:textId="77777777" w:rsidR="00AF39EB" w:rsidRPr="0022237B" w:rsidRDefault="00AF39EB" w:rsidP="00AF39EB">
      <w:pPr>
        <w:ind w:left="1560" w:right="34"/>
        <w:rPr>
          <w:sz w:val="20"/>
        </w:rPr>
      </w:pPr>
      <w:r w:rsidRPr="0022237B">
        <w:rPr>
          <w:sz w:val="20"/>
        </w:rPr>
        <w:t>Fakulta zdravotnických studií, Univerzita Pardubice</w:t>
      </w:r>
    </w:p>
    <w:p w14:paraId="5EA7C328" w14:textId="77777777" w:rsidR="00AF39EB" w:rsidRPr="0022237B" w:rsidRDefault="00AF39EB" w:rsidP="00AF39EB">
      <w:pPr>
        <w:ind w:left="1560" w:right="34"/>
        <w:rPr>
          <w:sz w:val="20"/>
        </w:rPr>
      </w:pPr>
      <w:r w:rsidRPr="0022237B">
        <w:rPr>
          <w:sz w:val="20"/>
        </w:rPr>
        <w:t>(Termín: 19. - 21. 9. 2019)</w:t>
      </w:r>
    </w:p>
    <w:p w14:paraId="64F6CD44" w14:textId="77777777" w:rsidR="000725C3" w:rsidRDefault="000725C3" w:rsidP="000725C3">
      <w:pPr>
        <w:pStyle w:val="Zkladntext"/>
        <w:spacing w:before="125" w:line="276" w:lineRule="auto"/>
        <w:ind w:left="318" w:right="34"/>
        <w:jc w:val="both"/>
      </w:pPr>
    </w:p>
    <w:p w14:paraId="6B2D8D95" w14:textId="77777777" w:rsidR="001A01D5" w:rsidRDefault="001A01D5" w:rsidP="001A01D5">
      <w:pPr>
        <w:pStyle w:val="Nadpis2"/>
        <w:tabs>
          <w:tab w:val="left" w:pos="1184"/>
        </w:tabs>
        <w:spacing w:before="17"/>
        <w:ind w:left="318" w:firstLine="0"/>
      </w:pPr>
      <w:bookmarkStart w:id="155" w:name="_Toc36098117"/>
      <w:r>
        <w:rPr>
          <w:color w:val="008CD6"/>
        </w:rPr>
        <w:t>5.2</w:t>
      </w:r>
      <w:r>
        <w:rPr>
          <w:color w:val="008CD6"/>
        </w:rPr>
        <w:tab/>
        <w:t>Publikační</w:t>
      </w:r>
      <w:r>
        <w:rPr>
          <w:color w:val="008CD6"/>
          <w:spacing w:val="-15"/>
        </w:rPr>
        <w:t xml:space="preserve"> </w:t>
      </w:r>
      <w:r>
        <w:rPr>
          <w:color w:val="008CD6"/>
        </w:rPr>
        <w:t>činnost</w:t>
      </w:r>
      <w:bookmarkEnd w:id="155"/>
    </w:p>
    <w:p w14:paraId="4D9D6BD6" w14:textId="77777777" w:rsidR="001A01D5" w:rsidRDefault="001A01D5" w:rsidP="00892A7A">
      <w:pPr>
        <w:ind w:right="175"/>
      </w:pPr>
    </w:p>
    <w:p w14:paraId="2B3EE15C" w14:textId="77777777" w:rsidR="00892A7A" w:rsidRDefault="00892A7A" w:rsidP="00892A7A">
      <w:pPr>
        <w:pStyle w:val="Zkladntext"/>
        <w:spacing w:before="64" w:line="276" w:lineRule="auto"/>
        <w:ind w:left="318" w:right="34"/>
        <w:jc w:val="both"/>
      </w:pPr>
      <w:r w:rsidRPr="00E72289">
        <w:t xml:space="preserve">Od roku 2017 probíhá nový systém hodnocení dle Metodiky 17+, který je zaváděn postupně a až od roku 2020 bude probíhat kompletní hodnocení v pětiletých cyklech. V souladu s předpisem M17+ pro třetí rok implementace byly v roce 2019 hodnoceny výsledky s rokem uplatnění 2014 – 2018. Na národní úrovni proběhla jednak implementace plného modulu M1 - kvalita vybraných výsledků a také </w:t>
      </w:r>
      <w:proofErr w:type="spellStart"/>
      <w:r w:rsidRPr="00E72289">
        <w:t>bibliometrická</w:t>
      </w:r>
      <w:proofErr w:type="spellEnd"/>
      <w:r w:rsidRPr="00E72289">
        <w:t xml:space="preserve"> analýza podle modulu M2. Výběr excelentních výsledků provádí od roku 2018 Interní rada pro vědu a výzkum na FZS (IRVV), v souladu s Opatřením děkana č. 2/2018, Rozšíření působnosti Interní rady pro vědu a výzkum na Fakultě zdravotnických studií Univerzity Pardubice (IRVV viz níže). V roce 2019 byl jako excelentní výsledek vybrán článek v odborném periodiku </w:t>
      </w:r>
      <w:r>
        <w:t>Kontakt autorů</w:t>
      </w:r>
      <w:r w:rsidRPr="00E72289">
        <w:t xml:space="preserve"> </w:t>
      </w:r>
      <w:proofErr w:type="spellStart"/>
      <w:r>
        <w:t>Mandysová</w:t>
      </w:r>
      <w:proofErr w:type="spellEnd"/>
      <w:r>
        <w:t xml:space="preserve"> et al., </w:t>
      </w:r>
      <w:r w:rsidRPr="00E72289">
        <w:t xml:space="preserve">s názvem </w:t>
      </w:r>
      <w:proofErr w:type="spellStart"/>
      <w:r w:rsidRPr="00E72289">
        <w:t>Chronic</w:t>
      </w:r>
      <w:proofErr w:type="spellEnd"/>
      <w:r w:rsidRPr="00E72289">
        <w:t xml:space="preserve"> </w:t>
      </w:r>
      <w:proofErr w:type="spellStart"/>
      <w:r w:rsidRPr="00E72289">
        <w:t>Pain</w:t>
      </w:r>
      <w:proofErr w:type="spellEnd"/>
      <w:r w:rsidRPr="00E72289">
        <w:t xml:space="preserve"> </w:t>
      </w:r>
      <w:proofErr w:type="spellStart"/>
      <w:r w:rsidRPr="00E72289">
        <w:t>Health</w:t>
      </w:r>
      <w:proofErr w:type="spellEnd"/>
      <w:r w:rsidRPr="00E72289">
        <w:t xml:space="preserve"> </w:t>
      </w:r>
      <w:proofErr w:type="spellStart"/>
      <w:r w:rsidRPr="00E72289">
        <w:t>Literacy</w:t>
      </w:r>
      <w:proofErr w:type="spellEnd"/>
      <w:r w:rsidRPr="00E72289">
        <w:t xml:space="preserve">: A </w:t>
      </w:r>
      <w:proofErr w:type="spellStart"/>
      <w:r w:rsidRPr="00E72289">
        <w:t>Scoping</w:t>
      </w:r>
      <w:proofErr w:type="spellEnd"/>
      <w:r w:rsidRPr="00E72289">
        <w:t xml:space="preserve"> </w:t>
      </w:r>
      <w:proofErr w:type="spellStart"/>
      <w:r w:rsidRPr="00E72289">
        <w:t>Review</w:t>
      </w:r>
      <w:proofErr w:type="spellEnd"/>
      <w:r w:rsidRPr="00E72289">
        <w:t xml:space="preserve"> </w:t>
      </w:r>
      <w:proofErr w:type="spellStart"/>
      <w:r w:rsidRPr="00E72289">
        <w:t>of</w:t>
      </w:r>
      <w:proofErr w:type="spellEnd"/>
      <w:r w:rsidRPr="00E72289">
        <w:t xml:space="preserve"> </w:t>
      </w:r>
      <w:proofErr w:type="spellStart"/>
      <w:r w:rsidRPr="00E72289">
        <w:t>Existing</w:t>
      </w:r>
      <w:proofErr w:type="spellEnd"/>
      <w:r w:rsidRPr="00E72289">
        <w:t xml:space="preserve"> Instruments. V modulu M2 fakulta vykázala k hodnocení počty publikací uvedené</w:t>
      </w:r>
      <w:r>
        <w:t xml:space="preserve"> v t</w:t>
      </w:r>
      <w:r w:rsidRPr="00E72289">
        <w:t xml:space="preserve">abulce </w:t>
      </w:r>
      <w:r w:rsidR="00B575FD">
        <w:t>33</w:t>
      </w:r>
      <w:r w:rsidRPr="00E72289">
        <w:t>.</w:t>
      </w:r>
    </w:p>
    <w:p w14:paraId="2658607D" w14:textId="77777777" w:rsidR="00892A7A" w:rsidRDefault="00892A7A" w:rsidP="00892A7A">
      <w:pPr>
        <w:pStyle w:val="Zkladntext"/>
        <w:spacing w:before="64" w:line="276" w:lineRule="auto"/>
        <w:ind w:left="318" w:right="34"/>
        <w:jc w:val="both"/>
      </w:pPr>
    </w:p>
    <w:p w14:paraId="277A5BA0" w14:textId="77777777" w:rsidR="00892A7A" w:rsidRPr="00E72289" w:rsidRDefault="00892A7A" w:rsidP="00892A7A">
      <w:pPr>
        <w:spacing w:after="46"/>
        <w:ind w:left="318"/>
        <w:jc w:val="both"/>
        <w:rPr>
          <w:i/>
          <w:sz w:val="18"/>
        </w:rPr>
      </w:pPr>
      <w:r w:rsidRPr="00E72289">
        <w:rPr>
          <w:i/>
          <w:sz w:val="18"/>
        </w:rPr>
        <w:t xml:space="preserve">Tabulka </w:t>
      </w:r>
      <w:r w:rsidR="00B575FD">
        <w:rPr>
          <w:i/>
          <w:sz w:val="18"/>
        </w:rPr>
        <w:t>33</w:t>
      </w:r>
      <w:r w:rsidRPr="00E72289">
        <w:rPr>
          <w:i/>
          <w:sz w:val="18"/>
        </w:rPr>
        <w:t xml:space="preserve"> Přehled publikací vykázaných za rok 2016–2019 (RIV 2017–2020)</w:t>
      </w:r>
    </w:p>
    <w:tbl>
      <w:tblPr>
        <w:tblStyle w:val="TableNormal"/>
        <w:tblW w:w="0" w:type="auto"/>
        <w:tblInd w:w="25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193"/>
        <w:gridCol w:w="1782"/>
        <w:gridCol w:w="1364"/>
        <w:gridCol w:w="1572"/>
        <w:gridCol w:w="1577"/>
        <w:gridCol w:w="1739"/>
      </w:tblGrid>
      <w:tr w:rsidR="00892A7A" w:rsidRPr="00E72289" w14:paraId="20582269" w14:textId="77777777" w:rsidTr="00A25FD6">
        <w:trPr>
          <w:trHeight w:val="808"/>
        </w:trPr>
        <w:tc>
          <w:tcPr>
            <w:tcW w:w="1193" w:type="dxa"/>
            <w:vMerge w:val="restart"/>
            <w:shd w:val="clear" w:color="auto" w:fill="A7A8A7"/>
            <w:vAlign w:val="center"/>
          </w:tcPr>
          <w:p w14:paraId="1C19D627" w14:textId="77777777" w:rsidR="00892A7A" w:rsidRPr="00E72289" w:rsidRDefault="00892A7A" w:rsidP="001341D1">
            <w:pPr>
              <w:pStyle w:val="TableParagraph"/>
              <w:spacing w:before="13"/>
              <w:ind w:left="69"/>
              <w:rPr>
                <w:sz w:val="20"/>
              </w:rPr>
            </w:pPr>
            <w:r w:rsidRPr="00E72289">
              <w:rPr>
                <w:color w:val="FFFFFF"/>
                <w:sz w:val="20"/>
              </w:rPr>
              <w:t>Rok</w:t>
            </w:r>
          </w:p>
          <w:p w14:paraId="26396585" w14:textId="77777777" w:rsidR="00892A7A" w:rsidRPr="00E72289" w:rsidRDefault="00892A7A" w:rsidP="001341D1">
            <w:pPr>
              <w:pStyle w:val="TableParagraph"/>
              <w:spacing w:before="1"/>
              <w:ind w:left="69"/>
              <w:rPr>
                <w:sz w:val="20"/>
              </w:rPr>
            </w:pPr>
            <w:r w:rsidRPr="00E72289">
              <w:rPr>
                <w:color w:val="FFFFFF"/>
                <w:sz w:val="20"/>
              </w:rPr>
              <w:t>RIV - OBD</w:t>
            </w:r>
          </w:p>
        </w:tc>
        <w:tc>
          <w:tcPr>
            <w:tcW w:w="1782" w:type="dxa"/>
            <w:shd w:val="clear" w:color="auto" w:fill="A7A8A7"/>
            <w:vAlign w:val="center"/>
          </w:tcPr>
          <w:p w14:paraId="02F86082" w14:textId="77777777" w:rsidR="00892A7A" w:rsidRPr="00E72289" w:rsidRDefault="00892A7A" w:rsidP="001341D1">
            <w:pPr>
              <w:pStyle w:val="TableParagraph"/>
              <w:spacing w:before="13"/>
              <w:ind w:left="109" w:right="323"/>
              <w:jc w:val="center"/>
              <w:rPr>
                <w:sz w:val="20"/>
              </w:rPr>
            </w:pPr>
            <w:r w:rsidRPr="00E72289">
              <w:rPr>
                <w:color w:val="FFFFFF"/>
                <w:sz w:val="20"/>
              </w:rPr>
              <w:t>Výsledky</w:t>
            </w:r>
          </w:p>
          <w:p w14:paraId="0D9B0FC1" w14:textId="77777777" w:rsidR="00892A7A" w:rsidRPr="00E72289" w:rsidRDefault="00892A7A" w:rsidP="001341D1">
            <w:pPr>
              <w:pStyle w:val="TableParagraph"/>
              <w:spacing w:before="1"/>
              <w:ind w:left="109" w:right="324"/>
              <w:jc w:val="center"/>
              <w:rPr>
                <w:sz w:val="20"/>
              </w:rPr>
            </w:pPr>
            <w:r w:rsidRPr="00E72289">
              <w:rPr>
                <w:color w:val="FFFFFF"/>
                <w:sz w:val="20"/>
              </w:rPr>
              <w:t>odeslané do RIV</w:t>
            </w:r>
          </w:p>
        </w:tc>
        <w:tc>
          <w:tcPr>
            <w:tcW w:w="1364" w:type="dxa"/>
            <w:shd w:val="clear" w:color="auto" w:fill="A7A8A7"/>
            <w:vAlign w:val="center"/>
          </w:tcPr>
          <w:p w14:paraId="10B81F42" w14:textId="77777777" w:rsidR="00892A7A" w:rsidRPr="00E72289" w:rsidRDefault="00892A7A" w:rsidP="001341D1">
            <w:pPr>
              <w:pStyle w:val="TableParagraph"/>
              <w:spacing w:before="13" w:line="228" w:lineRule="exact"/>
              <w:ind w:left="433"/>
              <w:jc w:val="center"/>
            </w:pPr>
            <w:r w:rsidRPr="00E72289">
              <w:rPr>
                <w:color w:val="FFFFFF"/>
              </w:rPr>
              <w:t>J</w:t>
            </w:r>
          </w:p>
          <w:p w14:paraId="0293DDAE" w14:textId="77777777" w:rsidR="00892A7A" w:rsidRPr="00E72289" w:rsidRDefault="00892A7A" w:rsidP="001341D1">
            <w:pPr>
              <w:pStyle w:val="TableParagraph"/>
              <w:spacing w:line="130" w:lineRule="exact"/>
              <w:ind w:left="326" w:right="465"/>
              <w:jc w:val="center"/>
              <w:rPr>
                <w:sz w:val="14"/>
              </w:rPr>
            </w:pPr>
            <w:proofErr w:type="spellStart"/>
            <w:r w:rsidRPr="00E72289">
              <w:rPr>
                <w:color w:val="FFFFFF"/>
                <w:sz w:val="14"/>
              </w:rPr>
              <w:t>imp</w:t>
            </w:r>
            <w:proofErr w:type="spellEnd"/>
          </w:p>
        </w:tc>
        <w:tc>
          <w:tcPr>
            <w:tcW w:w="1572" w:type="dxa"/>
            <w:shd w:val="clear" w:color="auto" w:fill="A7A8A7"/>
            <w:vAlign w:val="center"/>
          </w:tcPr>
          <w:p w14:paraId="7DAC003F" w14:textId="77777777" w:rsidR="00892A7A" w:rsidRPr="00E72289" w:rsidRDefault="00892A7A" w:rsidP="001341D1">
            <w:pPr>
              <w:pStyle w:val="TableParagraph"/>
              <w:tabs>
                <w:tab w:val="left" w:pos="633"/>
              </w:tabs>
              <w:spacing w:before="13" w:line="228" w:lineRule="exact"/>
              <w:ind w:left="153"/>
              <w:jc w:val="center"/>
            </w:pPr>
            <w:r w:rsidRPr="00E72289">
              <w:rPr>
                <w:color w:val="FFFFFF"/>
              </w:rPr>
              <w:t>J</w:t>
            </w:r>
            <w:r w:rsidRPr="00E72289">
              <w:rPr>
                <w:color w:val="FFFFFF"/>
              </w:rPr>
              <w:tab/>
              <w:t>+ J +</w:t>
            </w:r>
            <w:r w:rsidRPr="00E72289">
              <w:rPr>
                <w:color w:val="FFFFFF"/>
                <w:spacing w:val="-2"/>
              </w:rPr>
              <w:t xml:space="preserve"> </w:t>
            </w:r>
            <w:r w:rsidRPr="00E72289">
              <w:rPr>
                <w:color w:val="FFFFFF"/>
              </w:rPr>
              <w:t>J</w:t>
            </w:r>
          </w:p>
          <w:p w14:paraId="4A927F41" w14:textId="77777777" w:rsidR="00892A7A" w:rsidRPr="00E72289" w:rsidRDefault="00892A7A" w:rsidP="001341D1">
            <w:pPr>
              <w:pStyle w:val="TableParagraph"/>
              <w:tabs>
                <w:tab w:val="left" w:pos="864"/>
                <w:tab w:val="left" w:pos="1240"/>
              </w:tabs>
              <w:spacing w:line="130" w:lineRule="exact"/>
              <w:ind w:left="223"/>
              <w:jc w:val="center"/>
              <w:rPr>
                <w:sz w:val="14"/>
              </w:rPr>
            </w:pPr>
            <w:proofErr w:type="spellStart"/>
            <w:r w:rsidRPr="00E72289">
              <w:rPr>
                <w:color w:val="FFFFFF"/>
                <w:sz w:val="14"/>
              </w:rPr>
              <w:t>neimp</w:t>
            </w:r>
            <w:proofErr w:type="spellEnd"/>
            <w:r w:rsidRPr="00E72289">
              <w:rPr>
                <w:color w:val="FFFFFF"/>
                <w:sz w:val="14"/>
              </w:rPr>
              <w:tab/>
            </w:r>
            <w:proofErr w:type="spellStart"/>
            <w:r w:rsidRPr="00E72289">
              <w:rPr>
                <w:color w:val="FFFFFF"/>
                <w:sz w:val="14"/>
              </w:rPr>
              <w:t>sc</w:t>
            </w:r>
            <w:proofErr w:type="spellEnd"/>
            <w:r w:rsidRPr="00E72289">
              <w:rPr>
                <w:color w:val="FFFFFF"/>
                <w:sz w:val="14"/>
              </w:rPr>
              <w:tab/>
            </w:r>
            <w:proofErr w:type="spellStart"/>
            <w:r w:rsidRPr="00E72289">
              <w:rPr>
                <w:color w:val="FFFFFF"/>
                <w:sz w:val="14"/>
              </w:rPr>
              <w:t>rec</w:t>
            </w:r>
            <w:proofErr w:type="spellEnd"/>
          </w:p>
        </w:tc>
        <w:tc>
          <w:tcPr>
            <w:tcW w:w="1577" w:type="dxa"/>
            <w:shd w:val="clear" w:color="auto" w:fill="A7A8A7"/>
          </w:tcPr>
          <w:p w14:paraId="7128AFA9" w14:textId="77777777" w:rsidR="00892A7A" w:rsidRPr="00E72289" w:rsidRDefault="00892A7A" w:rsidP="001341D1">
            <w:pPr>
              <w:pStyle w:val="TableParagraph"/>
              <w:spacing w:before="13"/>
              <w:ind w:left="185" w:right="185" w:firstLine="28"/>
              <w:rPr>
                <w:sz w:val="20"/>
              </w:rPr>
            </w:pPr>
            <w:proofErr w:type="gramStart"/>
            <w:r w:rsidRPr="00E72289">
              <w:rPr>
                <w:color w:val="FFFFFF"/>
                <w:sz w:val="20"/>
              </w:rPr>
              <w:t>B,C – odborná</w:t>
            </w:r>
            <w:proofErr w:type="gramEnd"/>
            <w:r w:rsidRPr="00E72289">
              <w:rPr>
                <w:color w:val="FFFFFF"/>
                <w:sz w:val="20"/>
              </w:rPr>
              <w:t xml:space="preserve"> kniha </w:t>
            </w:r>
            <w:r w:rsidR="001341D1">
              <w:rPr>
                <w:color w:val="FFFFFF"/>
                <w:sz w:val="20"/>
              </w:rPr>
              <w:t xml:space="preserve">kapitola v odbor. </w:t>
            </w:r>
            <w:proofErr w:type="gramStart"/>
            <w:r w:rsidR="001341D1">
              <w:rPr>
                <w:color w:val="FFFFFF"/>
                <w:sz w:val="20"/>
              </w:rPr>
              <w:t>knize</w:t>
            </w:r>
            <w:proofErr w:type="gramEnd"/>
          </w:p>
        </w:tc>
        <w:tc>
          <w:tcPr>
            <w:tcW w:w="1739" w:type="dxa"/>
            <w:shd w:val="clear" w:color="auto" w:fill="A7A8A7"/>
            <w:vAlign w:val="center"/>
          </w:tcPr>
          <w:p w14:paraId="40E7D870" w14:textId="77777777" w:rsidR="00892A7A" w:rsidRPr="00E72289" w:rsidRDefault="00892A7A" w:rsidP="001341D1">
            <w:pPr>
              <w:pStyle w:val="TableParagraph"/>
              <w:spacing w:before="13"/>
              <w:ind w:left="233" w:right="231"/>
              <w:jc w:val="center"/>
              <w:rPr>
                <w:sz w:val="20"/>
              </w:rPr>
            </w:pPr>
            <w:r w:rsidRPr="00E72289">
              <w:rPr>
                <w:color w:val="FFFFFF"/>
                <w:sz w:val="20"/>
              </w:rPr>
              <w:t xml:space="preserve">D – článek </w:t>
            </w:r>
            <w:proofErr w:type="gramStart"/>
            <w:r w:rsidRPr="00E72289">
              <w:rPr>
                <w:color w:val="FFFFFF"/>
                <w:sz w:val="20"/>
              </w:rPr>
              <w:t>ve</w:t>
            </w:r>
            <w:proofErr w:type="gramEnd"/>
          </w:p>
          <w:p w14:paraId="196705D9" w14:textId="77777777" w:rsidR="00892A7A" w:rsidRPr="00E72289" w:rsidRDefault="00892A7A" w:rsidP="001341D1">
            <w:pPr>
              <w:pStyle w:val="TableParagraph"/>
              <w:spacing w:before="1"/>
              <w:ind w:left="233" w:right="230"/>
              <w:jc w:val="center"/>
              <w:rPr>
                <w:sz w:val="20"/>
              </w:rPr>
            </w:pPr>
            <w:r w:rsidRPr="00E72289">
              <w:rPr>
                <w:color w:val="FFFFFF"/>
                <w:sz w:val="20"/>
              </w:rPr>
              <w:t>sborníku</w:t>
            </w:r>
          </w:p>
        </w:tc>
      </w:tr>
      <w:tr w:rsidR="00892A7A" w:rsidRPr="00E72289" w14:paraId="10986EE9" w14:textId="77777777" w:rsidTr="00A25FD6">
        <w:trPr>
          <w:trHeight w:val="354"/>
        </w:trPr>
        <w:tc>
          <w:tcPr>
            <w:tcW w:w="1193" w:type="dxa"/>
            <w:vMerge/>
            <w:shd w:val="clear" w:color="auto" w:fill="A7A8A7"/>
          </w:tcPr>
          <w:p w14:paraId="702CE20B" w14:textId="77777777" w:rsidR="00892A7A" w:rsidRPr="00E72289" w:rsidRDefault="00892A7A" w:rsidP="009D41BE">
            <w:pPr>
              <w:rPr>
                <w:sz w:val="2"/>
                <w:szCs w:val="2"/>
              </w:rPr>
            </w:pPr>
          </w:p>
        </w:tc>
        <w:tc>
          <w:tcPr>
            <w:tcW w:w="1782" w:type="dxa"/>
            <w:shd w:val="clear" w:color="auto" w:fill="C0C0C0"/>
          </w:tcPr>
          <w:p w14:paraId="04E8C047" w14:textId="77777777" w:rsidR="00892A7A" w:rsidRPr="00E72289" w:rsidRDefault="00892A7A" w:rsidP="009D41BE">
            <w:pPr>
              <w:pStyle w:val="TableParagraph"/>
              <w:spacing w:before="63"/>
              <w:ind w:left="109" w:right="323"/>
              <w:jc w:val="center"/>
              <w:rPr>
                <w:sz w:val="20"/>
              </w:rPr>
            </w:pPr>
            <w:r w:rsidRPr="00E72289">
              <w:rPr>
                <w:sz w:val="20"/>
              </w:rPr>
              <w:t>Počet</w:t>
            </w:r>
          </w:p>
        </w:tc>
        <w:tc>
          <w:tcPr>
            <w:tcW w:w="1364" w:type="dxa"/>
            <w:shd w:val="clear" w:color="auto" w:fill="C0C0C0"/>
          </w:tcPr>
          <w:p w14:paraId="70251611" w14:textId="77777777" w:rsidR="00892A7A" w:rsidRPr="00E72289" w:rsidRDefault="00892A7A" w:rsidP="009D41BE">
            <w:pPr>
              <w:pStyle w:val="TableParagraph"/>
              <w:spacing w:before="63"/>
              <w:ind w:left="326" w:right="537"/>
              <w:jc w:val="center"/>
              <w:rPr>
                <w:sz w:val="20"/>
              </w:rPr>
            </w:pPr>
            <w:r w:rsidRPr="00E72289">
              <w:rPr>
                <w:sz w:val="20"/>
              </w:rPr>
              <w:t>Počet</w:t>
            </w:r>
          </w:p>
        </w:tc>
        <w:tc>
          <w:tcPr>
            <w:tcW w:w="1572" w:type="dxa"/>
            <w:shd w:val="clear" w:color="auto" w:fill="C0C0C0"/>
          </w:tcPr>
          <w:p w14:paraId="59CC85CE" w14:textId="77777777" w:rsidR="00892A7A" w:rsidRPr="00E72289" w:rsidRDefault="00892A7A" w:rsidP="009D41BE">
            <w:pPr>
              <w:pStyle w:val="TableParagraph"/>
              <w:spacing w:before="63"/>
              <w:ind w:left="534" w:right="537"/>
              <w:jc w:val="center"/>
              <w:rPr>
                <w:sz w:val="20"/>
              </w:rPr>
            </w:pPr>
            <w:r w:rsidRPr="00E72289">
              <w:rPr>
                <w:sz w:val="20"/>
              </w:rPr>
              <w:t>Počet</w:t>
            </w:r>
          </w:p>
        </w:tc>
        <w:tc>
          <w:tcPr>
            <w:tcW w:w="1577" w:type="dxa"/>
            <w:shd w:val="clear" w:color="auto" w:fill="C0C0C0"/>
          </w:tcPr>
          <w:p w14:paraId="163624F4" w14:textId="77777777" w:rsidR="00892A7A" w:rsidRPr="00E72289" w:rsidRDefault="00892A7A" w:rsidP="009D41BE">
            <w:pPr>
              <w:pStyle w:val="TableParagraph"/>
              <w:spacing w:before="63"/>
              <w:ind w:left="537" w:right="540"/>
              <w:jc w:val="center"/>
              <w:rPr>
                <w:sz w:val="20"/>
              </w:rPr>
            </w:pPr>
            <w:r w:rsidRPr="00E72289">
              <w:rPr>
                <w:sz w:val="20"/>
              </w:rPr>
              <w:t>Počet</w:t>
            </w:r>
          </w:p>
        </w:tc>
        <w:tc>
          <w:tcPr>
            <w:tcW w:w="1739" w:type="dxa"/>
            <w:shd w:val="clear" w:color="auto" w:fill="C0C0C0"/>
          </w:tcPr>
          <w:p w14:paraId="36345472" w14:textId="77777777" w:rsidR="00892A7A" w:rsidRPr="00E72289" w:rsidRDefault="00892A7A" w:rsidP="009D41BE">
            <w:pPr>
              <w:pStyle w:val="TableParagraph"/>
              <w:spacing w:before="63"/>
              <w:ind w:left="231" w:right="231"/>
              <w:jc w:val="center"/>
              <w:rPr>
                <w:sz w:val="20"/>
              </w:rPr>
            </w:pPr>
            <w:r w:rsidRPr="00E72289">
              <w:rPr>
                <w:sz w:val="20"/>
              </w:rPr>
              <w:t>Počet</w:t>
            </w:r>
          </w:p>
        </w:tc>
      </w:tr>
      <w:tr w:rsidR="00892A7A" w:rsidRPr="00E72289" w14:paraId="49F58333" w14:textId="77777777" w:rsidTr="00A25FD6">
        <w:trPr>
          <w:trHeight w:val="359"/>
        </w:trPr>
        <w:tc>
          <w:tcPr>
            <w:tcW w:w="1193" w:type="dxa"/>
            <w:shd w:val="clear" w:color="auto" w:fill="A7A8A7"/>
          </w:tcPr>
          <w:p w14:paraId="42E39DC9" w14:textId="77777777" w:rsidR="00892A7A" w:rsidRPr="00E72289" w:rsidRDefault="00892A7A" w:rsidP="009D41BE">
            <w:pPr>
              <w:pStyle w:val="TableParagraph"/>
              <w:spacing w:before="63"/>
              <w:ind w:left="69"/>
              <w:rPr>
                <w:color w:val="FFFFFF"/>
                <w:sz w:val="20"/>
              </w:rPr>
            </w:pPr>
            <w:r w:rsidRPr="00E72289">
              <w:rPr>
                <w:color w:val="FFFFFF"/>
                <w:sz w:val="20"/>
              </w:rPr>
              <w:t>2019</w:t>
            </w:r>
          </w:p>
        </w:tc>
        <w:tc>
          <w:tcPr>
            <w:tcW w:w="1782" w:type="dxa"/>
            <w:shd w:val="clear" w:color="auto" w:fill="F2F2F2"/>
            <w:vAlign w:val="center"/>
          </w:tcPr>
          <w:p w14:paraId="31290A40" w14:textId="77777777" w:rsidR="00892A7A" w:rsidRPr="00E72289" w:rsidRDefault="00892A7A" w:rsidP="009D41BE">
            <w:pPr>
              <w:pStyle w:val="TableParagraph"/>
              <w:spacing w:before="63"/>
              <w:ind w:left="109" w:right="319"/>
              <w:jc w:val="center"/>
              <w:rPr>
                <w:sz w:val="20"/>
              </w:rPr>
            </w:pPr>
            <w:r w:rsidRPr="00E72289">
              <w:rPr>
                <w:sz w:val="20"/>
              </w:rPr>
              <w:t>34</w:t>
            </w:r>
          </w:p>
        </w:tc>
        <w:tc>
          <w:tcPr>
            <w:tcW w:w="1364" w:type="dxa"/>
            <w:shd w:val="clear" w:color="auto" w:fill="F2F2F2"/>
            <w:vAlign w:val="center"/>
          </w:tcPr>
          <w:p w14:paraId="0E7B181D" w14:textId="77777777" w:rsidR="00892A7A" w:rsidRPr="00E72289" w:rsidRDefault="00892A7A" w:rsidP="009D41BE">
            <w:pPr>
              <w:pStyle w:val="TableParagraph"/>
              <w:spacing w:before="63"/>
              <w:ind w:left="109" w:right="319"/>
              <w:jc w:val="center"/>
              <w:rPr>
                <w:sz w:val="20"/>
              </w:rPr>
            </w:pPr>
            <w:r w:rsidRPr="00E72289">
              <w:rPr>
                <w:sz w:val="20"/>
              </w:rPr>
              <w:t>7</w:t>
            </w:r>
          </w:p>
        </w:tc>
        <w:tc>
          <w:tcPr>
            <w:tcW w:w="1572" w:type="dxa"/>
            <w:shd w:val="clear" w:color="auto" w:fill="F2F2F2"/>
            <w:vAlign w:val="center"/>
          </w:tcPr>
          <w:p w14:paraId="2358C25D" w14:textId="77777777" w:rsidR="00892A7A" w:rsidRPr="00E72289" w:rsidRDefault="00892A7A" w:rsidP="009D41BE">
            <w:pPr>
              <w:pStyle w:val="TableParagraph"/>
              <w:spacing w:before="63"/>
              <w:ind w:left="109" w:right="319"/>
              <w:jc w:val="center"/>
              <w:rPr>
                <w:sz w:val="20"/>
              </w:rPr>
            </w:pPr>
            <w:r w:rsidRPr="00E72289">
              <w:rPr>
                <w:sz w:val="20"/>
              </w:rPr>
              <w:t>21</w:t>
            </w:r>
          </w:p>
        </w:tc>
        <w:tc>
          <w:tcPr>
            <w:tcW w:w="1577" w:type="dxa"/>
            <w:shd w:val="clear" w:color="auto" w:fill="F2F2F2"/>
            <w:vAlign w:val="center"/>
          </w:tcPr>
          <w:p w14:paraId="1F253B9C" w14:textId="77777777" w:rsidR="00892A7A" w:rsidRPr="00E72289" w:rsidRDefault="00892A7A" w:rsidP="009D41BE">
            <w:pPr>
              <w:pStyle w:val="TableParagraph"/>
              <w:spacing w:before="63"/>
              <w:ind w:left="109" w:right="319"/>
              <w:jc w:val="center"/>
              <w:rPr>
                <w:w w:val="99"/>
                <w:sz w:val="20"/>
              </w:rPr>
            </w:pPr>
            <w:r w:rsidRPr="00E72289">
              <w:rPr>
                <w:sz w:val="20"/>
              </w:rPr>
              <w:t>4</w:t>
            </w:r>
          </w:p>
        </w:tc>
        <w:tc>
          <w:tcPr>
            <w:tcW w:w="1739" w:type="dxa"/>
            <w:shd w:val="clear" w:color="auto" w:fill="F2F2F2"/>
            <w:vAlign w:val="center"/>
          </w:tcPr>
          <w:p w14:paraId="726C90A2" w14:textId="77777777" w:rsidR="00892A7A" w:rsidRPr="00E72289" w:rsidRDefault="00892A7A" w:rsidP="009D41BE">
            <w:pPr>
              <w:pStyle w:val="TableParagraph"/>
              <w:spacing w:before="63"/>
              <w:ind w:left="109" w:right="319"/>
              <w:jc w:val="center"/>
              <w:rPr>
                <w:sz w:val="20"/>
              </w:rPr>
            </w:pPr>
            <w:r w:rsidRPr="00E72289">
              <w:rPr>
                <w:sz w:val="20"/>
              </w:rPr>
              <w:t>2</w:t>
            </w:r>
          </w:p>
        </w:tc>
      </w:tr>
      <w:tr w:rsidR="00892A7A" w14:paraId="3CA2633E" w14:textId="77777777" w:rsidTr="00A25FD6">
        <w:trPr>
          <w:trHeight w:val="359"/>
        </w:trPr>
        <w:tc>
          <w:tcPr>
            <w:tcW w:w="1193" w:type="dxa"/>
            <w:shd w:val="clear" w:color="auto" w:fill="A7A8A7"/>
          </w:tcPr>
          <w:p w14:paraId="6AB7082D" w14:textId="77777777" w:rsidR="00892A7A" w:rsidRPr="00E72289" w:rsidRDefault="00892A7A" w:rsidP="009D41BE">
            <w:pPr>
              <w:pStyle w:val="TableParagraph"/>
              <w:spacing w:before="63"/>
              <w:ind w:left="69"/>
              <w:rPr>
                <w:sz w:val="20"/>
              </w:rPr>
            </w:pPr>
            <w:r w:rsidRPr="00E72289">
              <w:rPr>
                <w:color w:val="FFFFFF"/>
                <w:sz w:val="20"/>
              </w:rPr>
              <w:t>2016-2018</w:t>
            </w:r>
          </w:p>
        </w:tc>
        <w:tc>
          <w:tcPr>
            <w:tcW w:w="1782" w:type="dxa"/>
            <w:shd w:val="clear" w:color="auto" w:fill="F2F2F2"/>
            <w:vAlign w:val="center"/>
          </w:tcPr>
          <w:p w14:paraId="0AC19F96" w14:textId="77777777" w:rsidR="00892A7A" w:rsidRPr="00E72289" w:rsidRDefault="00892A7A" w:rsidP="009D41BE">
            <w:pPr>
              <w:pStyle w:val="TableParagraph"/>
              <w:spacing w:before="63"/>
              <w:ind w:left="109" w:right="319"/>
              <w:jc w:val="center"/>
              <w:rPr>
                <w:sz w:val="20"/>
              </w:rPr>
            </w:pPr>
            <w:r w:rsidRPr="00E72289">
              <w:rPr>
                <w:sz w:val="20"/>
              </w:rPr>
              <w:t>136</w:t>
            </w:r>
          </w:p>
        </w:tc>
        <w:tc>
          <w:tcPr>
            <w:tcW w:w="1364" w:type="dxa"/>
            <w:shd w:val="clear" w:color="auto" w:fill="F2F2F2"/>
            <w:vAlign w:val="center"/>
          </w:tcPr>
          <w:p w14:paraId="4113ECEC" w14:textId="77777777" w:rsidR="00892A7A" w:rsidRPr="00E72289" w:rsidRDefault="00892A7A" w:rsidP="009D41BE">
            <w:pPr>
              <w:pStyle w:val="TableParagraph"/>
              <w:spacing w:before="63"/>
              <w:ind w:left="109" w:right="319"/>
              <w:jc w:val="center"/>
              <w:rPr>
                <w:sz w:val="20"/>
              </w:rPr>
            </w:pPr>
            <w:r w:rsidRPr="00E72289">
              <w:rPr>
                <w:sz w:val="20"/>
              </w:rPr>
              <w:t>25</w:t>
            </w:r>
          </w:p>
        </w:tc>
        <w:tc>
          <w:tcPr>
            <w:tcW w:w="1572" w:type="dxa"/>
            <w:shd w:val="clear" w:color="auto" w:fill="F2F2F2"/>
            <w:vAlign w:val="center"/>
          </w:tcPr>
          <w:p w14:paraId="3474F2C0" w14:textId="77777777" w:rsidR="00892A7A" w:rsidRPr="00E72289" w:rsidRDefault="00892A7A" w:rsidP="009D41BE">
            <w:pPr>
              <w:pStyle w:val="TableParagraph"/>
              <w:spacing w:before="63"/>
              <w:ind w:left="109" w:right="319"/>
              <w:jc w:val="center"/>
              <w:rPr>
                <w:sz w:val="20"/>
              </w:rPr>
            </w:pPr>
            <w:r w:rsidRPr="00E72289">
              <w:rPr>
                <w:sz w:val="20"/>
              </w:rPr>
              <w:t>69</w:t>
            </w:r>
          </w:p>
        </w:tc>
        <w:tc>
          <w:tcPr>
            <w:tcW w:w="1577" w:type="dxa"/>
            <w:shd w:val="clear" w:color="auto" w:fill="F2F2F2"/>
            <w:vAlign w:val="center"/>
          </w:tcPr>
          <w:p w14:paraId="05918180" w14:textId="77777777" w:rsidR="00892A7A" w:rsidRPr="00E72289" w:rsidRDefault="00892A7A" w:rsidP="009D41BE">
            <w:pPr>
              <w:pStyle w:val="TableParagraph"/>
              <w:spacing w:before="63"/>
              <w:ind w:left="109" w:right="319"/>
              <w:jc w:val="center"/>
              <w:rPr>
                <w:sz w:val="20"/>
              </w:rPr>
            </w:pPr>
            <w:r w:rsidRPr="00E72289">
              <w:rPr>
                <w:w w:val="99"/>
                <w:sz w:val="20"/>
              </w:rPr>
              <w:t>5</w:t>
            </w:r>
          </w:p>
        </w:tc>
        <w:tc>
          <w:tcPr>
            <w:tcW w:w="1739" w:type="dxa"/>
            <w:shd w:val="clear" w:color="auto" w:fill="F2F2F2"/>
            <w:vAlign w:val="center"/>
          </w:tcPr>
          <w:p w14:paraId="3A21C57F" w14:textId="77777777" w:rsidR="00892A7A" w:rsidRPr="00866E0D" w:rsidRDefault="00892A7A" w:rsidP="009D41BE">
            <w:pPr>
              <w:pStyle w:val="TableParagraph"/>
              <w:spacing w:before="63"/>
              <w:ind w:left="109" w:right="319"/>
              <w:jc w:val="center"/>
              <w:rPr>
                <w:sz w:val="20"/>
              </w:rPr>
            </w:pPr>
            <w:r w:rsidRPr="00E72289">
              <w:rPr>
                <w:sz w:val="20"/>
              </w:rPr>
              <w:t>37</w:t>
            </w:r>
          </w:p>
        </w:tc>
      </w:tr>
    </w:tbl>
    <w:p w14:paraId="3CC60DA7" w14:textId="77777777" w:rsidR="00B575FD" w:rsidRDefault="00B575FD" w:rsidP="00A25FD6">
      <w:pPr>
        <w:spacing w:after="46"/>
        <w:ind w:left="318" w:right="175"/>
        <w:jc w:val="both"/>
        <w:rPr>
          <w:sz w:val="20"/>
          <w:szCs w:val="20"/>
        </w:rPr>
      </w:pPr>
    </w:p>
    <w:p w14:paraId="15068820" w14:textId="77777777" w:rsidR="00892A7A" w:rsidRDefault="00892A7A" w:rsidP="00A25FD6">
      <w:pPr>
        <w:spacing w:after="46"/>
        <w:ind w:left="318" w:right="175"/>
        <w:jc w:val="both"/>
        <w:rPr>
          <w:sz w:val="20"/>
          <w:szCs w:val="20"/>
        </w:rPr>
      </w:pPr>
      <w:r w:rsidRPr="00E72289">
        <w:rPr>
          <w:sz w:val="20"/>
          <w:szCs w:val="20"/>
        </w:rPr>
        <w:t xml:space="preserve">Kromě toho jsou nově sledovány i počty výsledků v časopisech podle </w:t>
      </w:r>
      <w:proofErr w:type="spellStart"/>
      <w:r w:rsidRPr="00E72289">
        <w:rPr>
          <w:sz w:val="20"/>
          <w:szCs w:val="20"/>
        </w:rPr>
        <w:t>kvartilů</w:t>
      </w:r>
      <w:proofErr w:type="spellEnd"/>
      <w:r w:rsidRPr="00E72289">
        <w:rPr>
          <w:sz w:val="20"/>
          <w:szCs w:val="20"/>
        </w:rPr>
        <w:t xml:space="preserve"> (decilů), do kterých jsou dané časopisy dle </w:t>
      </w:r>
      <w:proofErr w:type="spellStart"/>
      <w:r w:rsidRPr="00E72289">
        <w:rPr>
          <w:sz w:val="20"/>
          <w:szCs w:val="20"/>
        </w:rPr>
        <w:t>WoS</w:t>
      </w:r>
      <w:proofErr w:type="spellEnd"/>
      <w:r w:rsidRPr="00E72289">
        <w:rPr>
          <w:sz w:val="20"/>
          <w:szCs w:val="20"/>
        </w:rPr>
        <w:t xml:space="preserve"> (podle AIS) zařazeny. Ve vědní oblasti 3. </w:t>
      </w:r>
      <w:proofErr w:type="spellStart"/>
      <w:r w:rsidRPr="00E72289">
        <w:rPr>
          <w:sz w:val="20"/>
          <w:szCs w:val="20"/>
        </w:rPr>
        <w:t>Medical</w:t>
      </w:r>
      <w:proofErr w:type="spellEnd"/>
      <w:r w:rsidRPr="00E72289">
        <w:rPr>
          <w:sz w:val="20"/>
          <w:szCs w:val="20"/>
        </w:rPr>
        <w:t xml:space="preserve"> and </w:t>
      </w:r>
      <w:proofErr w:type="spellStart"/>
      <w:r w:rsidRPr="00E72289">
        <w:rPr>
          <w:sz w:val="20"/>
          <w:szCs w:val="20"/>
        </w:rPr>
        <w:t>Health</w:t>
      </w:r>
      <w:proofErr w:type="spellEnd"/>
      <w:r w:rsidRPr="00E72289">
        <w:rPr>
          <w:sz w:val="20"/>
          <w:szCs w:val="20"/>
        </w:rPr>
        <w:t xml:space="preserve"> </w:t>
      </w:r>
      <w:proofErr w:type="spellStart"/>
      <w:r w:rsidRPr="00E72289">
        <w:rPr>
          <w:sz w:val="20"/>
          <w:szCs w:val="20"/>
        </w:rPr>
        <w:t>Sciences</w:t>
      </w:r>
      <w:proofErr w:type="spellEnd"/>
      <w:r w:rsidRPr="00E72289">
        <w:rPr>
          <w:sz w:val="20"/>
          <w:szCs w:val="20"/>
        </w:rPr>
        <w:t xml:space="preserve"> byly za rok 2016-2017 zaznamenány 2 výsledky v 1. </w:t>
      </w:r>
      <w:proofErr w:type="spellStart"/>
      <w:r w:rsidRPr="00E72289">
        <w:rPr>
          <w:sz w:val="20"/>
          <w:szCs w:val="20"/>
        </w:rPr>
        <w:t>kvartilu</w:t>
      </w:r>
      <w:proofErr w:type="spellEnd"/>
      <w:r w:rsidRPr="00E72289">
        <w:rPr>
          <w:sz w:val="20"/>
          <w:szCs w:val="20"/>
        </w:rPr>
        <w:t xml:space="preserve"> (z toho 1 v 1. decilu), 1. výsledek ve 3. </w:t>
      </w:r>
      <w:proofErr w:type="spellStart"/>
      <w:r w:rsidRPr="00E72289">
        <w:rPr>
          <w:sz w:val="20"/>
          <w:szCs w:val="20"/>
        </w:rPr>
        <w:t>kvartilu</w:t>
      </w:r>
      <w:proofErr w:type="spellEnd"/>
      <w:r w:rsidRPr="00E72289">
        <w:rPr>
          <w:sz w:val="20"/>
          <w:szCs w:val="20"/>
        </w:rPr>
        <w:t xml:space="preserve"> a 7 výsledků ve 4. </w:t>
      </w:r>
      <w:proofErr w:type="spellStart"/>
      <w:r w:rsidRPr="00E72289">
        <w:rPr>
          <w:sz w:val="20"/>
          <w:szCs w:val="20"/>
        </w:rPr>
        <w:t>kvartilu</w:t>
      </w:r>
      <w:proofErr w:type="spellEnd"/>
      <w:r w:rsidRPr="00E72289">
        <w:rPr>
          <w:sz w:val="20"/>
          <w:szCs w:val="20"/>
        </w:rPr>
        <w:t>.</w:t>
      </w:r>
      <w:r>
        <w:rPr>
          <w:sz w:val="20"/>
          <w:szCs w:val="20"/>
        </w:rPr>
        <w:t xml:space="preserve"> </w:t>
      </w:r>
    </w:p>
    <w:p w14:paraId="36A0FFE7" w14:textId="77777777" w:rsidR="00892A7A" w:rsidRDefault="00892A7A" w:rsidP="00892A7A">
      <w:pPr>
        <w:spacing w:after="46"/>
        <w:jc w:val="both"/>
        <w:rPr>
          <w:sz w:val="20"/>
          <w:szCs w:val="20"/>
        </w:rPr>
      </w:pPr>
    </w:p>
    <w:p w14:paraId="5986174F" w14:textId="77777777" w:rsidR="00892A7A" w:rsidRPr="00A93282" w:rsidRDefault="00892A7A" w:rsidP="00892A7A">
      <w:pPr>
        <w:spacing w:after="46"/>
        <w:ind w:left="318"/>
        <w:jc w:val="both"/>
        <w:rPr>
          <w:sz w:val="20"/>
          <w:szCs w:val="20"/>
        </w:rPr>
      </w:pPr>
      <w:r w:rsidRPr="00A93282">
        <w:rPr>
          <w:sz w:val="20"/>
          <w:szCs w:val="20"/>
        </w:rPr>
        <w:t xml:space="preserve">V rámci Vydavatelství Univerzity Pardubice fakulta podpořila vydání publikací uvedených v tabulce </w:t>
      </w:r>
      <w:r w:rsidR="00B575FD">
        <w:rPr>
          <w:sz w:val="20"/>
          <w:szCs w:val="20"/>
        </w:rPr>
        <w:t>34</w:t>
      </w:r>
      <w:r w:rsidRPr="00A93282">
        <w:rPr>
          <w:sz w:val="20"/>
          <w:szCs w:val="20"/>
        </w:rPr>
        <w:t xml:space="preserve">. </w:t>
      </w:r>
    </w:p>
    <w:p w14:paraId="08391C1A" w14:textId="77777777" w:rsidR="00892A7A" w:rsidRDefault="00892A7A" w:rsidP="00892A7A">
      <w:pPr>
        <w:spacing w:after="46"/>
        <w:ind w:left="318"/>
        <w:jc w:val="both"/>
        <w:rPr>
          <w:i/>
          <w:sz w:val="18"/>
        </w:rPr>
      </w:pPr>
    </w:p>
    <w:p w14:paraId="11F7C23A" w14:textId="77777777" w:rsidR="00892A7A" w:rsidRPr="00E72289" w:rsidRDefault="00892A7A" w:rsidP="00892A7A">
      <w:pPr>
        <w:spacing w:after="46"/>
        <w:ind w:left="318"/>
        <w:jc w:val="both"/>
        <w:rPr>
          <w:i/>
          <w:sz w:val="18"/>
        </w:rPr>
      </w:pPr>
      <w:r w:rsidRPr="00E72289">
        <w:rPr>
          <w:i/>
          <w:sz w:val="18"/>
        </w:rPr>
        <w:t xml:space="preserve">Tabulka </w:t>
      </w:r>
      <w:r w:rsidR="00B575FD">
        <w:rPr>
          <w:i/>
          <w:sz w:val="18"/>
        </w:rPr>
        <w:t>34</w:t>
      </w:r>
      <w:r w:rsidRPr="00E72289">
        <w:rPr>
          <w:i/>
          <w:sz w:val="18"/>
        </w:rPr>
        <w:t xml:space="preserve"> Přehled publikací vydaných FZS v roce 2019</w:t>
      </w:r>
    </w:p>
    <w:tbl>
      <w:tblPr>
        <w:tblStyle w:val="TableNormal"/>
        <w:tblW w:w="0" w:type="auto"/>
        <w:tblInd w:w="25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3997"/>
        <w:gridCol w:w="1843"/>
        <w:gridCol w:w="1559"/>
        <w:gridCol w:w="1701"/>
      </w:tblGrid>
      <w:tr w:rsidR="00892A7A" w:rsidRPr="00E72289" w14:paraId="0A612ADC" w14:textId="77777777" w:rsidTr="009D41BE">
        <w:trPr>
          <w:trHeight w:val="437"/>
        </w:trPr>
        <w:tc>
          <w:tcPr>
            <w:tcW w:w="3997" w:type="dxa"/>
            <w:shd w:val="clear" w:color="auto" w:fill="A7A8A7"/>
            <w:vAlign w:val="center"/>
          </w:tcPr>
          <w:p w14:paraId="68E2E80F" w14:textId="77777777" w:rsidR="00892A7A" w:rsidRPr="00E72289" w:rsidRDefault="00892A7A" w:rsidP="009D41BE">
            <w:pPr>
              <w:pStyle w:val="TableParagraph"/>
              <w:spacing w:before="63"/>
              <w:ind w:left="69"/>
              <w:rPr>
                <w:b/>
                <w:color w:val="000000" w:themeColor="text1"/>
                <w:sz w:val="20"/>
              </w:rPr>
            </w:pPr>
            <w:r w:rsidRPr="00E72289">
              <w:rPr>
                <w:b/>
                <w:color w:val="000000" w:themeColor="text1"/>
                <w:sz w:val="20"/>
              </w:rPr>
              <w:t>Název publikace</w:t>
            </w:r>
          </w:p>
        </w:tc>
        <w:tc>
          <w:tcPr>
            <w:tcW w:w="1843" w:type="dxa"/>
            <w:shd w:val="clear" w:color="auto" w:fill="F2F2F2"/>
            <w:vAlign w:val="center"/>
          </w:tcPr>
          <w:p w14:paraId="63ED821B" w14:textId="77777777" w:rsidR="00892A7A" w:rsidRPr="00E72289" w:rsidRDefault="00892A7A" w:rsidP="009D41BE">
            <w:pPr>
              <w:pStyle w:val="TableParagraph"/>
              <w:spacing w:before="63"/>
              <w:ind w:left="109" w:right="319"/>
              <w:jc w:val="center"/>
              <w:rPr>
                <w:b/>
                <w:color w:val="000000" w:themeColor="text1"/>
                <w:sz w:val="20"/>
              </w:rPr>
            </w:pPr>
            <w:r w:rsidRPr="00E72289">
              <w:rPr>
                <w:b/>
                <w:color w:val="000000" w:themeColor="text1"/>
                <w:sz w:val="20"/>
              </w:rPr>
              <w:t>Autoři</w:t>
            </w:r>
          </w:p>
        </w:tc>
        <w:tc>
          <w:tcPr>
            <w:tcW w:w="1559" w:type="dxa"/>
            <w:shd w:val="clear" w:color="auto" w:fill="F2F2F2"/>
            <w:vAlign w:val="center"/>
          </w:tcPr>
          <w:p w14:paraId="29A52CE9" w14:textId="77777777" w:rsidR="00892A7A" w:rsidRPr="00E72289" w:rsidRDefault="00892A7A" w:rsidP="009D41BE">
            <w:pPr>
              <w:pStyle w:val="TableParagraph"/>
              <w:spacing w:before="63"/>
              <w:ind w:left="135" w:right="137"/>
              <w:jc w:val="center"/>
              <w:rPr>
                <w:b/>
                <w:color w:val="000000" w:themeColor="text1"/>
                <w:sz w:val="20"/>
              </w:rPr>
            </w:pPr>
            <w:r w:rsidRPr="00E72289">
              <w:rPr>
                <w:b/>
                <w:color w:val="000000" w:themeColor="text1"/>
                <w:sz w:val="20"/>
              </w:rPr>
              <w:t>Typ publikace</w:t>
            </w:r>
          </w:p>
        </w:tc>
        <w:tc>
          <w:tcPr>
            <w:tcW w:w="1701" w:type="dxa"/>
            <w:shd w:val="clear" w:color="auto" w:fill="F2F2F2"/>
            <w:vAlign w:val="center"/>
          </w:tcPr>
          <w:p w14:paraId="40B8BE16" w14:textId="77777777" w:rsidR="00892A7A" w:rsidRPr="00E72289" w:rsidRDefault="00892A7A" w:rsidP="009D41BE">
            <w:pPr>
              <w:pStyle w:val="TableParagraph"/>
              <w:spacing w:before="63"/>
              <w:ind w:left="147" w:right="146"/>
              <w:jc w:val="center"/>
              <w:rPr>
                <w:b/>
                <w:color w:val="000000" w:themeColor="text1"/>
                <w:sz w:val="20"/>
              </w:rPr>
            </w:pPr>
            <w:r w:rsidRPr="00E72289">
              <w:rPr>
                <w:b/>
                <w:color w:val="000000" w:themeColor="text1"/>
                <w:sz w:val="20"/>
              </w:rPr>
              <w:t>Forma vydání</w:t>
            </w:r>
          </w:p>
        </w:tc>
      </w:tr>
      <w:tr w:rsidR="00892A7A" w:rsidRPr="00E72289" w14:paraId="08196F49" w14:textId="77777777" w:rsidTr="009D41BE">
        <w:trPr>
          <w:trHeight w:val="514"/>
        </w:trPr>
        <w:tc>
          <w:tcPr>
            <w:tcW w:w="3997" w:type="dxa"/>
            <w:shd w:val="clear" w:color="auto" w:fill="A7A8A7"/>
            <w:vAlign w:val="center"/>
          </w:tcPr>
          <w:p w14:paraId="4CB5FDBB" w14:textId="77777777" w:rsidR="00892A7A" w:rsidRPr="00E72289" w:rsidRDefault="00892A7A" w:rsidP="009D41BE">
            <w:pPr>
              <w:pStyle w:val="TableParagraph"/>
              <w:spacing w:before="63"/>
              <w:ind w:left="69"/>
              <w:rPr>
                <w:sz w:val="20"/>
              </w:rPr>
            </w:pPr>
            <w:r w:rsidRPr="00E72289">
              <w:rPr>
                <w:sz w:val="20"/>
              </w:rPr>
              <w:t>Anatomické listy</w:t>
            </w:r>
          </w:p>
        </w:tc>
        <w:tc>
          <w:tcPr>
            <w:tcW w:w="1843" w:type="dxa"/>
            <w:shd w:val="clear" w:color="auto" w:fill="F2F2F2"/>
            <w:vAlign w:val="center"/>
          </w:tcPr>
          <w:p w14:paraId="7CD3D788" w14:textId="77777777" w:rsidR="00892A7A" w:rsidRPr="00E72289" w:rsidRDefault="00892A7A" w:rsidP="009D41BE">
            <w:pPr>
              <w:pStyle w:val="TableParagraph"/>
              <w:spacing w:before="63"/>
              <w:ind w:left="141" w:right="319"/>
              <w:rPr>
                <w:sz w:val="20"/>
              </w:rPr>
            </w:pPr>
            <w:r w:rsidRPr="00E72289">
              <w:rPr>
                <w:sz w:val="20"/>
              </w:rPr>
              <w:t xml:space="preserve">Havlíček, Červenková, </w:t>
            </w:r>
            <w:proofErr w:type="spellStart"/>
            <w:r w:rsidRPr="00E72289">
              <w:rPr>
                <w:sz w:val="20"/>
              </w:rPr>
              <w:t>Blanař</w:t>
            </w:r>
            <w:proofErr w:type="spellEnd"/>
          </w:p>
        </w:tc>
        <w:tc>
          <w:tcPr>
            <w:tcW w:w="1559" w:type="dxa"/>
            <w:shd w:val="clear" w:color="auto" w:fill="F2F2F2"/>
            <w:vAlign w:val="center"/>
          </w:tcPr>
          <w:p w14:paraId="66006C1F" w14:textId="77777777" w:rsidR="00892A7A" w:rsidRPr="00E72289" w:rsidRDefault="00892A7A" w:rsidP="009D41BE">
            <w:pPr>
              <w:pStyle w:val="TableParagraph"/>
              <w:spacing w:before="63"/>
              <w:ind w:left="135" w:right="137"/>
              <w:jc w:val="center"/>
              <w:rPr>
                <w:sz w:val="20"/>
              </w:rPr>
            </w:pPr>
            <w:r w:rsidRPr="00E72289">
              <w:rPr>
                <w:sz w:val="20"/>
              </w:rPr>
              <w:t>skripta</w:t>
            </w:r>
          </w:p>
        </w:tc>
        <w:tc>
          <w:tcPr>
            <w:tcW w:w="1701" w:type="dxa"/>
            <w:shd w:val="clear" w:color="auto" w:fill="F2F2F2"/>
            <w:vAlign w:val="center"/>
          </w:tcPr>
          <w:p w14:paraId="3940DADF" w14:textId="77777777" w:rsidR="00892A7A" w:rsidRPr="00E72289" w:rsidRDefault="00892A7A" w:rsidP="009D41BE">
            <w:pPr>
              <w:pStyle w:val="TableParagraph"/>
              <w:spacing w:before="63"/>
              <w:ind w:left="141" w:right="319"/>
              <w:jc w:val="center"/>
              <w:rPr>
                <w:sz w:val="20"/>
              </w:rPr>
            </w:pPr>
            <w:r w:rsidRPr="00E72289">
              <w:rPr>
                <w:sz w:val="20"/>
              </w:rPr>
              <w:t>tištěná</w:t>
            </w:r>
          </w:p>
        </w:tc>
      </w:tr>
      <w:tr w:rsidR="00892A7A" w:rsidRPr="00E72289" w14:paraId="220D8F26" w14:textId="77777777" w:rsidTr="009D41BE">
        <w:trPr>
          <w:trHeight w:val="706"/>
        </w:trPr>
        <w:tc>
          <w:tcPr>
            <w:tcW w:w="3997" w:type="dxa"/>
            <w:shd w:val="clear" w:color="auto" w:fill="A7A8A7"/>
            <w:vAlign w:val="center"/>
          </w:tcPr>
          <w:p w14:paraId="52CF07EE" w14:textId="77777777" w:rsidR="00892A7A" w:rsidRPr="00E72289" w:rsidRDefault="00892A7A" w:rsidP="009D41BE">
            <w:pPr>
              <w:pStyle w:val="TableParagraph"/>
              <w:spacing w:before="68"/>
              <w:ind w:left="69"/>
              <w:rPr>
                <w:sz w:val="20"/>
              </w:rPr>
            </w:pPr>
            <w:r w:rsidRPr="00E72289">
              <w:rPr>
                <w:sz w:val="20"/>
              </w:rPr>
              <w:t>Chemoterapie pro nelékařské zdravotnické obory</w:t>
            </w:r>
          </w:p>
        </w:tc>
        <w:tc>
          <w:tcPr>
            <w:tcW w:w="1843" w:type="dxa"/>
            <w:shd w:val="clear" w:color="auto" w:fill="F2F2F2"/>
            <w:vAlign w:val="center"/>
          </w:tcPr>
          <w:p w14:paraId="6B700914" w14:textId="77777777" w:rsidR="00892A7A" w:rsidRPr="00E72289" w:rsidRDefault="00892A7A" w:rsidP="009D41BE">
            <w:pPr>
              <w:pStyle w:val="TableParagraph"/>
              <w:spacing w:before="68"/>
              <w:ind w:left="141" w:right="319"/>
              <w:rPr>
                <w:sz w:val="20"/>
              </w:rPr>
            </w:pPr>
            <w:r w:rsidRPr="00E72289">
              <w:rPr>
                <w:sz w:val="20"/>
              </w:rPr>
              <w:t>Vaňásek, Kolářová, Horáčková</w:t>
            </w:r>
          </w:p>
        </w:tc>
        <w:tc>
          <w:tcPr>
            <w:tcW w:w="1559" w:type="dxa"/>
            <w:shd w:val="clear" w:color="auto" w:fill="F2F2F2"/>
            <w:vAlign w:val="center"/>
          </w:tcPr>
          <w:p w14:paraId="44193961" w14:textId="77777777" w:rsidR="00892A7A" w:rsidRPr="00E72289" w:rsidRDefault="00892A7A" w:rsidP="009D41BE">
            <w:pPr>
              <w:pStyle w:val="TableParagraph"/>
              <w:spacing w:before="68"/>
              <w:ind w:left="135" w:right="137"/>
              <w:jc w:val="center"/>
              <w:rPr>
                <w:sz w:val="20"/>
              </w:rPr>
            </w:pPr>
            <w:r w:rsidRPr="00E72289">
              <w:rPr>
                <w:sz w:val="20"/>
              </w:rPr>
              <w:t>skripta</w:t>
            </w:r>
          </w:p>
        </w:tc>
        <w:tc>
          <w:tcPr>
            <w:tcW w:w="1701" w:type="dxa"/>
            <w:shd w:val="clear" w:color="auto" w:fill="F2F2F2"/>
            <w:vAlign w:val="center"/>
          </w:tcPr>
          <w:p w14:paraId="16BB147C" w14:textId="77777777" w:rsidR="00892A7A" w:rsidRPr="00E72289" w:rsidRDefault="00892A7A" w:rsidP="009D41BE">
            <w:pPr>
              <w:pStyle w:val="TableParagraph"/>
              <w:spacing w:before="68"/>
              <w:ind w:left="141" w:right="319"/>
              <w:jc w:val="center"/>
              <w:rPr>
                <w:sz w:val="20"/>
              </w:rPr>
            </w:pPr>
            <w:r w:rsidRPr="00E72289">
              <w:rPr>
                <w:sz w:val="20"/>
              </w:rPr>
              <w:t>tištěná</w:t>
            </w:r>
          </w:p>
        </w:tc>
      </w:tr>
      <w:tr w:rsidR="00892A7A" w:rsidRPr="00E72289" w14:paraId="46289AC9" w14:textId="77777777" w:rsidTr="009D41BE">
        <w:trPr>
          <w:trHeight w:val="424"/>
        </w:trPr>
        <w:tc>
          <w:tcPr>
            <w:tcW w:w="3997" w:type="dxa"/>
            <w:shd w:val="clear" w:color="auto" w:fill="A7A8A7"/>
            <w:vAlign w:val="center"/>
          </w:tcPr>
          <w:p w14:paraId="7D395DD2" w14:textId="77777777" w:rsidR="00892A7A" w:rsidRPr="00E72289" w:rsidRDefault="00892A7A" w:rsidP="009D41BE">
            <w:pPr>
              <w:pStyle w:val="TableParagraph"/>
              <w:spacing w:before="68"/>
              <w:ind w:left="69"/>
              <w:rPr>
                <w:sz w:val="20"/>
              </w:rPr>
            </w:pPr>
            <w:r w:rsidRPr="00E72289">
              <w:rPr>
                <w:sz w:val="20"/>
              </w:rPr>
              <w:lastRenderedPageBreak/>
              <w:t>Ošetřovatelská péče v pediatrii – soubor pracovních listů</w:t>
            </w:r>
          </w:p>
        </w:tc>
        <w:tc>
          <w:tcPr>
            <w:tcW w:w="1843" w:type="dxa"/>
            <w:shd w:val="clear" w:color="auto" w:fill="F2F2F2"/>
            <w:vAlign w:val="center"/>
          </w:tcPr>
          <w:p w14:paraId="1CD14A43" w14:textId="77777777" w:rsidR="00892A7A" w:rsidRPr="00E72289" w:rsidRDefault="00892A7A" w:rsidP="009D41BE">
            <w:pPr>
              <w:pStyle w:val="TableParagraph"/>
              <w:spacing w:before="68"/>
              <w:ind w:left="141" w:right="319"/>
              <w:rPr>
                <w:sz w:val="20"/>
              </w:rPr>
            </w:pPr>
            <w:r w:rsidRPr="00E72289">
              <w:rPr>
                <w:sz w:val="20"/>
              </w:rPr>
              <w:t>Hlaváčková, Černohorská</w:t>
            </w:r>
          </w:p>
        </w:tc>
        <w:tc>
          <w:tcPr>
            <w:tcW w:w="1559" w:type="dxa"/>
            <w:shd w:val="clear" w:color="auto" w:fill="F2F2F2"/>
            <w:vAlign w:val="center"/>
          </w:tcPr>
          <w:p w14:paraId="241AA151" w14:textId="77777777" w:rsidR="00892A7A" w:rsidRPr="00E72289" w:rsidRDefault="00892A7A" w:rsidP="009D41BE">
            <w:pPr>
              <w:pStyle w:val="TableParagraph"/>
              <w:spacing w:before="68"/>
              <w:ind w:left="135" w:right="137"/>
              <w:jc w:val="center"/>
              <w:rPr>
                <w:sz w:val="20"/>
              </w:rPr>
            </w:pPr>
            <w:r w:rsidRPr="00E72289">
              <w:rPr>
                <w:sz w:val="20"/>
              </w:rPr>
              <w:t>skripta</w:t>
            </w:r>
          </w:p>
        </w:tc>
        <w:tc>
          <w:tcPr>
            <w:tcW w:w="1701" w:type="dxa"/>
            <w:shd w:val="clear" w:color="auto" w:fill="F2F2F2"/>
            <w:vAlign w:val="center"/>
          </w:tcPr>
          <w:p w14:paraId="2CAB6403" w14:textId="77777777" w:rsidR="00892A7A" w:rsidRPr="00E72289" w:rsidRDefault="00892A7A" w:rsidP="009D41BE">
            <w:pPr>
              <w:pStyle w:val="TableParagraph"/>
              <w:spacing w:before="68"/>
              <w:ind w:left="141" w:right="319"/>
              <w:jc w:val="center"/>
              <w:rPr>
                <w:sz w:val="20"/>
              </w:rPr>
            </w:pPr>
            <w:r w:rsidRPr="00E72289">
              <w:rPr>
                <w:sz w:val="20"/>
              </w:rPr>
              <w:t>tištěná</w:t>
            </w:r>
          </w:p>
        </w:tc>
      </w:tr>
      <w:tr w:rsidR="00892A7A" w:rsidRPr="00E72289" w14:paraId="462A4B03" w14:textId="77777777" w:rsidTr="009D41BE">
        <w:trPr>
          <w:trHeight w:val="573"/>
        </w:trPr>
        <w:tc>
          <w:tcPr>
            <w:tcW w:w="3997" w:type="dxa"/>
            <w:shd w:val="clear" w:color="auto" w:fill="A7A8A7"/>
            <w:vAlign w:val="center"/>
          </w:tcPr>
          <w:p w14:paraId="1EC6E6BD" w14:textId="77777777" w:rsidR="00892A7A" w:rsidRPr="00E72289" w:rsidRDefault="00892A7A" w:rsidP="009D41BE">
            <w:pPr>
              <w:pStyle w:val="TableParagraph"/>
              <w:spacing w:before="68"/>
              <w:ind w:left="69"/>
              <w:rPr>
                <w:sz w:val="20"/>
              </w:rPr>
            </w:pPr>
            <w:r w:rsidRPr="00E72289">
              <w:rPr>
                <w:sz w:val="20"/>
              </w:rPr>
              <w:t>Základy speciální farmakologie</w:t>
            </w:r>
          </w:p>
        </w:tc>
        <w:tc>
          <w:tcPr>
            <w:tcW w:w="1843" w:type="dxa"/>
            <w:shd w:val="clear" w:color="auto" w:fill="F2F2F2"/>
            <w:vAlign w:val="center"/>
          </w:tcPr>
          <w:p w14:paraId="4F8EB2B5" w14:textId="77777777" w:rsidR="00892A7A" w:rsidRPr="00E72289" w:rsidRDefault="00892A7A" w:rsidP="009D41BE">
            <w:pPr>
              <w:pStyle w:val="TableParagraph"/>
              <w:spacing w:before="68"/>
              <w:ind w:left="141" w:right="319"/>
              <w:rPr>
                <w:sz w:val="20"/>
              </w:rPr>
            </w:pPr>
            <w:r w:rsidRPr="00E72289">
              <w:rPr>
                <w:sz w:val="20"/>
              </w:rPr>
              <w:t>Pleskot, Herink, Fusek</w:t>
            </w:r>
          </w:p>
        </w:tc>
        <w:tc>
          <w:tcPr>
            <w:tcW w:w="1559" w:type="dxa"/>
            <w:shd w:val="clear" w:color="auto" w:fill="F2F2F2"/>
            <w:vAlign w:val="center"/>
          </w:tcPr>
          <w:p w14:paraId="306A9F9F" w14:textId="77777777" w:rsidR="00892A7A" w:rsidRPr="00E72289" w:rsidRDefault="00892A7A" w:rsidP="009D41BE">
            <w:pPr>
              <w:pStyle w:val="TableParagraph"/>
              <w:spacing w:before="68"/>
              <w:ind w:left="135" w:right="137"/>
              <w:jc w:val="center"/>
              <w:rPr>
                <w:sz w:val="20"/>
              </w:rPr>
            </w:pPr>
            <w:r w:rsidRPr="00E72289">
              <w:rPr>
                <w:sz w:val="20"/>
              </w:rPr>
              <w:t>skripta</w:t>
            </w:r>
          </w:p>
        </w:tc>
        <w:tc>
          <w:tcPr>
            <w:tcW w:w="1701" w:type="dxa"/>
            <w:shd w:val="clear" w:color="auto" w:fill="F2F2F2"/>
            <w:vAlign w:val="center"/>
          </w:tcPr>
          <w:p w14:paraId="057A76C0" w14:textId="77777777" w:rsidR="00892A7A" w:rsidRPr="00E72289" w:rsidRDefault="00892A7A" w:rsidP="009D41BE">
            <w:pPr>
              <w:pStyle w:val="TableParagraph"/>
              <w:spacing w:before="68"/>
              <w:ind w:left="141" w:right="319"/>
              <w:jc w:val="center"/>
              <w:rPr>
                <w:sz w:val="20"/>
              </w:rPr>
            </w:pPr>
            <w:r w:rsidRPr="00E72289">
              <w:rPr>
                <w:sz w:val="20"/>
              </w:rPr>
              <w:t>elektronicky</w:t>
            </w:r>
          </w:p>
        </w:tc>
      </w:tr>
      <w:tr w:rsidR="00892A7A" w14:paraId="54ECB3F3" w14:textId="77777777" w:rsidTr="009D41BE">
        <w:trPr>
          <w:trHeight w:val="439"/>
        </w:trPr>
        <w:tc>
          <w:tcPr>
            <w:tcW w:w="3997" w:type="dxa"/>
            <w:shd w:val="clear" w:color="auto" w:fill="A7A8A7"/>
            <w:vAlign w:val="center"/>
          </w:tcPr>
          <w:p w14:paraId="5F8C92D2" w14:textId="77777777" w:rsidR="00892A7A" w:rsidRPr="00E72289" w:rsidRDefault="00892A7A" w:rsidP="009D41BE">
            <w:pPr>
              <w:pStyle w:val="TableParagraph"/>
              <w:spacing w:before="68"/>
              <w:ind w:left="69"/>
              <w:rPr>
                <w:sz w:val="20"/>
              </w:rPr>
            </w:pPr>
            <w:r w:rsidRPr="00E72289">
              <w:rPr>
                <w:sz w:val="20"/>
              </w:rPr>
              <w:t xml:space="preserve">Metody překladu a </w:t>
            </w:r>
            <w:proofErr w:type="spellStart"/>
            <w:r w:rsidRPr="00E72289">
              <w:rPr>
                <w:sz w:val="20"/>
              </w:rPr>
              <w:t>transkulturní</w:t>
            </w:r>
            <w:proofErr w:type="spellEnd"/>
            <w:r w:rsidRPr="00E72289">
              <w:rPr>
                <w:sz w:val="20"/>
              </w:rPr>
              <w:t xml:space="preserve"> validace zahraničních nástrojů</w:t>
            </w:r>
          </w:p>
        </w:tc>
        <w:tc>
          <w:tcPr>
            <w:tcW w:w="1843" w:type="dxa"/>
            <w:shd w:val="clear" w:color="auto" w:fill="F2F2F2"/>
            <w:vAlign w:val="center"/>
          </w:tcPr>
          <w:p w14:paraId="2EE96F3C" w14:textId="77777777" w:rsidR="00892A7A" w:rsidRPr="00E72289" w:rsidRDefault="00892A7A" w:rsidP="009D41BE">
            <w:pPr>
              <w:pStyle w:val="TableParagraph"/>
              <w:spacing w:before="68"/>
              <w:ind w:left="141" w:right="319"/>
              <w:rPr>
                <w:sz w:val="20"/>
              </w:rPr>
            </w:pPr>
            <w:proofErr w:type="spellStart"/>
            <w:r w:rsidRPr="00E72289">
              <w:rPr>
                <w:sz w:val="20"/>
              </w:rPr>
              <w:t>Mandysová</w:t>
            </w:r>
            <w:proofErr w:type="spellEnd"/>
          </w:p>
        </w:tc>
        <w:tc>
          <w:tcPr>
            <w:tcW w:w="1559" w:type="dxa"/>
            <w:shd w:val="clear" w:color="auto" w:fill="F2F2F2"/>
            <w:vAlign w:val="center"/>
          </w:tcPr>
          <w:p w14:paraId="4C5D2EAE" w14:textId="77777777" w:rsidR="00892A7A" w:rsidRPr="00E72289" w:rsidRDefault="00892A7A" w:rsidP="009D41BE">
            <w:pPr>
              <w:pStyle w:val="TableParagraph"/>
              <w:spacing w:before="68"/>
              <w:ind w:left="135" w:right="137"/>
              <w:jc w:val="center"/>
              <w:rPr>
                <w:sz w:val="20"/>
              </w:rPr>
            </w:pPr>
            <w:r w:rsidRPr="00E72289">
              <w:rPr>
                <w:sz w:val="20"/>
              </w:rPr>
              <w:t>monografie</w:t>
            </w:r>
          </w:p>
        </w:tc>
        <w:tc>
          <w:tcPr>
            <w:tcW w:w="1701" w:type="dxa"/>
            <w:shd w:val="clear" w:color="auto" w:fill="F2F2F2"/>
            <w:vAlign w:val="center"/>
          </w:tcPr>
          <w:p w14:paraId="2DD4B9E8" w14:textId="77777777" w:rsidR="00892A7A" w:rsidRDefault="00892A7A" w:rsidP="009D41BE">
            <w:pPr>
              <w:pStyle w:val="TableParagraph"/>
              <w:spacing w:before="68"/>
              <w:ind w:left="141" w:right="319"/>
              <w:jc w:val="center"/>
              <w:rPr>
                <w:sz w:val="20"/>
              </w:rPr>
            </w:pPr>
            <w:r w:rsidRPr="00E72289">
              <w:rPr>
                <w:sz w:val="20"/>
              </w:rPr>
              <w:t>tištěná</w:t>
            </w:r>
          </w:p>
        </w:tc>
      </w:tr>
    </w:tbl>
    <w:p w14:paraId="17C053BC" w14:textId="77777777" w:rsidR="000725C3" w:rsidRDefault="000725C3" w:rsidP="000725C3">
      <w:pPr>
        <w:pStyle w:val="Zkladntext"/>
        <w:spacing w:before="4"/>
        <w:rPr>
          <w:sz w:val="19"/>
        </w:rPr>
      </w:pPr>
    </w:p>
    <w:p w14:paraId="485920B3" w14:textId="77777777" w:rsidR="000725C3" w:rsidRDefault="001A01D5" w:rsidP="00892A7A">
      <w:pPr>
        <w:pStyle w:val="Nadpis2"/>
        <w:tabs>
          <w:tab w:val="left" w:pos="1027"/>
        </w:tabs>
        <w:spacing w:after="240"/>
        <w:ind w:left="318" w:firstLine="0"/>
        <w:rPr>
          <w:color w:val="008CD6"/>
        </w:rPr>
      </w:pPr>
      <w:bookmarkStart w:id="156" w:name="_Toc36098118"/>
      <w:r>
        <w:rPr>
          <w:color w:val="008CD6"/>
        </w:rPr>
        <w:t>5.3</w:t>
      </w:r>
      <w:r>
        <w:rPr>
          <w:color w:val="008CD6"/>
        </w:rPr>
        <w:tab/>
      </w:r>
      <w:r w:rsidR="00892A7A" w:rsidRPr="00892A7A">
        <w:rPr>
          <w:color w:val="008CD6"/>
        </w:rPr>
        <w:t>Interní Rada pro vědu a výzkum (IRVV)</w:t>
      </w:r>
      <w:bookmarkEnd w:id="156"/>
    </w:p>
    <w:p w14:paraId="1E483EDB" w14:textId="77777777" w:rsidR="00892A7A" w:rsidRPr="00E72289" w:rsidRDefault="00892A7A" w:rsidP="00892A7A">
      <w:pPr>
        <w:spacing w:line="276" w:lineRule="auto"/>
        <w:ind w:left="284"/>
        <w:jc w:val="both"/>
        <w:rPr>
          <w:bCs/>
          <w:sz w:val="20"/>
          <w:szCs w:val="20"/>
        </w:rPr>
      </w:pPr>
      <w:r w:rsidRPr="00E7289F">
        <w:rPr>
          <w:sz w:val="20"/>
          <w:szCs w:val="20"/>
        </w:rPr>
        <w:t xml:space="preserve">Od roku 2018 na fakultě pracuje Interní rada pro vědu a výzkum, která byla zřízena </w:t>
      </w:r>
      <w:r w:rsidRPr="00E7289F">
        <w:rPr>
          <w:bCs/>
          <w:sz w:val="20"/>
          <w:szCs w:val="20"/>
        </w:rPr>
        <w:t xml:space="preserve">za účelem jednotného hodnocení záměrů a výstupů vědecké a výzkumné činnosti zaměstnanců fakulty. Činnost IRVV upravuje Směrnice č. 12/2019 Interní grantová soutěž a Opatření děkana č. 4/2019 Rozšíření působnosti Interní rady pro vědu a výzkum na Fakultě zdravotnických studií Univerzity Pardubice. V čele Rady je předseda, kterým je proděkan FZS zodpovědný za oblast výzkumné činnosti. Rada se skládá z dalších 4 členů - akademických pracovníků a THP, kdy 1 akademický pracovník působí v seniorské pozici, 2 akademičtí pracovníci v juniorské pozici a 1 THP na pozici finančního konzultanta. Radu jmenuje děkan fakulty na dobu 3 let. Složení IRVV je od 1. 11. 2019 </w:t>
      </w:r>
      <w:r w:rsidR="00FC1167">
        <w:rPr>
          <w:bCs/>
          <w:sz w:val="20"/>
          <w:szCs w:val="20"/>
        </w:rPr>
        <w:t>dále uvedeno.</w:t>
      </w:r>
    </w:p>
    <w:p w14:paraId="54A02A81" w14:textId="77777777" w:rsidR="00892A7A" w:rsidRPr="00E7289F" w:rsidRDefault="00892A7A" w:rsidP="00892A7A">
      <w:pPr>
        <w:pStyle w:val="Zkladntext"/>
        <w:tabs>
          <w:tab w:val="left" w:pos="1837"/>
        </w:tabs>
        <w:spacing w:before="37" w:line="273" w:lineRule="auto"/>
        <w:ind w:left="284" w:right="6380"/>
      </w:pPr>
      <w:r w:rsidRPr="00E7289F">
        <w:t>Předseda</w:t>
      </w:r>
      <w:r w:rsidRPr="00E7289F">
        <w:tab/>
      </w:r>
    </w:p>
    <w:p w14:paraId="1F8B73A0" w14:textId="77777777" w:rsidR="00892A7A" w:rsidRPr="00E7289F" w:rsidRDefault="00892A7A" w:rsidP="00892A7A">
      <w:pPr>
        <w:pStyle w:val="Zkladntext"/>
        <w:numPr>
          <w:ilvl w:val="0"/>
          <w:numId w:val="43"/>
        </w:numPr>
        <w:tabs>
          <w:tab w:val="left" w:pos="1837"/>
        </w:tabs>
        <w:spacing w:before="37" w:line="273" w:lineRule="auto"/>
        <w:ind w:left="993" w:right="5420"/>
      </w:pPr>
      <w:r w:rsidRPr="00E7289F">
        <w:t xml:space="preserve">doc. Petra </w:t>
      </w:r>
      <w:proofErr w:type="spellStart"/>
      <w:r w:rsidRPr="00E7289F">
        <w:t>Mandysová</w:t>
      </w:r>
      <w:proofErr w:type="spellEnd"/>
      <w:r w:rsidRPr="00E7289F">
        <w:t>, Ph.D., MSN</w:t>
      </w:r>
    </w:p>
    <w:p w14:paraId="43DF9605" w14:textId="77777777" w:rsidR="00892A7A" w:rsidRPr="00E7289F" w:rsidRDefault="00892A7A" w:rsidP="00892A7A">
      <w:pPr>
        <w:pStyle w:val="Zkladntext"/>
        <w:tabs>
          <w:tab w:val="left" w:pos="1837"/>
        </w:tabs>
        <w:spacing w:before="37" w:line="273" w:lineRule="auto"/>
        <w:ind w:left="284" w:right="5420"/>
      </w:pPr>
      <w:r w:rsidRPr="00E7289F">
        <w:t>Členové</w:t>
      </w:r>
    </w:p>
    <w:p w14:paraId="738B0FEF" w14:textId="77777777" w:rsidR="00892A7A" w:rsidRPr="00E7289F" w:rsidRDefault="00892A7A" w:rsidP="00892A7A">
      <w:pPr>
        <w:pStyle w:val="Zkladntext"/>
        <w:numPr>
          <w:ilvl w:val="0"/>
          <w:numId w:val="42"/>
        </w:numPr>
        <w:tabs>
          <w:tab w:val="left" w:pos="1837"/>
        </w:tabs>
        <w:spacing w:before="37" w:line="273" w:lineRule="auto"/>
        <w:ind w:left="993" w:right="4428"/>
      </w:pPr>
      <w:r w:rsidRPr="00E7289F">
        <w:t xml:space="preserve">Mgr. Vít </w:t>
      </w:r>
      <w:proofErr w:type="spellStart"/>
      <w:r w:rsidRPr="00E7289F">
        <w:t>Blanař</w:t>
      </w:r>
      <w:proofErr w:type="spellEnd"/>
      <w:r w:rsidRPr="00E7289F">
        <w:t>, Ph.D. (seniorská pozice)</w:t>
      </w:r>
    </w:p>
    <w:p w14:paraId="38EF4706" w14:textId="77777777" w:rsidR="00892A7A" w:rsidRPr="00E7289F" w:rsidRDefault="00892A7A" w:rsidP="000962A3">
      <w:pPr>
        <w:pStyle w:val="Zkladntext"/>
        <w:numPr>
          <w:ilvl w:val="0"/>
          <w:numId w:val="42"/>
        </w:numPr>
        <w:tabs>
          <w:tab w:val="left" w:pos="1837"/>
        </w:tabs>
        <w:spacing w:before="37" w:line="273" w:lineRule="auto"/>
        <w:ind w:left="993" w:right="4854"/>
      </w:pPr>
      <w:r w:rsidRPr="00E7289F">
        <w:t xml:space="preserve">Eva Welge, </w:t>
      </w:r>
      <w:proofErr w:type="spellStart"/>
      <w:r w:rsidRPr="00E7289F">
        <w:t>MSc</w:t>
      </w:r>
      <w:proofErr w:type="spellEnd"/>
      <w:r w:rsidRPr="00E7289F">
        <w:t xml:space="preserve">. </w:t>
      </w:r>
      <w:proofErr w:type="spellStart"/>
      <w:r w:rsidRPr="00E7289F">
        <w:t>BSc</w:t>
      </w:r>
      <w:proofErr w:type="spellEnd"/>
      <w:r w:rsidRPr="00E7289F">
        <w:t xml:space="preserve">. (juniorská </w:t>
      </w:r>
      <w:r w:rsidR="000962A3">
        <w:t>p</w:t>
      </w:r>
      <w:r w:rsidRPr="00E7289F">
        <w:t>ozice)</w:t>
      </w:r>
    </w:p>
    <w:p w14:paraId="4E848D1E" w14:textId="77777777" w:rsidR="00892A7A" w:rsidRPr="00E7289F" w:rsidRDefault="00892A7A" w:rsidP="00892A7A">
      <w:pPr>
        <w:pStyle w:val="Zkladntext"/>
        <w:numPr>
          <w:ilvl w:val="0"/>
          <w:numId w:val="42"/>
        </w:numPr>
        <w:tabs>
          <w:tab w:val="left" w:pos="1837"/>
        </w:tabs>
        <w:spacing w:before="37" w:line="273" w:lineRule="auto"/>
        <w:ind w:left="993" w:right="4286"/>
      </w:pPr>
      <w:r w:rsidRPr="00E7289F">
        <w:t>Mgr. Iveta Černohorská (juniorská pozice)</w:t>
      </w:r>
    </w:p>
    <w:p w14:paraId="4E268CDE" w14:textId="77777777" w:rsidR="00892A7A" w:rsidRPr="00E7289F" w:rsidRDefault="00892A7A" w:rsidP="00892A7A">
      <w:pPr>
        <w:pStyle w:val="Zkladntext"/>
        <w:numPr>
          <w:ilvl w:val="0"/>
          <w:numId w:val="42"/>
        </w:numPr>
        <w:tabs>
          <w:tab w:val="left" w:pos="1837"/>
        </w:tabs>
        <w:spacing w:before="37" w:line="273" w:lineRule="auto"/>
        <w:ind w:left="993" w:right="4286"/>
      </w:pPr>
      <w:r w:rsidRPr="00E7289F">
        <w:t>Ing. Hana Theer Vítková (finanční konzultant)</w:t>
      </w:r>
    </w:p>
    <w:p w14:paraId="37F6F9BD" w14:textId="77777777" w:rsidR="00892A7A" w:rsidRDefault="00892A7A" w:rsidP="001A01D5">
      <w:pPr>
        <w:pStyle w:val="Nadpis2"/>
        <w:tabs>
          <w:tab w:val="left" w:pos="1027"/>
        </w:tabs>
        <w:ind w:left="318" w:firstLine="0"/>
        <w:rPr>
          <w:color w:val="008CD6"/>
        </w:rPr>
      </w:pPr>
    </w:p>
    <w:p w14:paraId="18D7A061" w14:textId="77777777" w:rsidR="00892A7A" w:rsidRDefault="00892A7A" w:rsidP="00892A7A">
      <w:pPr>
        <w:pStyle w:val="Nadpis2"/>
        <w:tabs>
          <w:tab w:val="left" w:pos="1027"/>
        </w:tabs>
        <w:ind w:left="318" w:firstLine="0"/>
        <w:rPr>
          <w:color w:val="008CD6"/>
        </w:rPr>
      </w:pPr>
      <w:bookmarkStart w:id="157" w:name="_Toc36098119"/>
      <w:r>
        <w:rPr>
          <w:color w:val="008CD6"/>
        </w:rPr>
        <w:t>5.4</w:t>
      </w:r>
      <w:r>
        <w:rPr>
          <w:color w:val="008CD6"/>
        </w:rPr>
        <w:tab/>
        <w:t>Etická komise FZS</w:t>
      </w:r>
      <w:r>
        <w:rPr>
          <w:color w:val="008CD6"/>
          <w:spacing w:val="-10"/>
        </w:rPr>
        <w:t xml:space="preserve"> </w:t>
      </w:r>
      <w:proofErr w:type="spellStart"/>
      <w:r>
        <w:rPr>
          <w:color w:val="008CD6"/>
        </w:rPr>
        <w:t>UPa</w:t>
      </w:r>
      <w:bookmarkEnd w:id="157"/>
      <w:proofErr w:type="spellEnd"/>
    </w:p>
    <w:p w14:paraId="23305F1D" w14:textId="77777777" w:rsidR="00892A7A" w:rsidRDefault="00892A7A" w:rsidP="001A01D5">
      <w:pPr>
        <w:pStyle w:val="Nadpis2"/>
        <w:tabs>
          <w:tab w:val="left" w:pos="1027"/>
        </w:tabs>
        <w:ind w:left="318" w:firstLine="0"/>
      </w:pPr>
    </w:p>
    <w:p w14:paraId="11BDA604" w14:textId="77777777" w:rsidR="000F0ABE" w:rsidRPr="00E7289F" w:rsidRDefault="000F0ABE" w:rsidP="009422EC">
      <w:pPr>
        <w:pStyle w:val="Zkladntext"/>
        <w:spacing w:line="276" w:lineRule="auto"/>
        <w:ind w:left="318" w:right="34"/>
        <w:jc w:val="both"/>
      </w:pPr>
      <w:r w:rsidRPr="00E7289F">
        <w:t xml:space="preserve">Od roku 2012 na fakultě pracuje Etická komise (EK), která byla zřízena děkanem FZS </w:t>
      </w:r>
      <w:proofErr w:type="spellStart"/>
      <w:r w:rsidRPr="00E7289F">
        <w:t>UPa</w:t>
      </w:r>
      <w:proofErr w:type="spellEnd"/>
      <w:r w:rsidRPr="00E7289F">
        <w:t>. Ten jmenuje 5 členů komise, a to na období 4 let. Jeden z nich je předseda, kterého též jmenuje děkan.</w:t>
      </w:r>
    </w:p>
    <w:p w14:paraId="3396B00F" w14:textId="77777777" w:rsidR="000F0ABE" w:rsidRPr="00E7289F" w:rsidRDefault="000F0ABE" w:rsidP="009422EC">
      <w:pPr>
        <w:pStyle w:val="Zkladntext"/>
        <w:ind w:left="318"/>
        <w:jc w:val="both"/>
      </w:pPr>
      <w:r w:rsidRPr="00E7289F">
        <w:t xml:space="preserve">Složení EK je od 19. 11. 2019 </w:t>
      </w:r>
      <w:r w:rsidR="00FC1167">
        <w:t>dále uvedené.</w:t>
      </w:r>
    </w:p>
    <w:p w14:paraId="36ED09AA" w14:textId="77777777" w:rsidR="000F0ABE" w:rsidRPr="00E7289F" w:rsidRDefault="000F0ABE" w:rsidP="009422EC">
      <w:pPr>
        <w:pStyle w:val="Zkladntext"/>
        <w:tabs>
          <w:tab w:val="left" w:pos="1837"/>
        </w:tabs>
        <w:spacing w:before="37"/>
        <w:ind w:left="318" w:right="6380"/>
      </w:pPr>
      <w:r w:rsidRPr="00E7289F">
        <w:t>Předseda</w:t>
      </w:r>
      <w:r w:rsidRPr="00E7289F">
        <w:tab/>
      </w:r>
    </w:p>
    <w:p w14:paraId="3E988CE9" w14:textId="77777777" w:rsidR="000F0ABE" w:rsidRPr="00E7289F" w:rsidRDefault="000F0ABE" w:rsidP="009422EC">
      <w:pPr>
        <w:pStyle w:val="Zkladntext"/>
        <w:numPr>
          <w:ilvl w:val="0"/>
          <w:numId w:val="43"/>
        </w:numPr>
        <w:tabs>
          <w:tab w:val="left" w:pos="1837"/>
        </w:tabs>
        <w:spacing w:before="37"/>
        <w:ind w:right="5420"/>
      </w:pPr>
      <w:r w:rsidRPr="00E7289F">
        <w:t xml:space="preserve">doc. Petra </w:t>
      </w:r>
      <w:proofErr w:type="spellStart"/>
      <w:r w:rsidRPr="00E7289F">
        <w:t>Mandysová</w:t>
      </w:r>
      <w:proofErr w:type="spellEnd"/>
      <w:r w:rsidRPr="00E7289F">
        <w:t>, Ph.D., MSN</w:t>
      </w:r>
    </w:p>
    <w:p w14:paraId="7D628B6D" w14:textId="77777777" w:rsidR="000F0ABE" w:rsidRPr="00E7289F" w:rsidRDefault="000F0ABE" w:rsidP="009422EC">
      <w:pPr>
        <w:pStyle w:val="Zkladntext"/>
        <w:tabs>
          <w:tab w:val="left" w:pos="1837"/>
        </w:tabs>
        <w:spacing w:before="37"/>
        <w:ind w:left="318" w:right="5420"/>
      </w:pPr>
      <w:r w:rsidRPr="00E7289F">
        <w:t>Členové</w:t>
      </w:r>
    </w:p>
    <w:p w14:paraId="488BCB0F" w14:textId="77777777" w:rsidR="000F0ABE" w:rsidRPr="00E7289F" w:rsidRDefault="000F0ABE" w:rsidP="009422EC">
      <w:pPr>
        <w:pStyle w:val="Zkladntext"/>
        <w:numPr>
          <w:ilvl w:val="0"/>
          <w:numId w:val="42"/>
        </w:numPr>
        <w:tabs>
          <w:tab w:val="left" w:pos="1837"/>
        </w:tabs>
        <w:spacing w:before="37"/>
        <w:ind w:right="5420"/>
      </w:pPr>
      <w:r w:rsidRPr="00E7289F">
        <w:t>Mgr. Markéta Moravcová, Ph.D.</w:t>
      </w:r>
    </w:p>
    <w:p w14:paraId="35F9DF08" w14:textId="77777777" w:rsidR="000F0ABE" w:rsidRPr="00E7289F" w:rsidRDefault="000F0ABE" w:rsidP="009422EC">
      <w:pPr>
        <w:pStyle w:val="Zkladntext"/>
        <w:numPr>
          <w:ilvl w:val="0"/>
          <w:numId w:val="42"/>
        </w:numPr>
        <w:tabs>
          <w:tab w:val="left" w:pos="1837"/>
        </w:tabs>
        <w:spacing w:before="37"/>
        <w:ind w:right="5420"/>
      </w:pPr>
      <w:r w:rsidRPr="00E7289F">
        <w:t xml:space="preserve">Mgr. Jana </w:t>
      </w:r>
      <w:proofErr w:type="spellStart"/>
      <w:r w:rsidRPr="00E7289F">
        <w:t>Škvrňáková</w:t>
      </w:r>
      <w:proofErr w:type="spellEnd"/>
      <w:r w:rsidRPr="00E7289F">
        <w:t>, Ph.D.</w:t>
      </w:r>
    </w:p>
    <w:p w14:paraId="4DEE14EA" w14:textId="77777777" w:rsidR="000F0ABE" w:rsidRPr="00E7289F" w:rsidRDefault="000F0ABE" w:rsidP="009422EC">
      <w:pPr>
        <w:pStyle w:val="Zkladntext"/>
        <w:numPr>
          <w:ilvl w:val="0"/>
          <w:numId w:val="42"/>
        </w:numPr>
        <w:tabs>
          <w:tab w:val="left" w:pos="1837"/>
        </w:tabs>
        <w:spacing w:before="37"/>
        <w:ind w:right="5420"/>
      </w:pPr>
      <w:r w:rsidRPr="00E7289F">
        <w:t xml:space="preserve">MUDr. Karel Pokorný, Ph.D. </w:t>
      </w:r>
    </w:p>
    <w:p w14:paraId="41A53B23" w14:textId="77777777" w:rsidR="000F0ABE" w:rsidRPr="00E7289F" w:rsidRDefault="000F0ABE" w:rsidP="009422EC">
      <w:pPr>
        <w:pStyle w:val="Zkladntext"/>
        <w:numPr>
          <w:ilvl w:val="0"/>
          <w:numId w:val="42"/>
        </w:numPr>
        <w:tabs>
          <w:tab w:val="left" w:pos="1837"/>
        </w:tabs>
        <w:spacing w:before="37"/>
        <w:ind w:right="5420"/>
      </w:pPr>
      <w:r w:rsidRPr="00E7289F">
        <w:t>Ivana Faiklová</w:t>
      </w:r>
    </w:p>
    <w:p w14:paraId="7ADA774B" w14:textId="77777777" w:rsidR="000F0ABE" w:rsidRDefault="000F0ABE" w:rsidP="000F0ABE">
      <w:pPr>
        <w:pStyle w:val="Zkladntext"/>
        <w:rPr>
          <w:sz w:val="23"/>
        </w:rPr>
      </w:pPr>
    </w:p>
    <w:p w14:paraId="2A1F6053" w14:textId="77777777" w:rsidR="000F0ABE" w:rsidRDefault="000F0ABE" w:rsidP="000F0ABE">
      <w:pPr>
        <w:pStyle w:val="Zkladntext"/>
        <w:spacing w:before="1" w:line="276" w:lineRule="auto"/>
        <w:ind w:left="284" w:right="34"/>
        <w:jc w:val="both"/>
      </w:pPr>
      <w:r w:rsidRPr="00E7289F">
        <w:t xml:space="preserve">Jádrem činnosti EK je posuzování etické přípustnosti vědeckých projektů akademických pracovníků a studentů FZS </w:t>
      </w:r>
      <w:proofErr w:type="spellStart"/>
      <w:r w:rsidRPr="00E7289F">
        <w:t>UPa</w:t>
      </w:r>
      <w:proofErr w:type="spellEnd"/>
      <w:r w:rsidRPr="00E7289F">
        <w:t xml:space="preserve"> souvisejících především s projekty Studentské grantové soutěže (SGS) Interní grantové agentury Univerzity Pardubice, Agentury pro zdravotnický výzkum České republiky</w:t>
      </w:r>
      <w:r>
        <w:t xml:space="preserve"> a dalších grantových agentur</w:t>
      </w:r>
      <w:r w:rsidRPr="00E7289F">
        <w:t xml:space="preserve">. Komise v tomto směru vydává své dobrozdání. Všichni členové jsou do své funkce schváleni Akademickým senátem FZS </w:t>
      </w:r>
      <w:proofErr w:type="spellStart"/>
      <w:r w:rsidRPr="00E7289F">
        <w:t>UPa</w:t>
      </w:r>
      <w:proofErr w:type="spellEnd"/>
      <w:r w:rsidRPr="00E7289F">
        <w:t>. EK pracuje podle jednacího řádu a o všech jednáních vede písemné záznamy. V roce 2019 proběhla tři jednání EK</w:t>
      </w:r>
      <w:r>
        <w:t>,</w:t>
      </w:r>
      <w:r w:rsidRPr="00E7289F">
        <w:t xml:space="preserve"> na kterých projednala 3 projekty.</w:t>
      </w:r>
    </w:p>
    <w:p w14:paraId="10BF0F2C" w14:textId="77777777" w:rsidR="000725C3" w:rsidRDefault="000725C3" w:rsidP="000725C3">
      <w:pPr>
        <w:pStyle w:val="Zkladntext"/>
        <w:spacing w:before="4"/>
        <w:rPr>
          <w:sz w:val="19"/>
        </w:rPr>
      </w:pPr>
    </w:p>
    <w:p w14:paraId="0CB5B53F" w14:textId="77777777" w:rsidR="000725C3" w:rsidRDefault="000F0ABE" w:rsidP="001A01D5">
      <w:pPr>
        <w:pStyle w:val="Nadpis2"/>
        <w:tabs>
          <w:tab w:val="left" w:pos="1027"/>
        </w:tabs>
        <w:ind w:left="318" w:right="34" w:firstLine="0"/>
      </w:pPr>
      <w:bookmarkStart w:id="158" w:name="_Toc36098120"/>
      <w:r>
        <w:rPr>
          <w:color w:val="008CD6"/>
        </w:rPr>
        <w:t>5.5</w:t>
      </w:r>
      <w:r w:rsidR="001A01D5">
        <w:rPr>
          <w:color w:val="008CD6"/>
        </w:rPr>
        <w:tab/>
        <w:t>Granty a projekty</w:t>
      </w:r>
      <w:bookmarkEnd w:id="158"/>
    </w:p>
    <w:p w14:paraId="31F6F673" w14:textId="77777777" w:rsidR="000F0ABE" w:rsidRPr="000B66EC" w:rsidRDefault="000F0ABE" w:rsidP="000F0ABE">
      <w:pPr>
        <w:pStyle w:val="Zkladntext"/>
        <w:spacing w:before="247"/>
        <w:ind w:left="284" w:right="34"/>
        <w:jc w:val="both"/>
        <w:rPr>
          <w:color w:val="0070C0"/>
        </w:rPr>
      </w:pPr>
      <w:r w:rsidRPr="000B66EC">
        <w:rPr>
          <w:b/>
          <w:color w:val="0070C0"/>
        </w:rPr>
        <w:t>Studentská grantová soutěž</w:t>
      </w:r>
    </w:p>
    <w:p w14:paraId="6A5954F8" w14:textId="77777777" w:rsidR="000F0ABE" w:rsidRPr="00E7289F" w:rsidRDefault="000F0ABE" w:rsidP="009D41BE">
      <w:pPr>
        <w:pStyle w:val="Zkladntext"/>
        <w:spacing w:before="247"/>
        <w:ind w:left="284" w:right="175"/>
        <w:jc w:val="both"/>
      </w:pPr>
      <w:r w:rsidRPr="00B020F1">
        <w:t>Na Fakultě zdravotnických stu</w:t>
      </w:r>
      <w:r w:rsidRPr="00E7289F">
        <w:t xml:space="preserve">dií jsou v rámci specifického vysokoškolského výzkumu každoročně realizovány </w:t>
      </w:r>
      <w:r w:rsidRPr="00E7289F">
        <w:lastRenderedPageBreak/>
        <w:t xml:space="preserve">projekty Studentské grantové soutěže (SGS), podpořené Interní grantovou agenturou Univerzity Pardubice (IGA </w:t>
      </w:r>
      <w:proofErr w:type="spellStart"/>
      <w:r w:rsidRPr="00E7289F">
        <w:t>UPa</w:t>
      </w:r>
      <w:proofErr w:type="spellEnd"/>
      <w:r w:rsidRPr="00E7289F">
        <w:t xml:space="preserve">). V tabulce </w:t>
      </w:r>
      <w:r w:rsidR="00B575FD">
        <w:t>35</w:t>
      </w:r>
      <w:r w:rsidRPr="00E7289F">
        <w:t xml:space="preserve"> je uveden stručný přehled projektů řešených v rámci této soutěže v roce 2019 a v dalších tabulkách jsou tyto projekty uvedeny detailně.</w:t>
      </w:r>
    </w:p>
    <w:p w14:paraId="001D9AF8" w14:textId="77777777" w:rsidR="000F0ABE" w:rsidRPr="00E7289F" w:rsidRDefault="000F0ABE" w:rsidP="009D41BE">
      <w:pPr>
        <w:spacing w:before="240" w:after="29"/>
        <w:ind w:left="318"/>
        <w:jc w:val="both"/>
        <w:rPr>
          <w:i/>
          <w:sz w:val="18"/>
        </w:rPr>
      </w:pPr>
      <w:r w:rsidRPr="00E7289F">
        <w:rPr>
          <w:i/>
          <w:sz w:val="18"/>
        </w:rPr>
        <w:t xml:space="preserve">Tabulka </w:t>
      </w:r>
      <w:r w:rsidR="00B575FD">
        <w:rPr>
          <w:i/>
          <w:sz w:val="18"/>
        </w:rPr>
        <w:t>35</w:t>
      </w:r>
      <w:r w:rsidRPr="00E7289F">
        <w:rPr>
          <w:i/>
          <w:sz w:val="18"/>
        </w:rPr>
        <w:t xml:space="preserve"> Přehled projektů SGS IGA </w:t>
      </w:r>
      <w:proofErr w:type="spellStart"/>
      <w:r w:rsidRPr="00E7289F">
        <w:rPr>
          <w:i/>
          <w:sz w:val="18"/>
        </w:rPr>
        <w:t>UPa</w:t>
      </w:r>
      <w:proofErr w:type="spellEnd"/>
    </w:p>
    <w:tbl>
      <w:tblPr>
        <w:tblStyle w:val="TableNormal"/>
        <w:tblW w:w="0" w:type="auto"/>
        <w:tblCellSpacing w:w="14" w:type="dxa"/>
        <w:tblInd w:w="284" w:type="dxa"/>
        <w:tblLayout w:type="fixed"/>
        <w:tblLook w:val="01E0" w:firstRow="1" w:lastRow="1" w:firstColumn="1" w:lastColumn="1" w:noHBand="0" w:noVBand="0"/>
      </w:tblPr>
      <w:tblGrid>
        <w:gridCol w:w="1472"/>
        <w:gridCol w:w="3433"/>
        <w:gridCol w:w="3119"/>
        <w:gridCol w:w="1048"/>
      </w:tblGrid>
      <w:tr w:rsidR="000F0ABE" w:rsidRPr="00E7289F" w14:paraId="5E643AE2" w14:textId="77777777" w:rsidTr="009D41BE">
        <w:trPr>
          <w:trHeight w:val="452"/>
          <w:tblCellSpacing w:w="14" w:type="dxa"/>
        </w:trPr>
        <w:tc>
          <w:tcPr>
            <w:tcW w:w="1430" w:type="dxa"/>
            <w:tcBorders>
              <w:top w:val="nil"/>
              <w:left w:val="nil"/>
            </w:tcBorders>
            <w:shd w:val="clear" w:color="auto" w:fill="9B9B9B"/>
          </w:tcPr>
          <w:p w14:paraId="0ACECCA7" w14:textId="77777777" w:rsidR="000F0ABE" w:rsidRPr="00E7289F" w:rsidRDefault="000F0ABE" w:rsidP="009D41BE">
            <w:pPr>
              <w:pStyle w:val="TableParagraph"/>
              <w:spacing w:before="4"/>
              <w:ind w:left="57"/>
              <w:rPr>
                <w:sz w:val="20"/>
              </w:rPr>
            </w:pPr>
            <w:r w:rsidRPr="00E7289F">
              <w:rPr>
                <w:color w:val="FFFFFF"/>
                <w:sz w:val="20"/>
              </w:rPr>
              <w:t>Číslo projektu</w:t>
            </w:r>
          </w:p>
        </w:tc>
        <w:tc>
          <w:tcPr>
            <w:tcW w:w="3405" w:type="dxa"/>
            <w:tcBorders>
              <w:top w:val="nil"/>
            </w:tcBorders>
            <w:shd w:val="clear" w:color="auto" w:fill="9B9B9B"/>
          </w:tcPr>
          <w:p w14:paraId="3A8DCAC2" w14:textId="77777777" w:rsidR="000F0ABE" w:rsidRPr="00E7289F" w:rsidRDefault="000F0ABE" w:rsidP="009D41BE">
            <w:pPr>
              <w:pStyle w:val="TableParagraph"/>
              <w:spacing w:before="4"/>
              <w:ind w:left="52"/>
              <w:rPr>
                <w:sz w:val="20"/>
              </w:rPr>
            </w:pPr>
            <w:r w:rsidRPr="00E7289F">
              <w:rPr>
                <w:color w:val="FFFFFF"/>
                <w:sz w:val="20"/>
              </w:rPr>
              <w:t>Název</w:t>
            </w:r>
          </w:p>
        </w:tc>
        <w:tc>
          <w:tcPr>
            <w:tcW w:w="3091" w:type="dxa"/>
            <w:tcBorders>
              <w:top w:val="nil"/>
            </w:tcBorders>
            <w:shd w:val="clear" w:color="auto" w:fill="9B9B9B"/>
          </w:tcPr>
          <w:p w14:paraId="6CA83D25" w14:textId="77777777" w:rsidR="000F0ABE" w:rsidRPr="00E7289F" w:rsidRDefault="000F0ABE" w:rsidP="009D41BE">
            <w:pPr>
              <w:pStyle w:val="TableParagraph"/>
              <w:spacing w:before="4"/>
              <w:ind w:left="53"/>
              <w:rPr>
                <w:sz w:val="20"/>
              </w:rPr>
            </w:pPr>
            <w:r w:rsidRPr="00E7289F">
              <w:rPr>
                <w:color w:val="FFFFFF"/>
                <w:sz w:val="20"/>
              </w:rPr>
              <w:t>Hlavní řešitel</w:t>
            </w:r>
          </w:p>
        </w:tc>
        <w:tc>
          <w:tcPr>
            <w:tcW w:w="1006" w:type="dxa"/>
            <w:tcBorders>
              <w:top w:val="nil"/>
              <w:right w:val="nil"/>
            </w:tcBorders>
            <w:shd w:val="clear" w:color="auto" w:fill="9B9B9B"/>
          </w:tcPr>
          <w:p w14:paraId="0D3EACB4" w14:textId="77777777" w:rsidR="000F0ABE" w:rsidRPr="00E7289F" w:rsidRDefault="000F0ABE" w:rsidP="009D41BE">
            <w:pPr>
              <w:pStyle w:val="TableParagraph"/>
              <w:spacing w:line="243" w:lineRule="exact"/>
              <w:ind w:left="33" w:right="33"/>
              <w:jc w:val="center"/>
              <w:rPr>
                <w:sz w:val="20"/>
              </w:rPr>
            </w:pPr>
            <w:r w:rsidRPr="00E7289F">
              <w:rPr>
                <w:color w:val="FFFFFF"/>
                <w:sz w:val="20"/>
              </w:rPr>
              <w:t>Finanční podpora</w:t>
            </w:r>
          </w:p>
          <w:p w14:paraId="38743D66" w14:textId="77777777" w:rsidR="000F0ABE" w:rsidRPr="00E7289F" w:rsidRDefault="000F0ABE" w:rsidP="009D41BE">
            <w:pPr>
              <w:pStyle w:val="TableParagraph"/>
              <w:spacing w:line="218" w:lineRule="exact"/>
              <w:ind w:left="33" w:right="33"/>
              <w:jc w:val="center"/>
              <w:rPr>
                <w:sz w:val="20"/>
              </w:rPr>
            </w:pPr>
            <w:r w:rsidRPr="00E7289F">
              <w:rPr>
                <w:color w:val="FFFFFF"/>
                <w:sz w:val="20"/>
              </w:rPr>
              <w:t>(v tis. Kč)</w:t>
            </w:r>
          </w:p>
        </w:tc>
      </w:tr>
      <w:tr w:rsidR="000F0ABE" w:rsidRPr="00E7289F" w14:paraId="6FEB103E" w14:textId="77777777" w:rsidTr="009D41BE">
        <w:trPr>
          <w:trHeight w:val="510"/>
          <w:tblCellSpacing w:w="14" w:type="dxa"/>
        </w:trPr>
        <w:tc>
          <w:tcPr>
            <w:tcW w:w="1430" w:type="dxa"/>
            <w:tcBorders>
              <w:left w:val="nil"/>
            </w:tcBorders>
            <w:shd w:val="clear" w:color="auto" w:fill="ECECEC"/>
          </w:tcPr>
          <w:p w14:paraId="4633DF38" w14:textId="77777777" w:rsidR="000F0ABE" w:rsidRPr="00E7289F" w:rsidRDefault="000F0ABE" w:rsidP="009D41BE">
            <w:pPr>
              <w:pStyle w:val="TableParagraph"/>
              <w:spacing w:before="3"/>
              <w:ind w:left="57"/>
              <w:rPr>
                <w:sz w:val="20"/>
              </w:rPr>
            </w:pPr>
            <w:r w:rsidRPr="00E7289F">
              <w:rPr>
                <w:sz w:val="20"/>
              </w:rPr>
              <w:t>SGS_2019_011</w:t>
            </w:r>
          </w:p>
        </w:tc>
        <w:tc>
          <w:tcPr>
            <w:tcW w:w="3405" w:type="dxa"/>
            <w:shd w:val="clear" w:color="auto" w:fill="ECECEC"/>
          </w:tcPr>
          <w:p w14:paraId="4F074F7E" w14:textId="77777777" w:rsidR="000F0ABE" w:rsidRPr="00E7289F" w:rsidRDefault="000F0ABE" w:rsidP="009D41BE">
            <w:pPr>
              <w:pStyle w:val="TableParagraph"/>
              <w:ind w:left="57"/>
              <w:rPr>
                <w:sz w:val="20"/>
              </w:rPr>
            </w:pPr>
            <w:r w:rsidRPr="00E7289F">
              <w:rPr>
                <w:sz w:val="20"/>
              </w:rPr>
              <w:t>Mezinárodní konference studentů doktorských studijních programů Ošetřovatelství 2019</w:t>
            </w:r>
          </w:p>
        </w:tc>
        <w:tc>
          <w:tcPr>
            <w:tcW w:w="3091" w:type="dxa"/>
            <w:shd w:val="clear" w:color="auto" w:fill="ECECEC"/>
          </w:tcPr>
          <w:p w14:paraId="6681810B" w14:textId="77777777" w:rsidR="000F0ABE" w:rsidRPr="00E7289F" w:rsidRDefault="000F0ABE" w:rsidP="009D41BE">
            <w:pPr>
              <w:pStyle w:val="TableParagraph"/>
              <w:spacing w:before="1"/>
              <w:ind w:left="57"/>
              <w:rPr>
                <w:sz w:val="20"/>
              </w:rPr>
            </w:pPr>
            <w:r w:rsidRPr="00E7289F">
              <w:rPr>
                <w:sz w:val="20"/>
              </w:rPr>
              <w:t>Mgr. Zuzana Červenková</w:t>
            </w:r>
          </w:p>
        </w:tc>
        <w:tc>
          <w:tcPr>
            <w:tcW w:w="1006" w:type="dxa"/>
            <w:tcBorders>
              <w:right w:val="nil"/>
            </w:tcBorders>
            <w:shd w:val="clear" w:color="auto" w:fill="ECECEC"/>
          </w:tcPr>
          <w:p w14:paraId="11406EE5" w14:textId="77777777" w:rsidR="000F0ABE" w:rsidRPr="00E7289F" w:rsidRDefault="000F0ABE" w:rsidP="009D41BE">
            <w:pPr>
              <w:pStyle w:val="TableParagraph"/>
              <w:spacing w:before="3"/>
              <w:ind w:left="602"/>
              <w:rPr>
                <w:sz w:val="20"/>
              </w:rPr>
            </w:pPr>
            <w:r w:rsidRPr="00E7289F">
              <w:rPr>
                <w:sz w:val="20"/>
              </w:rPr>
              <w:t>158</w:t>
            </w:r>
          </w:p>
        </w:tc>
      </w:tr>
      <w:tr w:rsidR="000F0ABE" w:rsidRPr="00E7289F" w14:paraId="4ED97ED9" w14:textId="77777777" w:rsidTr="009D41BE">
        <w:trPr>
          <w:trHeight w:val="748"/>
          <w:tblCellSpacing w:w="14" w:type="dxa"/>
        </w:trPr>
        <w:tc>
          <w:tcPr>
            <w:tcW w:w="1430" w:type="dxa"/>
            <w:tcBorders>
              <w:left w:val="nil"/>
            </w:tcBorders>
            <w:shd w:val="clear" w:color="auto" w:fill="ECECEC"/>
          </w:tcPr>
          <w:p w14:paraId="27DB1E8D" w14:textId="77777777" w:rsidR="000F0ABE" w:rsidRPr="00E7289F" w:rsidRDefault="000F0ABE" w:rsidP="009D41BE">
            <w:pPr>
              <w:pStyle w:val="TableParagraph"/>
              <w:spacing w:before="3"/>
              <w:ind w:left="57"/>
              <w:rPr>
                <w:sz w:val="20"/>
              </w:rPr>
            </w:pPr>
            <w:r w:rsidRPr="00E7289F">
              <w:rPr>
                <w:sz w:val="20"/>
              </w:rPr>
              <w:t>SGS_2019_012</w:t>
            </w:r>
          </w:p>
        </w:tc>
        <w:tc>
          <w:tcPr>
            <w:tcW w:w="3405" w:type="dxa"/>
            <w:shd w:val="clear" w:color="auto" w:fill="ECECEC"/>
          </w:tcPr>
          <w:p w14:paraId="1C2FBCCD" w14:textId="77777777" w:rsidR="000F0ABE" w:rsidRPr="00E7289F" w:rsidRDefault="000F0ABE" w:rsidP="009D41BE">
            <w:pPr>
              <w:pStyle w:val="TableParagraph"/>
              <w:spacing w:line="243" w:lineRule="exact"/>
              <w:ind w:left="52"/>
              <w:rPr>
                <w:sz w:val="20"/>
              </w:rPr>
            </w:pPr>
            <w:r w:rsidRPr="00E7289F">
              <w:rPr>
                <w:sz w:val="20"/>
              </w:rPr>
              <w:t>Bezpečná ošetřovatelská péče</w:t>
            </w:r>
          </w:p>
        </w:tc>
        <w:tc>
          <w:tcPr>
            <w:tcW w:w="3091" w:type="dxa"/>
            <w:shd w:val="clear" w:color="auto" w:fill="ECECEC"/>
          </w:tcPr>
          <w:p w14:paraId="6E6AB313" w14:textId="77777777" w:rsidR="000F0ABE" w:rsidRPr="00E7289F" w:rsidRDefault="000F0ABE" w:rsidP="009D41BE">
            <w:pPr>
              <w:pStyle w:val="TableParagraph"/>
              <w:spacing w:before="3"/>
              <w:ind w:left="53"/>
              <w:rPr>
                <w:sz w:val="20"/>
              </w:rPr>
            </w:pPr>
            <w:r w:rsidRPr="00E7289F">
              <w:rPr>
                <w:sz w:val="20"/>
              </w:rPr>
              <w:t xml:space="preserve">PhDr. Kateřina Horáčková, </w:t>
            </w:r>
            <w:proofErr w:type="spellStart"/>
            <w:r w:rsidRPr="00E7289F">
              <w:rPr>
                <w:sz w:val="20"/>
              </w:rPr>
              <w:t>DiS</w:t>
            </w:r>
            <w:proofErr w:type="spellEnd"/>
            <w:r w:rsidRPr="00E7289F">
              <w:rPr>
                <w:sz w:val="20"/>
              </w:rPr>
              <w:t>.</w:t>
            </w:r>
          </w:p>
        </w:tc>
        <w:tc>
          <w:tcPr>
            <w:tcW w:w="1006" w:type="dxa"/>
            <w:tcBorders>
              <w:right w:val="nil"/>
            </w:tcBorders>
            <w:shd w:val="clear" w:color="auto" w:fill="ECECEC"/>
          </w:tcPr>
          <w:p w14:paraId="0E64DF5C" w14:textId="77777777" w:rsidR="000F0ABE" w:rsidRPr="00E7289F" w:rsidRDefault="000F0ABE" w:rsidP="009D41BE">
            <w:pPr>
              <w:pStyle w:val="TableParagraph"/>
              <w:spacing w:before="3"/>
              <w:ind w:left="602"/>
              <w:rPr>
                <w:sz w:val="20"/>
              </w:rPr>
            </w:pPr>
            <w:r w:rsidRPr="00E7289F">
              <w:rPr>
                <w:sz w:val="20"/>
              </w:rPr>
              <w:t>247</w:t>
            </w:r>
          </w:p>
        </w:tc>
      </w:tr>
      <w:tr w:rsidR="000F0ABE" w:rsidRPr="00E7289F" w14:paraId="75609C3E" w14:textId="77777777" w:rsidTr="009D41BE">
        <w:trPr>
          <w:trHeight w:val="465"/>
          <w:tblCellSpacing w:w="14" w:type="dxa"/>
        </w:trPr>
        <w:tc>
          <w:tcPr>
            <w:tcW w:w="1430" w:type="dxa"/>
            <w:tcBorders>
              <w:left w:val="nil"/>
            </w:tcBorders>
            <w:shd w:val="clear" w:color="auto" w:fill="ECECEC"/>
          </w:tcPr>
          <w:p w14:paraId="08E42E0A" w14:textId="77777777" w:rsidR="000F0ABE" w:rsidRPr="00E7289F" w:rsidRDefault="000F0ABE" w:rsidP="009D41BE">
            <w:pPr>
              <w:pStyle w:val="TableParagraph"/>
              <w:spacing w:before="2"/>
              <w:ind w:left="57"/>
              <w:rPr>
                <w:sz w:val="20"/>
              </w:rPr>
            </w:pPr>
            <w:r w:rsidRPr="00E7289F">
              <w:rPr>
                <w:sz w:val="20"/>
              </w:rPr>
              <w:t>SGS_2019_013</w:t>
            </w:r>
          </w:p>
        </w:tc>
        <w:tc>
          <w:tcPr>
            <w:tcW w:w="3405" w:type="dxa"/>
            <w:shd w:val="clear" w:color="auto" w:fill="ECECEC"/>
          </w:tcPr>
          <w:p w14:paraId="34C6FBFE" w14:textId="77777777" w:rsidR="000F0ABE" w:rsidRPr="00E7289F" w:rsidRDefault="000F0ABE" w:rsidP="009D41BE">
            <w:pPr>
              <w:pStyle w:val="TableParagraph"/>
              <w:spacing w:line="232" w:lineRule="exact"/>
              <w:ind w:left="52"/>
              <w:rPr>
                <w:sz w:val="20"/>
              </w:rPr>
            </w:pPr>
            <w:r w:rsidRPr="00E7289F">
              <w:rPr>
                <w:sz w:val="20"/>
              </w:rPr>
              <w:t>Ošetřovatelský proces založený na důkazech</w:t>
            </w:r>
          </w:p>
        </w:tc>
        <w:tc>
          <w:tcPr>
            <w:tcW w:w="3091" w:type="dxa"/>
            <w:shd w:val="clear" w:color="auto" w:fill="ECECEC"/>
          </w:tcPr>
          <w:p w14:paraId="50BE0841" w14:textId="77777777" w:rsidR="000F0ABE" w:rsidRPr="00E7289F" w:rsidRDefault="000F0ABE" w:rsidP="009D41BE">
            <w:pPr>
              <w:pStyle w:val="TableParagraph"/>
              <w:spacing w:before="2"/>
              <w:ind w:left="53"/>
              <w:rPr>
                <w:sz w:val="20"/>
              </w:rPr>
            </w:pPr>
            <w:r w:rsidRPr="00E7289F">
              <w:rPr>
                <w:sz w:val="20"/>
              </w:rPr>
              <w:t xml:space="preserve">doc. Petra </w:t>
            </w:r>
            <w:proofErr w:type="spellStart"/>
            <w:r w:rsidRPr="00E7289F">
              <w:rPr>
                <w:sz w:val="20"/>
              </w:rPr>
              <w:t>Mandysová</w:t>
            </w:r>
            <w:proofErr w:type="spellEnd"/>
            <w:r w:rsidRPr="00E7289F">
              <w:rPr>
                <w:sz w:val="20"/>
              </w:rPr>
              <w:t>, MSN, Ph.D.</w:t>
            </w:r>
          </w:p>
        </w:tc>
        <w:tc>
          <w:tcPr>
            <w:tcW w:w="1006" w:type="dxa"/>
            <w:tcBorders>
              <w:right w:val="nil"/>
            </w:tcBorders>
            <w:shd w:val="clear" w:color="auto" w:fill="ECECEC"/>
          </w:tcPr>
          <w:p w14:paraId="254F7C4F" w14:textId="77777777" w:rsidR="000F0ABE" w:rsidRPr="00E7289F" w:rsidRDefault="000F0ABE" w:rsidP="009D41BE">
            <w:pPr>
              <w:pStyle w:val="TableParagraph"/>
              <w:spacing w:before="2"/>
              <w:ind w:left="602"/>
              <w:rPr>
                <w:sz w:val="20"/>
              </w:rPr>
            </w:pPr>
            <w:r w:rsidRPr="00E7289F">
              <w:rPr>
                <w:sz w:val="20"/>
              </w:rPr>
              <w:t>98</w:t>
            </w:r>
          </w:p>
        </w:tc>
      </w:tr>
      <w:tr w:rsidR="000F0ABE" w14:paraId="04A292C7" w14:textId="77777777" w:rsidTr="009D41BE">
        <w:trPr>
          <w:trHeight w:val="294"/>
          <w:tblCellSpacing w:w="14" w:type="dxa"/>
        </w:trPr>
        <w:tc>
          <w:tcPr>
            <w:tcW w:w="7982" w:type="dxa"/>
            <w:gridSpan w:val="3"/>
            <w:tcBorders>
              <w:left w:val="nil"/>
              <w:bottom w:val="nil"/>
            </w:tcBorders>
            <w:shd w:val="clear" w:color="auto" w:fill="9B9B9B"/>
          </w:tcPr>
          <w:p w14:paraId="1656E38C" w14:textId="77777777" w:rsidR="000F0ABE" w:rsidRPr="00E7289F" w:rsidRDefault="000F0ABE" w:rsidP="009D41BE">
            <w:pPr>
              <w:pStyle w:val="TableParagraph"/>
              <w:spacing w:before="3"/>
              <w:ind w:left="57"/>
              <w:rPr>
                <w:b/>
                <w:sz w:val="20"/>
              </w:rPr>
            </w:pPr>
            <w:r w:rsidRPr="00E7289F">
              <w:rPr>
                <w:b/>
                <w:color w:val="FFFFFF"/>
                <w:sz w:val="20"/>
              </w:rPr>
              <w:t>Celkem</w:t>
            </w:r>
          </w:p>
        </w:tc>
        <w:tc>
          <w:tcPr>
            <w:tcW w:w="1006" w:type="dxa"/>
            <w:tcBorders>
              <w:bottom w:val="nil"/>
              <w:right w:val="nil"/>
            </w:tcBorders>
            <w:shd w:val="clear" w:color="auto" w:fill="9B9B9B"/>
          </w:tcPr>
          <w:p w14:paraId="1E64306D" w14:textId="77777777" w:rsidR="000F0ABE" w:rsidRDefault="000F0ABE" w:rsidP="009D41BE">
            <w:pPr>
              <w:pStyle w:val="TableParagraph"/>
              <w:spacing w:before="3"/>
              <w:ind w:left="602"/>
              <w:rPr>
                <w:b/>
                <w:sz w:val="20"/>
              </w:rPr>
            </w:pPr>
            <w:r w:rsidRPr="00E7289F">
              <w:rPr>
                <w:b/>
                <w:color w:val="FFFFFF"/>
                <w:sz w:val="20"/>
              </w:rPr>
              <w:t>503</w:t>
            </w:r>
          </w:p>
        </w:tc>
      </w:tr>
    </w:tbl>
    <w:p w14:paraId="6BE59337" w14:textId="21FCB307" w:rsidR="000F0ABE" w:rsidRDefault="000F0ABE" w:rsidP="000F0ABE"/>
    <w:p w14:paraId="766CDE18" w14:textId="77777777" w:rsidR="00701A9F" w:rsidRDefault="00701A9F" w:rsidP="000F0ABE"/>
    <w:tbl>
      <w:tblPr>
        <w:tblStyle w:val="TableNormal"/>
        <w:tblW w:w="0" w:type="auto"/>
        <w:tblInd w:w="32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38"/>
        <w:gridCol w:w="7240"/>
      </w:tblGrid>
      <w:tr w:rsidR="000F0ABE" w:rsidRPr="00A26D8E" w14:paraId="1D105BC7" w14:textId="77777777" w:rsidTr="009D41BE">
        <w:trPr>
          <w:trHeight w:val="243"/>
        </w:trPr>
        <w:tc>
          <w:tcPr>
            <w:tcW w:w="1838" w:type="dxa"/>
            <w:tcBorders>
              <w:top w:val="nil"/>
              <w:left w:val="nil"/>
            </w:tcBorders>
            <w:shd w:val="clear" w:color="auto" w:fill="9B9B9B"/>
          </w:tcPr>
          <w:p w14:paraId="614D844A" w14:textId="77777777" w:rsidR="000F0ABE" w:rsidRPr="00C014EF" w:rsidRDefault="000F0ABE" w:rsidP="009D41BE">
            <w:pPr>
              <w:pStyle w:val="TableParagraph"/>
              <w:spacing w:before="4" w:line="219" w:lineRule="exact"/>
              <w:ind w:left="57"/>
              <w:rPr>
                <w:sz w:val="20"/>
              </w:rPr>
            </w:pPr>
            <w:r w:rsidRPr="00C014EF">
              <w:rPr>
                <w:color w:val="FFFFFF"/>
                <w:sz w:val="20"/>
              </w:rPr>
              <w:t>Kód</w:t>
            </w:r>
          </w:p>
        </w:tc>
        <w:tc>
          <w:tcPr>
            <w:tcW w:w="7240" w:type="dxa"/>
            <w:tcBorders>
              <w:top w:val="nil"/>
              <w:right w:val="nil"/>
            </w:tcBorders>
            <w:shd w:val="clear" w:color="auto" w:fill="ECECEC"/>
          </w:tcPr>
          <w:p w14:paraId="75D8E684" w14:textId="77777777" w:rsidR="000F0ABE" w:rsidRPr="00C014EF" w:rsidRDefault="000F0ABE" w:rsidP="009D41BE">
            <w:pPr>
              <w:pStyle w:val="TableParagraph"/>
              <w:spacing w:before="4" w:line="219" w:lineRule="exact"/>
              <w:ind w:left="62"/>
              <w:rPr>
                <w:sz w:val="20"/>
              </w:rPr>
            </w:pPr>
            <w:r w:rsidRPr="00C014EF">
              <w:rPr>
                <w:sz w:val="20"/>
              </w:rPr>
              <w:t>SGS_2019_011</w:t>
            </w:r>
          </w:p>
        </w:tc>
      </w:tr>
      <w:tr w:rsidR="000F0ABE" w:rsidRPr="00A26D8E" w14:paraId="61AE7D5E" w14:textId="77777777" w:rsidTr="009D41BE">
        <w:trPr>
          <w:trHeight w:val="240"/>
        </w:trPr>
        <w:tc>
          <w:tcPr>
            <w:tcW w:w="1838" w:type="dxa"/>
            <w:tcBorders>
              <w:left w:val="nil"/>
            </w:tcBorders>
            <w:shd w:val="clear" w:color="auto" w:fill="9B9B9B"/>
          </w:tcPr>
          <w:p w14:paraId="179DA4A8" w14:textId="77777777" w:rsidR="000F0ABE" w:rsidRPr="00C014EF" w:rsidRDefault="000F0ABE" w:rsidP="009D41BE">
            <w:pPr>
              <w:pStyle w:val="TableParagraph"/>
              <w:spacing w:before="2" w:line="218" w:lineRule="exact"/>
              <w:ind w:left="57"/>
              <w:rPr>
                <w:sz w:val="20"/>
              </w:rPr>
            </w:pPr>
            <w:r w:rsidRPr="00C014EF">
              <w:rPr>
                <w:color w:val="FFFFFF"/>
                <w:sz w:val="20"/>
              </w:rPr>
              <w:t>Doba řešení</w:t>
            </w:r>
          </w:p>
        </w:tc>
        <w:tc>
          <w:tcPr>
            <w:tcW w:w="7240" w:type="dxa"/>
            <w:tcBorders>
              <w:right w:val="nil"/>
            </w:tcBorders>
            <w:shd w:val="clear" w:color="auto" w:fill="ECECEC"/>
          </w:tcPr>
          <w:p w14:paraId="15C27FD3" w14:textId="77777777" w:rsidR="000F0ABE" w:rsidRPr="00C014EF" w:rsidRDefault="000F0ABE" w:rsidP="009D41BE">
            <w:pPr>
              <w:pStyle w:val="TableParagraph"/>
              <w:spacing w:before="2" w:line="218" w:lineRule="exact"/>
              <w:ind w:left="62"/>
              <w:rPr>
                <w:sz w:val="20"/>
              </w:rPr>
            </w:pPr>
            <w:r w:rsidRPr="00C014EF">
              <w:rPr>
                <w:sz w:val="20"/>
              </w:rPr>
              <w:t>2019</w:t>
            </w:r>
          </w:p>
        </w:tc>
      </w:tr>
      <w:tr w:rsidR="000F0ABE" w:rsidRPr="00A26D8E" w14:paraId="0B14C3A1" w14:textId="77777777" w:rsidTr="009D41BE">
        <w:trPr>
          <w:trHeight w:val="241"/>
        </w:trPr>
        <w:tc>
          <w:tcPr>
            <w:tcW w:w="1838" w:type="dxa"/>
            <w:tcBorders>
              <w:left w:val="nil"/>
            </w:tcBorders>
            <w:shd w:val="clear" w:color="auto" w:fill="9B9B9B"/>
          </w:tcPr>
          <w:p w14:paraId="7E0C766E" w14:textId="77777777" w:rsidR="000F0ABE" w:rsidRPr="00C014EF" w:rsidRDefault="000F0ABE" w:rsidP="009D41BE">
            <w:pPr>
              <w:pStyle w:val="TableParagraph"/>
              <w:spacing w:before="3" w:line="218" w:lineRule="exact"/>
              <w:ind w:left="57"/>
              <w:rPr>
                <w:sz w:val="20"/>
              </w:rPr>
            </w:pPr>
            <w:r w:rsidRPr="00C014EF">
              <w:rPr>
                <w:color w:val="FFFFFF"/>
                <w:sz w:val="20"/>
              </w:rPr>
              <w:t>Řešitel</w:t>
            </w:r>
          </w:p>
        </w:tc>
        <w:tc>
          <w:tcPr>
            <w:tcW w:w="7240" w:type="dxa"/>
            <w:tcBorders>
              <w:right w:val="nil"/>
            </w:tcBorders>
            <w:shd w:val="clear" w:color="auto" w:fill="ECECEC"/>
          </w:tcPr>
          <w:p w14:paraId="3F2860C2" w14:textId="77777777" w:rsidR="000F0ABE" w:rsidRPr="00C014EF" w:rsidRDefault="000F0ABE" w:rsidP="009D41BE">
            <w:pPr>
              <w:pStyle w:val="TableParagraph"/>
              <w:spacing w:before="3" w:line="218" w:lineRule="exact"/>
              <w:ind w:left="62"/>
              <w:rPr>
                <w:sz w:val="20"/>
              </w:rPr>
            </w:pPr>
            <w:r w:rsidRPr="00C014EF">
              <w:rPr>
                <w:sz w:val="20"/>
              </w:rPr>
              <w:t>Mgr. Zuzana Červenková, školitelka Mgr. Eva Hlaváčková, Ph.D.</w:t>
            </w:r>
          </w:p>
        </w:tc>
      </w:tr>
      <w:tr w:rsidR="000F0ABE" w:rsidRPr="00A26D8E" w14:paraId="016329AA" w14:textId="77777777" w:rsidTr="009D41BE">
        <w:trPr>
          <w:trHeight w:val="260"/>
        </w:trPr>
        <w:tc>
          <w:tcPr>
            <w:tcW w:w="1838" w:type="dxa"/>
            <w:tcBorders>
              <w:left w:val="nil"/>
            </w:tcBorders>
            <w:shd w:val="clear" w:color="auto" w:fill="9B9B9B"/>
          </w:tcPr>
          <w:p w14:paraId="36A1A01A" w14:textId="77777777" w:rsidR="000F0ABE" w:rsidRPr="00C014EF" w:rsidRDefault="000F0ABE" w:rsidP="009D41BE">
            <w:pPr>
              <w:pStyle w:val="TableParagraph"/>
              <w:spacing w:before="3" w:line="237" w:lineRule="exact"/>
              <w:ind w:left="57"/>
              <w:rPr>
                <w:sz w:val="20"/>
              </w:rPr>
            </w:pPr>
            <w:r w:rsidRPr="00C014EF">
              <w:rPr>
                <w:color w:val="FFFFFF"/>
                <w:sz w:val="20"/>
              </w:rPr>
              <w:t>Název</w:t>
            </w:r>
          </w:p>
        </w:tc>
        <w:tc>
          <w:tcPr>
            <w:tcW w:w="7240" w:type="dxa"/>
            <w:tcBorders>
              <w:right w:val="nil"/>
            </w:tcBorders>
            <w:shd w:val="clear" w:color="auto" w:fill="ECECEC"/>
          </w:tcPr>
          <w:p w14:paraId="7187CA27" w14:textId="77777777" w:rsidR="000F0ABE" w:rsidRPr="00C014EF" w:rsidRDefault="000F0ABE" w:rsidP="009D41BE">
            <w:pPr>
              <w:pStyle w:val="TableParagraph"/>
              <w:ind w:left="57"/>
              <w:rPr>
                <w:sz w:val="20"/>
              </w:rPr>
            </w:pPr>
            <w:r w:rsidRPr="00C014EF">
              <w:rPr>
                <w:sz w:val="20"/>
              </w:rPr>
              <w:t>Mezinárodní konference studentů doktorských studijních programů Ošetřovatelství 2019</w:t>
            </w:r>
          </w:p>
        </w:tc>
      </w:tr>
      <w:tr w:rsidR="000F0ABE" w:rsidRPr="00A26D8E" w14:paraId="138AC5B5" w14:textId="77777777" w:rsidTr="009D41BE">
        <w:trPr>
          <w:trHeight w:val="241"/>
        </w:trPr>
        <w:tc>
          <w:tcPr>
            <w:tcW w:w="1838" w:type="dxa"/>
            <w:tcBorders>
              <w:left w:val="nil"/>
            </w:tcBorders>
            <w:shd w:val="clear" w:color="auto" w:fill="9B9B9B"/>
          </w:tcPr>
          <w:p w14:paraId="54421D06" w14:textId="77777777" w:rsidR="000F0ABE" w:rsidRPr="00C014EF" w:rsidRDefault="000F0ABE" w:rsidP="009D41BE">
            <w:pPr>
              <w:pStyle w:val="TableParagraph"/>
              <w:spacing w:before="3" w:line="218" w:lineRule="exact"/>
              <w:ind w:left="57"/>
              <w:rPr>
                <w:sz w:val="20"/>
              </w:rPr>
            </w:pPr>
            <w:r w:rsidRPr="00C014EF">
              <w:rPr>
                <w:color w:val="FFFFFF"/>
                <w:sz w:val="20"/>
              </w:rPr>
              <w:t>IV v tis. Kč</w:t>
            </w:r>
          </w:p>
        </w:tc>
        <w:tc>
          <w:tcPr>
            <w:tcW w:w="7240" w:type="dxa"/>
            <w:tcBorders>
              <w:right w:val="nil"/>
            </w:tcBorders>
            <w:shd w:val="clear" w:color="auto" w:fill="ECECEC"/>
          </w:tcPr>
          <w:p w14:paraId="076046DA" w14:textId="77777777" w:rsidR="000F0ABE" w:rsidRPr="00C014EF" w:rsidRDefault="000F0ABE" w:rsidP="009D41BE">
            <w:pPr>
              <w:pStyle w:val="TableParagraph"/>
              <w:spacing w:before="3" w:line="218" w:lineRule="exact"/>
              <w:ind w:left="62"/>
              <w:rPr>
                <w:sz w:val="20"/>
              </w:rPr>
            </w:pPr>
            <w:r w:rsidRPr="00C014EF">
              <w:rPr>
                <w:sz w:val="20"/>
              </w:rPr>
              <w:t>--</w:t>
            </w:r>
          </w:p>
        </w:tc>
      </w:tr>
      <w:tr w:rsidR="000F0ABE" w:rsidRPr="00A26D8E" w14:paraId="36D4781A" w14:textId="77777777" w:rsidTr="009D41BE">
        <w:trPr>
          <w:trHeight w:val="241"/>
        </w:trPr>
        <w:tc>
          <w:tcPr>
            <w:tcW w:w="1838" w:type="dxa"/>
            <w:tcBorders>
              <w:left w:val="nil"/>
            </w:tcBorders>
            <w:shd w:val="clear" w:color="auto" w:fill="9B9B9B"/>
          </w:tcPr>
          <w:p w14:paraId="4DCF602F" w14:textId="77777777" w:rsidR="000F0ABE" w:rsidRPr="00C014EF" w:rsidRDefault="000F0ABE" w:rsidP="009D41BE">
            <w:pPr>
              <w:pStyle w:val="TableParagraph"/>
              <w:spacing w:before="3" w:line="218" w:lineRule="exact"/>
              <w:ind w:left="57"/>
              <w:rPr>
                <w:sz w:val="20"/>
              </w:rPr>
            </w:pPr>
            <w:r w:rsidRPr="00C014EF">
              <w:rPr>
                <w:color w:val="FFFFFF"/>
                <w:sz w:val="20"/>
              </w:rPr>
              <w:t>NIV v tis. Kč</w:t>
            </w:r>
          </w:p>
        </w:tc>
        <w:tc>
          <w:tcPr>
            <w:tcW w:w="7240" w:type="dxa"/>
            <w:tcBorders>
              <w:right w:val="nil"/>
            </w:tcBorders>
            <w:shd w:val="clear" w:color="auto" w:fill="ECECEC"/>
          </w:tcPr>
          <w:p w14:paraId="27A9C417" w14:textId="77777777" w:rsidR="000F0ABE" w:rsidRPr="00C014EF" w:rsidRDefault="000F0ABE" w:rsidP="009D41BE">
            <w:pPr>
              <w:pStyle w:val="TableParagraph"/>
              <w:spacing w:before="3" w:line="218" w:lineRule="exact"/>
              <w:ind w:left="62"/>
              <w:rPr>
                <w:sz w:val="20"/>
              </w:rPr>
            </w:pPr>
            <w:r w:rsidRPr="00C014EF">
              <w:rPr>
                <w:sz w:val="20"/>
              </w:rPr>
              <w:t>158</w:t>
            </w:r>
          </w:p>
        </w:tc>
      </w:tr>
      <w:tr w:rsidR="000F0ABE" w:rsidRPr="00A26D8E" w14:paraId="097EF6AE" w14:textId="77777777" w:rsidTr="009D41BE">
        <w:trPr>
          <w:trHeight w:val="241"/>
        </w:trPr>
        <w:tc>
          <w:tcPr>
            <w:tcW w:w="1838" w:type="dxa"/>
            <w:tcBorders>
              <w:left w:val="nil"/>
            </w:tcBorders>
            <w:shd w:val="clear" w:color="auto" w:fill="9B9B9B"/>
          </w:tcPr>
          <w:p w14:paraId="10105DCE" w14:textId="77777777" w:rsidR="000F0ABE" w:rsidRPr="00C014EF" w:rsidRDefault="000F0ABE" w:rsidP="009D41BE">
            <w:pPr>
              <w:pStyle w:val="TableParagraph"/>
              <w:spacing w:before="3" w:line="218" w:lineRule="exact"/>
              <w:ind w:left="57"/>
              <w:rPr>
                <w:sz w:val="20"/>
              </w:rPr>
            </w:pPr>
            <w:r w:rsidRPr="00C014EF">
              <w:rPr>
                <w:color w:val="FFFFFF"/>
                <w:sz w:val="20"/>
              </w:rPr>
              <w:t>Celkem v tis. Kč</w:t>
            </w:r>
          </w:p>
        </w:tc>
        <w:tc>
          <w:tcPr>
            <w:tcW w:w="7240" w:type="dxa"/>
            <w:tcBorders>
              <w:right w:val="nil"/>
            </w:tcBorders>
            <w:shd w:val="clear" w:color="auto" w:fill="ECECEC"/>
          </w:tcPr>
          <w:p w14:paraId="5EEB71F0" w14:textId="77777777" w:rsidR="000F0ABE" w:rsidRPr="00C014EF" w:rsidRDefault="000F0ABE" w:rsidP="009D41BE">
            <w:pPr>
              <w:pStyle w:val="TableParagraph"/>
              <w:spacing w:before="3" w:line="218" w:lineRule="exact"/>
              <w:ind w:left="62"/>
              <w:rPr>
                <w:sz w:val="20"/>
              </w:rPr>
            </w:pPr>
            <w:r w:rsidRPr="00C014EF">
              <w:rPr>
                <w:sz w:val="20"/>
              </w:rPr>
              <w:t>158</w:t>
            </w:r>
          </w:p>
        </w:tc>
      </w:tr>
      <w:tr w:rsidR="000F0ABE" w14:paraId="33F51C73" w14:textId="77777777" w:rsidTr="009D41BE">
        <w:trPr>
          <w:trHeight w:val="1741"/>
        </w:trPr>
        <w:tc>
          <w:tcPr>
            <w:tcW w:w="1838" w:type="dxa"/>
            <w:tcBorders>
              <w:left w:val="nil"/>
              <w:bottom w:val="nil"/>
            </w:tcBorders>
            <w:shd w:val="clear" w:color="auto" w:fill="9B9B9B"/>
          </w:tcPr>
          <w:p w14:paraId="66CA39AA" w14:textId="77777777" w:rsidR="000F0ABE" w:rsidRPr="00C014EF" w:rsidRDefault="000F0ABE" w:rsidP="009D41BE">
            <w:pPr>
              <w:pStyle w:val="TableParagraph"/>
              <w:spacing w:before="3"/>
              <w:ind w:left="57"/>
              <w:rPr>
                <w:sz w:val="20"/>
              </w:rPr>
            </w:pPr>
            <w:r w:rsidRPr="00C014EF">
              <w:rPr>
                <w:color w:val="FFFFFF"/>
                <w:sz w:val="20"/>
              </w:rPr>
              <w:t>Popis projektu</w:t>
            </w:r>
          </w:p>
        </w:tc>
        <w:tc>
          <w:tcPr>
            <w:tcW w:w="7240" w:type="dxa"/>
            <w:tcBorders>
              <w:bottom w:val="nil"/>
              <w:right w:val="nil"/>
            </w:tcBorders>
            <w:shd w:val="clear" w:color="auto" w:fill="ECECEC"/>
          </w:tcPr>
          <w:p w14:paraId="77132165" w14:textId="77777777" w:rsidR="000F0ABE" w:rsidRPr="00C014EF" w:rsidRDefault="000F0ABE" w:rsidP="009D41BE">
            <w:pPr>
              <w:pStyle w:val="TableParagraph"/>
              <w:ind w:left="9" w:right="55"/>
              <w:jc w:val="both"/>
              <w:rPr>
                <w:sz w:val="20"/>
              </w:rPr>
            </w:pPr>
            <w:r w:rsidRPr="00C014EF">
              <w:rPr>
                <w:sz w:val="20"/>
              </w:rPr>
              <w:t>Konference poskytla na mezinárodní platformě otevřený diskusní prostor studentům doktorských studijních programů i jejich školitelům ke sdílení výzkumných záměrů, vědecko-výzkumných metod a výsledků studentských projektů. Součástí konference byl workshop zaměřený na metodologii výzkumu v ošetřovatelství vedený odborníkem ze zahraničí. Studenti vystoupili se svým ústním příspěvkem nebo posterem. Jednacími jazyky konference byly čeština, slovenština a angličtina.</w:t>
            </w:r>
          </w:p>
        </w:tc>
      </w:tr>
      <w:tr w:rsidR="000F0ABE" w14:paraId="2151F16A" w14:textId="77777777" w:rsidTr="009D41BE">
        <w:trPr>
          <w:trHeight w:val="309"/>
        </w:trPr>
        <w:tc>
          <w:tcPr>
            <w:tcW w:w="1838" w:type="dxa"/>
            <w:tcBorders>
              <w:top w:val="nil"/>
              <w:left w:val="nil"/>
              <w:bottom w:val="nil"/>
            </w:tcBorders>
          </w:tcPr>
          <w:p w14:paraId="5D512BE3" w14:textId="77777777" w:rsidR="000F0ABE" w:rsidRDefault="000F0ABE" w:rsidP="009D41BE">
            <w:pPr>
              <w:pStyle w:val="TableParagraph"/>
              <w:rPr>
                <w:rFonts w:ascii="Times New Roman"/>
                <w:sz w:val="18"/>
              </w:rPr>
            </w:pPr>
          </w:p>
          <w:p w14:paraId="0E0D8194" w14:textId="77777777" w:rsidR="000F0ABE" w:rsidRDefault="000F0ABE" w:rsidP="009D41BE">
            <w:pPr>
              <w:pStyle w:val="TableParagraph"/>
              <w:rPr>
                <w:rFonts w:ascii="Times New Roman"/>
                <w:sz w:val="18"/>
              </w:rPr>
            </w:pPr>
          </w:p>
          <w:p w14:paraId="64CE18E2" w14:textId="77777777" w:rsidR="000F0ABE" w:rsidRDefault="000F0ABE" w:rsidP="009D41BE">
            <w:pPr>
              <w:pStyle w:val="TableParagraph"/>
              <w:rPr>
                <w:rFonts w:ascii="Times New Roman"/>
                <w:sz w:val="18"/>
              </w:rPr>
            </w:pPr>
          </w:p>
        </w:tc>
        <w:tc>
          <w:tcPr>
            <w:tcW w:w="7240" w:type="dxa"/>
            <w:tcBorders>
              <w:top w:val="nil"/>
              <w:bottom w:val="nil"/>
              <w:right w:val="nil"/>
            </w:tcBorders>
          </w:tcPr>
          <w:p w14:paraId="519D79AE" w14:textId="77777777" w:rsidR="000F0ABE" w:rsidRDefault="000F0ABE" w:rsidP="009D41BE">
            <w:pPr>
              <w:pStyle w:val="TableParagraph"/>
              <w:rPr>
                <w:rFonts w:ascii="Times New Roman"/>
                <w:sz w:val="18"/>
              </w:rPr>
            </w:pPr>
          </w:p>
        </w:tc>
      </w:tr>
      <w:tr w:rsidR="000F0ABE" w14:paraId="0634076D" w14:textId="77777777" w:rsidTr="009D41BE">
        <w:trPr>
          <w:trHeight w:val="241"/>
        </w:trPr>
        <w:tc>
          <w:tcPr>
            <w:tcW w:w="1838" w:type="dxa"/>
            <w:tcBorders>
              <w:top w:val="nil"/>
              <w:left w:val="nil"/>
            </w:tcBorders>
            <w:shd w:val="clear" w:color="auto" w:fill="9B9B9B"/>
          </w:tcPr>
          <w:p w14:paraId="5FA723E2" w14:textId="77777777" w:rsidR="000F0ABE" w:rsidRPr="00C014EF" w:rsidRDefault="000F0ABE" w:rsidP="009D41BE">
            <w:pPr>
              <w:pStyle w:val="TableParagraph"/>
              <w:spacing w:before="4" w:line="218" w:lineRule="exact"/>
              <w:ind w:left="57"/>
              <w:rPr>
                <w:sz w:val="20"/>
              </w:rPr>
            </w:pPr>
            <w:r w:rsidRPr="00C014EF">
              <w:rPr>
                <w:color w:val="FFFFFF"/>
                <w:sz w:val="20"/>
              </w:rPr>
              <w:t>Kód</w:t>
            </w:r>
          </w:p>
        </w:tc>
        <w:tc>
          <w:tcPr>
            <w:tcW w:w="7240" w:type="dxa"/>
            <w:tcBorders>
              <w:top w:val="nil"/>
              <w:right w:val="nil"/>
            </w:tcBorders>
            <w:shd w:val="clear" w:color="auto" w:fill="ECECEC"/>
          </w:tcPr>
          <w:p w14:paraId="2A186DAB" w14:textId="77777777" w:rsidR="000F0ABE" w:rsidRPr="00C014EF" w:rsidRDefault="000F0ABE" w:rsidP="009D41BE">
            <w:pPr>
              <w:pStyle w:val="TableParagraph"/>
              <w:spacing w:before="4" w:line="218" w:lineRule="exact"/>
              <w:ind w:left="52"/>
              <w:rPr>
                <w:sz w:val="20"/>
              </w:rPr>
            </w:pPr>
            <w:r w:rsidRPr="00C014EF">
              <w:rPr>
                <w:sz w:val="20"/>
              </w:rPr>
              <w:t>SGS_2019_012</w:t>
            </w:r>
          </w:p>
        </w:tc>
      </w:tr>
      <w:tr w:rsidR="000F0ABE" w:rsidRPr="00457704" w14:paraId="50DB8B2E" w14:textId="77777777" w:rsidTr="009D41BE">
        <w:trPr>
          <w:trHeight w:val="241"/>
        </w:trPr>
        <w:tc>
          <w:tcPr>
            <w:tcW w:w="1838" w:type="dxa"/>
            <w:tcBorders>
              <w:left w:val="nil"/>
            </w:tcBorders>
            <w:shd w:val="clear" w:color="auto" w:fill="9B9B9B"/>
          </w:tcPr>
          <w:p w14:paraId="150D8CF5" w14:textId="77777777" w:rsidR="000F0ABE" w:rsidRPr="00C014EF" w:rsidRDefault="000F0ABE" w:rsidP="009D41BE">
            <w:pPr>
              <w:pStyle w:val="TableParagraph"/>
              <w:spacing w:before="3" w:line="218" w:lineRule="exact"/>
              <w:ind w:left="57"/>
              <w:rPr>
                <w:sz w:val="20"/>
              </w:rPr>
            </w:pPr>
            <w:r w:rsidRPr="00C014EF">
              <w:rPr>
                <w:color w:val="FFFFFF"/>
                <w:sz w:val="20"/>
              </w:rPr>
              <w:t>Doba řešení</w:t>
            </w:r>
          </w:p>
        </w:tc>
        <w:tc>
          <w:tcPr>
            <w:tcW w:w="7240" w:type="dxa"/>
            <w:tcBorders>
              <w:right w:val="nil"/>
            </w:tcBorders>
            <w:shd w:val="clear" w:color="auto" w:fill="ECECEC"/>
          </w:tcPr>
          <w:p w14:paraId="43E55ADC" w14:textId="77777777" w:rsidR="000F0ABE" w:rsidRPr="00C014EF" w:rsidRDefault="000F0ABE" w:rsidP="009D41BE">
            <w:pPr>
              <w:pStyle w:val="TableParagraph"/>
              <w:spacing w:before="3" w:line="218" w:lineRule="exact"/>
              <w:rPr>
                <w:sz w:val="20"/>
              </w:rPr>
            </w:pPr>
            <w:r w:rsidRPr="00C014EF">
              <w:rPr>
                <w:sz w:val="20"/>
              </w:rPr>
              <w:t>2019</w:t>
            </w:r>
          </w:p>
        </w:tc>
      </w:tr>
      <w:tr w:rsidR="000F0ABE" w:rsidRPr="00457704" w14:paraId="6DA32A7B" w14:textId="77777777" w:rsidTr="009D41BE">
        <w:trPr>
          <w:trHeight w:val="241"/>
        </w:trPr>
        <w:tc>
          <w:tcPr>
            <w:tcW w:w="1838" w:type="dxa"/>
            <w:tcBorders>
              <w:left w:val="nil"/>
            </w:tcBorders>
            <w:shd w:val="clear" w:color="auto" w:fill="9B9B9B"/>
          </w:tcPr>
          <w:p w14:paraId="117734B6" w14:textId="77777777" w:rsidR="000F0ABE" w:rsidRPr="00C014EF" w:rsidRDefault="000F0ABE" w:rsidP="009D41BE">
            <w:pPr>
              <w:pStyle w:val="TableParagraph"/>
              <w:spacing w:before="3" w:line="218" w:lineRule="exact"/>
              <w:ind w:left="57"/>
              <w:rPr>
                <w:sz w:val="20"/>
              </w:rPr>
            </w:pPr>
            <w:r w:rsidRPr="00C014EF">
              <w:rPr>
                <w:color w:val="FFFFFF"/>
                <w:sz w:val="20"/>
              </w:rPr>
              <w:t>Řešitel</w:t>
            </w:r>
          </w:p>
        </w:tc>
        <w:tc>
          <w:tcPr>
            <w:tcW w:w="7240" w:type="dxa"/>
            <w:tcBorders>
              <w:right w:val="nil"/>
            </w:tcBorders>
            <w:shd w:val="clear" w:color="auto" w:fill="ECECEC"/>
          </w:tcPr>
          <w:p w14:paraId="252DEB28" w14:textId="77777777" w:rsidR="000F0ABE" w:rsidRPr="00C014EF" w:rsidRDefault="000F0ABE" w:rsidP="009D41BE">
            <w:pPr>
              <w:pStyle w:val="TableParagraph"/>
              <w:spacing w:before="3" w:line="218" w:lineRule="exact"/>
              <w:rPr>
                <w:sz w:val="20"/>
              </w:rPr>
            </w:pPr>
            <w:r w:rsidRPr="00C014EF">
              <w:rPr>
                <w:sz w:val="20"/>
              </w:rPr>
              <w:t xml:space="preserve">PhDr. Kateřina Horáčková, </w:t>
            </w:r>
            <w:proofErr w:type="spellStart"/>
            <w:r w:rsidRPr="00C014EF">
              <w:rPr>
                <w:sz w:val="20"/>
              </w:rPr>
              <w:t>DiS</w:t>
            </w:r>
            <w:proofErr w:type="spellEnd"/>
            <w:r w:rsidRPr="00C014EF">
              <w:rPr>
                <w:sz w:val="20"/>
              </w:rPr>
              <w:t>.</w:t>
            </w:r>
          </w:p>
        </w:tc>
      </w:tr>
      <w:tr w:rsidR="000F0ABE" w:rsidRPr="00457704" w14:paraId="5DAC6552" w14:textId="77777777" w:rsidTr="009D41BE">
        <w:trPr>
          <w:trHeight w:val="241"/>
        </w:trPr>
        <w:tc>
          <w:tcPr>
            <w:tcW w:w="1838" w:type="dxa"/>
            <w:tcBorders>
              <w:left w:val="nil"/>
            </w:tcBorders>
            <w:shd w:val="clear" w:color="auto" w:fill="9B9B9B"/>
          </w:tcPr>
          <w:p w14:paraId="27A19F6E" w14:textId="77777777" w:rsidR="000F0ABE" w:rsidRPr="00C014EF" w:rsidRDefault="000F0ABE" w:rsidP="009D41BE">
            <w:pPr>
              <w:pStyle w:val="TableParagraph"/>
              <w:spacing w:before="3" w:line="218" w:lineRule="exact"/>
              <w:ind w:left="57"/>
              <w:rPr>
                <w:sz w:val="20"/>
              </w:rPr>
            </w:pPr>
            <w:r w:rsidRPr="00C014EF">
              <w:rPr>
                <w:color w:val="FFFFFF"/>
                <w:sz w:val="20"/>
              </w:rPr>
              <w:t>Název</w:t>
            </w:r>
          </w:p>
        </w:tc>
        <w:tc>
          <w:tcPr>
            <w:tcW w:w="7240" w:type="dxa"/>
            <w:tcBorders>
              <w:right w:val="nil"/>
            </w:tcBorders>
            <w:shd w:val="clear" w:color="auto" w:fill="ECECEC"/>
          </w:tcPr>
          <w:p w14:paraId="7E6E046A" w14:textId="77777777" w:rsidR="000F0ABE" w:rsidRPr="00C014EF" w:rsidRDefault="000F0ABE" w:rsidP="009D41BE">
            <w:pPr>
              <w:pStyle w:val="TableParagraph"/>
              <w:spacing w:before="3" w:line="218" w:lineRule="exact"/>
              <w:rPr>
                <w:sz w:val="20"/>
              </w:rPr>
            </w:pPr>
            <w:r w:rsidRPr="00C014EF">
              <w:rPr>
                <w:sz w:val="20"/>
              </w:rPr>
              <w:t>Bezpečná ošetřovatelská péče</w:t>
            </w:r>
          </w:p>
        </w:tc>
      </w:tr>
      <w:tr w:rsidR="000F0ABE" w:rsidRPr="00457704" w14:paraId="2DF9087A" w14:textId="77777777" w:rsidTr="009D41BE">
        <w:trPr>
          <w:trHeight w:val="241"/>
        </w:trPr>
        <w:tc>
          <w:tcPr>
            <w:tcW w:w="1838" w:type="dxa"/>
            <w:tcBorders>
              <w:left w:val="nil"/>
            </w:tcBorders>
            <w:shd w:val="clear" w:color="auto" w:fill="9B9B9B"/>
          </w:tcPr>
          <w:p w14:paraId="39B7DCB9" w14:textId="77777777" w:rsidR="000F0ABE" w:rsidRPr="00C014EF" w:rsidRDefault="000F0ABE" w:rsidP="009D41BE">
            <w:pPr>
              <w:pStyle w:val="TableParagraph"/>
              <w:spacing w:before="3" w:line="218" w:lineRule="exact"/>
              <w:ind w:left="57"/>
              <w:rPr>
                <w:sz w:val="20"/>
              </w:rPr>
            </w:pPr>
            <w:r w:rsidRPr="00C014EF">
              <w:rPr>
                <w:color w:val="FFFFFF"/>
                <w:sz w:val="20"/>
              </w:rPr>
              <w:t>IV v tis. Kč</w:t>
            </w:r>
          </w:p>
        </w:tc>
        <w:tc>
          <w:tcPr>
            <w:tcW w:w="7240" w:type="dxa"/>
            <w:tcBorders>
              <w:right w:val="nil"/>
            </w:tcBorders>
            <w:shd w:val="clear" w:color="auto" w:fill="ECECEC"/>
          </w:tcPr>
          <w:p w14:paraId="5D9B6831" w14:textId="77777777" w:rsidR="000F0ABE" w:rsidRPr="00C014EF" w:rsidRDefault="000F0ABE" w:rsidP="009D41BE">
            <w:pPr>
              <w:pStyle w:val="TableParagraph"/>
              <w:spacing w:before="3" w:line="218" w:lineRule="exact"/>
              <w:ind w:left="52"/>
              <w:rPr>
                <w:sz w:val="20"/>
              </w:rPr>
            </w:pPr>
            <w:r w:rsidRPr="00C014EF">
              <w:rPr>
                <w:sz w:val="20"/>
              </w:rPr>
              <w:t>--</w:t>
            </w:r>
          </w:p>
        </w:tc>
      </w:tr>
      <w:tr w:rsidR="000F0ABE" w:rsidRPr="00457704" w14:paraId="3E4443F4" w14:textId="77777777" w:rsidTr="009D41BE">
        <w:trPr>
          <w:trHeight w:val="241"/>
        </w:trPr>
        <w:tc>
          <w:tcPr>
            <w:tcW w:w="1838" w:type="dxa"/>
            <w:tcBorders>
              <w:left w:val="nil"/>
            </w:tcBorders>
            <w:shd w:val="clear" w:color="auto" w:fill="9B9B9B"/>
          </w:tcPr>
          <w:p w14:paraId="45C700A5" w14:textId="77777777" w:rsidR="000F0ABE" w:rsidRPr="00C014EF" w:rsidRDefault="000F0ABE" w:rsidP="009D41BE">
            <w:pPr>
              <w:pStyle w:val="TableParagraph"/>
              <w:spacing w:before="3" w:line="218" w:lineRule="exact"/>
              <w:ind w:left="57"/>
              <w:rPr>
                <w:sz w:val="20"/>
              </w:rPr>
            </w:pPr>
            <w:r w:rsidRPr="00C014EF">
              <w:rPr>
                <w:color w:val="FFFFFF"/>
                <w:sz w:val="20"/>
              </w:rPr>
              <w:t>NIV v tis. Kč</w:t>
            </w:r>
          </w:p>
        </w:tc>
        <w:tc>
          <w:tcPr>
            <w:tcW w:w="7240" w:type="dxa"/>
            <w:tcBorders>
              <w:right w:val="nil"/>
            </w:tcBorders>
            <w:shd w:val="clear" w:color="auto" w:fill="ECECEC"/>
          </w:tcPr>
          <w:p w14:paraId="7E7088FD" w14:textId="77777777" w:rsidR="000F0ABE" w:rsidRPr="00C014EF" w:rsidRDefault="000F0ABE" w:rsidP="009D41BE">
            <w:pPr>
              <w:pStyle w:val="TableParagraph"/>
              <w:spacing w:before="3" w:line="218" w:lineRule="exact"/>
              <w:ind w:left="52"/>
              <w:rPr>
                <w:sz w:val="20"/>
              </w:rPr>
            </w:pPr>
            <w:r w:rsidRPr="00C014EF">
              <w:rPr>
                <w:sz w:val="20"/>
              </w:rPr>
              <w:t>247</w:t>
            </w:r>
          </w:p>
        </w:tc>
      </w:tr>
      <w:tr w:rsidR="000F0ABE" w:rsidRPr="00457704" w14:paraId="64C61BA0" w14:textId="77777777" w:rsidTr="009D41BE">
        <w:trPr>
          <w:trHeight w:val="241"/>
        </w:trPr>
        <w:tc>
          <w:tcPr>
            <w:tcW w:w="1838" w:type="dxa"/>
            <w:tcBorders>
              <w:left w:val="nil"/>
            </w:tcBorders>
            <w:shd w:val="clear" w:color="auto" w:fill="9B9B9B"/>
          </w:tcPr>
          <w:p w14:paraId="5BEFACCC" w14:textId="77777777" w:rsidR="000F0ABE" w:rsidRPr="00C014EF" w:rsidRDefault="000F0ABE" w:rsidP="009D41BE">
            <w:pPr>
              <w:pStyle w:val="TableParagraph"/>
              <w:spacing w:before="3" w:line="218" w:lineRule="exact"/>
              <w:ind w:left="57"/>
              <w:rPr>
                <w:sz w:val="20"/>
              </w:rPr>
            </w:pPr>
            <w:r w:rsidRPr="00C014EF">
              <w:rPr>
                <w:color w:val="FFFFFF"/>
                <w:sz w:val="20"/>
              </w:rPr>
              <w:t>Celkem v tis. Kč</w:t>
            </w:r>
          </w:p>
        </w:tc>
        <w:tc>
          <w:tcPr>
            <w:tcW w:w="7240" w:type="dxa"/>
            <w:tcBorders>
              <w:right w:val="nil"/>
            </w:tcBorders>
            <w:shd w:val="clear" w:color="auto" w:fill="ECECEC"/>
          </w:tcPr>
          <w:p w14:paraId="14C5010D" w14:textId="77777777" w:rsidR="000F0ABE" w:rsidRPr="00C014EF" w:rsidRDefault="000F0ABE" w:rsidP="009D41BE">
            <w:pPr>
              <w:pStyle w:val="TableParagraph"/>
              <w:spacing w:before="3" w:line="218" w:lineRule="exact"/>
              <w:ind w:left="52"/>
              <w:rPr>
                <w:sz w:val="20"/>
              </w:rPr>
            </w:pPr>
            <w:r w:rsidRPr="00C014EF">
              <w:rPr>
                <w:sz w:val="20"/>
              </w:rPr>
              <w:t>247</w:t>
            </w:r>
          </w:p>
        </w:tc>
      </w:tr>
      <w:tr w:rsidR="000F0ABE" w14:paraId="3AC245B3" w14:textId="77777777" w:rsidTr="009D41BE">
        <w:trPr>
          <w:trHeight w:val="2424"/>
        </w:trPr>
        <w:tc>
          <w:tcPr>
            <w:tcW w:w="1838" w:type="dxa"/>
            <w:tcBorders>
              <w:left w:val="nil"/>
              <w:bottom w:val="nil"/>
            </w:tcBorders>
            <w:shd w:val="clear" w:color="auto" w:fill="9B9B9B"/>
          </w:tcPr>
          <w:p w14:paraId="1F1EA30B" w14:textId="77777777" w:rsidR="000F0ABE" w:rsidRPr="00C014EF" w:rsidRDefault="000F0ABE" w:rsidP="009D41BE">
            <w:pPr>
              <w:pStyle w:val="TableParagraph"/>
              <w:spacing w:before="56"/>
              <w:ind w:left="57"/>
              <w:rPr>
                <w:sz w:val="20"/>
              </w:rPr>
            </w:pPr>
            <w:r w:rsidRPr="00C014EF">
              <w:rPr>
                <w:color w:val="FFFFFF"/>
                <w:sz w:val="20"/>
              </w:rPr>
              <w:t>Popis projektu</w:t>
            </w:r>
          </w:p>
        </w:tc>
        <w:tc>
          <w:tcPr>
            <w:tcW w:w="7240" w:type="dxa"/>
            <w:tcBorders>
              <w:bottom w:val="nil"/>
              <w:right w:val="nil"/>
            </w:tcBorders>
            <w:shd w:val="clear" w:color="auto" w:fill="ECECEC"/>
          </w:tcPr>
          <w:p w14:paraId="75618F45" w14:textId="77777777" w:rsidR="000F0ABE" w:rsidRPr="00C014EF" w:rsidRDefault="000F0ABE" w:rsidP="009D41BE">
            <w:pPr>
              <w:pStyle w:val="TableParagraph"/>
              <w:ind w:left="-1"/>
              <w:jc w:val="both"/>
              <w:rPr>
                <w:sz w:val="20"/>
              </w:rPr>
            </w:pPr>
            <w:r w:rsidRPr="00C014EF">
              <w:rPr>
                <w:sz w:val="20"/>
              </w:rPr>
              <w:t>Projekt navázal na téma Kvalita péče, které bylo Fakultou zdravotnických studií realizováno již v minulých letech, a respektoval hlavní výzkumné zaměření a možnosti pro rozvoj výzkumu v období 2014 - 2020. Cílem projektu byla identifikace a hodnocení rizik spojených s poskytováním ošetřovatelské péče na vybraných pracovištích zdravotnických zařízení. Tato rizika byla vymezena v souladu s praxí založenou na důkazech, aby výstupem projektu byla konkrétní doporučení pro jejich minimalizaci. Projekt představoval propojení oborů Hygiena a Epidemiologie v ošetřovatelské péči v oblasti ochrany a podpory zdraví, zlepšení kvality života a prodloužení délky života člověka. Projekt byl zaměřen na ochranu zdraví pacienta/klienta, tak i nelékařského zdravotnického personálu pracujícího v různých sférách péče (operační sály, JIP, standardní nemocniční oddělení, domovy pro seniory).</w:t>
            </w:r>
          </w:p>
        </w:tc>
      </w:tr>
    </w:tbl>
    <w:tbl>
      <w:tblPr>
        <w:tblStyle w:val="TableNormal"/>
        <w:tblpPr w:leftFromText="141" w:rightFromText="141" w:vertAnchor="text" w:horzAnchor="margin" w:tblpXSpec="center" w:tblpY="460"/>
        <w:tblW w:w="0" w:type="auto"/>
        <w:tblCellSpacing w:w="14" w:type="dxa"/>
        <w:tblLayout w:type="fixed"/>
        <w:tblLook w:val="01E0" w:firstRow="1" w:lastRow="1" w:firstColumn="1" w:lastColumn="1" w:noHBand="0" w:noVBand="0"/>
      </w:tblPr>
      <w:tblGrid>
        <w:gridCol w:w="1861"/>
        <w:gridCol w:w="7259"/>
      </w:tblGrid>
      <w:tr w:rsidR="000F0ABE" w:rsidRPr="001655AC" w14:paraId="4C3B4E5C" w14:textId="77777777" w:rsidTr="002A5765">
        <w:trPr>
          <w:trHeight w:val="214"/>
          <w:tblCellSpacing w:w="14" w:type="dxa"/>
        </w:trPr>
        <w:tc>
          <w:tcPr>
            <w:tcW w:w="1819" w:type="dxa"/>
            <w:tcBorders>
              <w:top w:val="nil"/>
              <w:left w:val="nil"/>
            </w:tcBorders>
            <w:shd w:val="clear" w:color="auto" w:fill="9B9B9B"/>
          </w:tcPr>
          <w:p w14:paraId="49F8B2C7" w14:textId="77777777" w:rsidR="000F0ABE" w:rsidRPr="00AD33A3" w:rsidRDefault="000F0ABE" w:rsidP="009D41BE">
            <w:pPr>
              <w:pStyle w:val="TableParagraph"/>
              <w:spacing w:before="4" w:line="219" w:lineRule="exact"/>
              <w:ind w:left="57"/>
              <w:rPr>
                <w:sz w:val="20"/>
              </w:rPr>
            </w:pPr>
            <w:r w:rsidRPr="00AD33A3">
              <w:rPr>
                <w:color w:val="FFFFFF"/>
                <w:sz w:val="20"/>
              </w:rPr>
              <w:lastRenderedPageBreak/>
              <w:t>Kód</w:t>
            </w:r>
          </w:p>
        </w:tc>
        <w:tc>
          <w:tcPr>
            <w:tcW w:w="7217" w:type="dxa"/>
            <w:tcBorders>
              <w:top w:val="nil"/>
              <w:right w:val="nil"/>
            </w:tcBorders>
            <w:shd w:val="clear" w:color="auto" w:fill="ECECEC"/>
          </w:tcPr>
          <w:p w14:paraId="64EF5275" w14:textId="77777777" w:rsidR="000F0ABE" w:rsidRPr="00AD33A3" w:rsidRDefault="000F0ABE" w:rsidP="009D41BE">
            <w:pPr>
              <w:pStyle w:val="TableParagraph"/>
              <w:spacing w:before="4" w:line="219" w:lineRule="exact"/>
              <w:ind w:left="52"/>
              <w:rPr>
                <w:sz w:val="20"/>
              </w:rPr>
            </w:pPr>
            <w:r w:rsidRPr="00AD33A3">
              <w:rPr>
                <w:sz w:val="20"/>
              </w:rPr>
              <w:t>SGS_2019_013</w:t>
            </w:r>
          </w:p>
        </w:tc>
      </w:tr>
      <w:tr w:rsidR="000F0ABE" w:rsidRPr="001655AC" w14:paraId="13D81561" w14:textId="77777777" w:rsidTr="002A5765">
        <w:trPr>
          <w:trHeight w:val="211"/>
          <w:tblCellSpacing w:w="14" w:type="dxa"/>
        </w:trPr>
        <w:tc>
          <w:tcPr>
            <w:tcW w:w="1819" w:type="dxa"/>
            <w:tcBorders>
              <w:left w:val="nil"/>
            </w:tcBorders>
            <w:shd w:val="clear" w:color="auto" w:fill="9B9B9B"/>
          </w:tcPr>
          <w:p w14:paraId="1A3A02EE" w14:textId="77777777" w:rsidR="000F0ABE" w:rsidRPr="00AD33A3" w:rsidRDefault="000F0ABE" w:rsidP="009D41BE">
            <w:pPr>
              <w:pStyle w:val="TableParagraph"/>
              <w:spacing w:before="2" w:line="218" w:lineRule="exact"/>
              <w:ind w:left="57"/>
              <w:rPr>
                <w:sz w:val="20"/>
              </w:rPr>
            </w:pPr>
            <w:r w:rsidRPr="00AD33A3">
              <w:rPr>
                <w:color w:val="FFFFFF"/>
                <w:sz w:val="20"/>
              </w:rPr>
              <w:t>Doba řešení</w:t>
            </w:r>
          </w:p>
        </w:tc>
        <w:tc>
          <w:tcPr>
            <w:tcW w:w="7217" w:type="dxa"/>
            <w:tcBorders>
              <w:right w:val="nil"/>
            </w:tcBorders>
            <w:shd w:val="clear" w:color="auto" w:fill="ECECEC"/>
          </w:tcPr>
          <w:p w14:paraId="3E8F2054" w14:textId="77777777" w:rsidR="000F0ABE" w:rsidRPr="00AD33A3" w:rsidRDefault="000F0ABE" w:rsidP="009D41BE">
            <w:pPr>
              <w:pStyle w:val="TableParagraph"/>
              <w:spacing w:before="2" w:line="218" w:lineRule="exact"/>
              <w:ind w:left="52"/>
              <w:rPr>
                <w:sz w:val="20"/>
              </w:rPr>
            </w:pPr>
            <w:r w:rsidRPr="00AD33A3">
              <w:rPr>
                <w:sz w:val="20"/>
              </w:rPr>
              <w:t>2019</w:t>
            </w:r>
          </w:p>
        </w:tc>
      </w:tr>
      <w:tr w:rsidR="000F0ABE" w:rsidRPr="001655AC" w14:paraId="2226A2F7" w14:textId="77777777" w:rsidTr="002A5765">
        <w:trPr>
          <w:trHeight w:val="212"/>
          <w:tblCellSpacing w:w="14" w:type="dxa"/>
        </w:trPr>
        <w:tc>
          <w:tcPr>
            <w:tcW w:w="1819" w:type="dxa"/>
            <w:tcBorders>
              <w:left w:val="nil"/>
            </w:tcBorders>
            <w:shd w:val="clear" w:color="auto" w:fill="9B9B9B"/>
          </w:tcPr>
          <w:p w14:paraId="63B8DC10" w14:textId="77777777" w:rsidR="000F0ABE" w:rsidRPr="00AD33A3" w:rsidRDefault="000F0ABE" w:rsidP="009D41BE">
            <w:pPr>
              <w:pStyle w:val="TableParagraph"/>
              <w:spacing w:before="3" w:line="218" w:lineRule="exact"/>
              <w:ind w:left="57"/>
              <w:rPr>
                <w:sz w:val="20"/>
              </w:rPr>
            </w:pPr>
            <w:r w:rsidRPr="00AD33A3">
              <w:rPr>
                <w:color w:val="FFFFFF"/>
                <w:sz w:val="20"/>
              </w:rPr>
              <w:t>Řešitel</w:t>
            </w:r>
          </w:p>
        </w:tc>
        <w:tc>
          <w:tcPr>
            <w:tcW w:w="7217" w:type="dxa"/>
            <w:tcBorders>
              <w:right w:val="nil"/>
            </w:tcBorders>
            <w:shd w:val="clear" w:color="auto" w:fill="ECECEC"/>
          </w:tcPr>
          <w:p w14:paraId="45DF49FF" w14:textId="77777777" w:rsidR="000F0ABE" w:rsidRPr="00AD33A3" w:rsidRDefault="000F0ABE" w:rsidP="009D41BE">
            <w:pPr>
              <w:pStyle w:val="TableParagraph"/>
              <w:spacing w:before="3" w:line="218" w:lineRule="exact"/>
              <w:ind w:left="52"/>
              <w:rPr>
                <w:sz w:val="20"/>
              </w:rPr>
            </w:pPr>
            <w:r w:rsidRPr="00AD33A3">
              <w:rPr>
                <w:sz w:val="20"/>
              </w:rPr>
              <w:t xml:space="preserve">doc. Petra </w:t>
            </w:r>
            <w:proofErr w:type="spellStart"/>
            <w:r w:rsidRPr="00AD33A3">
              <w:rPr>
                <w:sz w:val="20"/>
              </w:rPr>
              <w:t>Mandysová</w:t>
            </w:r>
            <w:proofErr w:type="spellEnd"/>
            <w:r w:rsidRPr="00AD33A3">
              <w:rPr>
                <w:sz w:val="20"/>
              </w:rPr>
              <w:t>, MSN, Ph.D.</w:t>
            </w:r>
          </w:p>
        </w:tc>
      </w:tr>
      <w:tr w:rsidR="000F0ABE" w:rsidRPr="001655AC" w14:paraId="62EBDB7B" w14:textId="77777777" w:rsidTr="002A5765">
        <w:trPr>
          <w:trHeight w:val="212"/>
          <w:tblCellSpacing w:w="14" w:type="dxa"/>
        </w:trPr>
        <w:tc>
          <w:tcPr>
            <w:tcW w:w="1819" w:type="dxa"/>
            <w:tcBorders>
              <w:left w:val="nil"/>
            </w:tcBorders>
            <w:shd w:val="clear" w:color="auto" w:fill="9B9B9B"/>
          </w:tcPr>
          <w:p w14:paraId="3F46A3B7" w14:textId="77777777" w:rsidR="000F0ABE" w:rsidRPr="00AD33A3" w:rsidRDefault="000F0ABE" w:rsidP="009D41BE">
            <w:pPr>
              <w:pStyle w:val="TableParagraph"/>
              <w:spacing w:before="3" w:line="218" w:lineRule="exact"/>
              <w:ind w:left="57"/>
              <w:rPr>
                <w:sz w:val="20"/>
              </w:rPr>
            </w:pPr>
            <w:r w:rsidRPr="00AD33A3">
              <w:rPr>
                <w:color w:val="FFFFFF"/>
                <w:sz w:val="20"/>
              </w:rPr>
              <w:t>Název</w:t>
            </w:r>
          </w:p>
        </w:tc>
        <w:tc>
          <w:tcPr>
            <w:tcW w:w="7217" w:type="dxa"/>
            <w:tcBorders>
              <w:right w:val="nil"/>
            </w:tcBorders>
            <w:shd w:val="clear" w:color="auto" w:fill="ECECEC"/>
          </w:tcPr>
          <w:p w14:paraId="14036FFC" w14:textId="77777777" w:rsidR="000F0ABE" w:rsidRPr="00AD33A3" w:rsidRDefault="000F0ABE" w:rsidP="009D41BE">
            <w:pPr>
              <w:pStyle w:val="TableParagraph"/>
              <w:spacing w:before="3" w:line="218" w:lineRule="exact"/>
              <w:ind w:left="52"/>
              <w:rPr>
                <w:sz w:val="20"/>
              </w:rPr>
            </w:pPr>
            <w:r w:rsidRPr="00AD33A3">
              <w:rPr>
                <w:sz w:val="20"/>
              </w:rPr>
              <w:t>Ošetřovatelský proces založený na důkazech</w:t>
            </w:r>
          </w:p>
        </w:tc>
      </w:tr>
      <w:tr w:rsidR="000F0ABE" w:rsidRPr="001655AC" w14:paraId="4603DCF6" w14:textId="77777777" w:rsidTr="002A5765">
        <w:trPr>
          <w:trHeight w:val="212"/>
          <w:tblCellSpacing w:w="14" w:type="dxa"/>
        </w:trPr>
        <w:tc>
          <w:tcPr>
            <w:tcW w:w="1819" w:type="dxa"/>
            <w:tcBorders>
              <w:left w:val="nil"/>
            </w:tcBorders>
            <w:shd w:val="clear" w:color="auto" w:fill="9B9B9B"/>
          </w:tcPr>
          <w:p w14:paraId="0D4FDBB9" w14:textId="77777777" w:rsidR="000F0ABE" w:rsidRPr="00AD33A3" w:rsidRDefault="000F0ABE" w:rsidP="009D41BE">
            <w:pPr>
              <w:pStyle w:val="TableParagraph"/>
              <w:spacing w:before="3" w:line="218" w:lineRule="exact"/>
              <w:ind w:left="57"/>
              <w:rPr>
                <w:sz w:val="20"/>
              </w:rPr>
            </w:pPr>
            <w:r w:rsidRPr="00AD33A3">
              <w:rPr>
                <w:color w:val="FFFFFF"/>
                <w:sz w:val="20"/>
              </w:rPr>
              <w:t>IV v tis. Kč</w:t>
            </w:r>
          </w:p>
        </w:tc>
        <w:tc>
          <w:tcPr>
            <w:tcW w:w="7217" w:type="dxa"/>
            <w:tcBorders>
              <w:right w:val="nil"/>
            </w:tcBorders>
            <w:shd w:val="clear" w:color="auto" w:fill="ECECEC"/>
          </w:tcPr>
          <w:p w14:paraId="4BACFA1C" w14:textId="77777777" w:rsidR="000F0ABE" w:rsidRPr="00AD33A3" w:rsidRDefault="000F0ABE" w:rsidP="009D41BE">
            <w:pPr>
              <w:pStyle w:val="TableParagraph"/>
              <w:spacing w:before="3" w:line="218" w:lineRule="exact"/>
              <w:ind w:left="52"/>
              <w:rPr>
                <w:sz w:val="20"/>
              </w:rPr>
            </w:pPr>
            <w:r w:rsidRPr="00AD33A3">
              <w:rPr>
                <w:sz w:val="20"/>
              </w:rPr>
              <w:t>--</w:t>
            </w:r>
          </w:p>
        </w:tc>
      </w:tr>
      <w:tr w:rsidR="000F0ABE" w:rsidRPr="001655AC" w14:paraId="2BFF86D2" w14:textId="77777777" w:rsidTr="002A5765">
        <w:trPr>
          <w:trHeight w:val="212"/>
          <w:tblCellSpacing w:w="14" w:type="dxa"/>
        </w:trPr>
        <w:tc>
          <w:tcPr>
            <w:tcW w:w="1819" w:type="dxa"/>
            <w:tcBorders>
              <w:left w:val="nil"/>
            </w:tcBorders>
            <w:shd w:val="clear" w:color="auto" w:fill="9B9B9B"/>
          </w:tcPr>
          <w:p w14:paraId="1D40AC93" w14:textId="77777777" w:rsidR="000F0ABE" w:rsidRPr="00AD33A3" w:rsidRDefault="000F0ABE" w:rsidP="009D41BE">
            <w:pPr>
              <w:pStyle w:val="TableParagraph"/>
              <w:spacing w:before="3" w:line="218" w:lineRule="exact"/>
              <w:ind w:left="57"/>
              <w:rPr>
                <w:sz w:val="20"/>
              </w:rPr>
            </w:pPr>
            <w:r w:rsidRPr="00AD33A3">
              <w:rPr>
                <w:color w:val="FFFFFF"/>
                <w:sz w:val="20"/>
              </w:rPr>
              <w:t>NIV v tis. Kč</w:t>
            </w:r>
          </w:p>
        </w:tc>
        <w:tc>
          <w:tcPr>
            <w:tcW w:w="7217" w:type="dxa"/>
            <w:tcBorders>
              <w:right w:val="nil"/>
            </w:tcBorders>
            <w:shd w:val="clear" w:color="auto" w:fill="ECECEC"/>
          </w:tcPr>
          <w:p w14:paraId="552949C2" w14:textId="77777777" w:rsidR="000F0ABE" w:rsidRPr="00AD33A3" w:rsidRDefault="000F0ABE" w:rsidP="009D41BE">
            <w:pPr>
              <w:pStyle w:val="TableParagraph"/>
              <w:spacing w:before="3" w:line="218" w:lineRule="exact"/>
              <w:ind w:left="52"/>
              <w:rPr>
                <w:sz w:val="20"/>
              </w:rPr>
            </w:pPr>
            <w:r w:rsidRPr="00AD33A3">
              <w:rPr>
                <w:sz w:val="20"/>
              </w:rPr>
              <w:t>98</w:t>
            </w:r>
          </w:p>
        </w:tc>
      </w:tr>
      <w:tr w:rsidR="000F0ABE" w:rsidRPr="001655AC" w14:paraId="2702A461" w14:textId="77777777" w:rsidTr="002A5765">
        <w:trPr>
          <w:trHeight w:val="212"/>
          <w:tblCellSpacing w:w="14" w:type="dxa"/>
        </w:trPr>
        <w:tc>
          <w:tcPr>
            <w:tcW w:w="1819" w:type="dxa"/>
            <w:tcBorders>
              <w:left w:val="nil"/>
            </w:tcBorders>
            <w:shd w:val="clear" w:color="auto" w:fill="9B9B9B"/>
          </w:tcPr>
          <w:p w14:paraId="04E3FCFC" w14:textId="77777777" w:rsidR="000F0ABE" w:rsidRPr="00AD33A3" w:rsidRDefault="000F0ABE" w:rsidP="009D41BE">
            <w:pPr>
              <w:pStyle w:val="TableParagraph"/>
              <w:spacing w:before="3" w:line="218" w:lineRule="exact"/>
              <w:ind w:left="57"/>
              <w:rPr>
                <w:sz w:val="20"/>
              </w:rPr>
            </w:pPr>
            <w:r w:rsidRPr="00AD33A3">
              <w:rPr>
                <w:color w:val="FFFFFF"/>
                <w:sz w:val="20"/>
              </w:rPr>
              <w:t>Celkem v tis. Kč</w:t>
            </w:r>
          </w:p>
        </w:tc>
        <w:tc>
          <w:tcPr>
            <w:tcW w:w="7217" w:type="dxa"/>
            <w:tcBorders>
              <w:right w:val="nil"/>
            </w:tcBorders>
            <w:shd w:val="clear" w:color="auto" w:fill="ECECEC"/>
          </w:tcPr>
          <w:p w14:paraId="396D0918" w14:textId="77777777" w:rsidR="000F0ABE" w:rsidRPr="00AD33A3" w:rsidRDefault="000F0ABE" w:rsidP="009D41BE">
            <w:pPr>
              <w:pStyle w:val="TableParagraph"/>
              <w:spacing w:before="3" w:line="218" w:lineRule="exact"/>
              <w:ind w:left="50"/>
              <w:rPr>
                <w:sz w:val="20"/>
              </w:rPr>
            </w:pPr>
            <w:r w:rsidRPr="00AD33A3">
              <w:rPr>
                <w:sz w:val="20"/>
              </w:rPr>
              <w:t>98</w:t>
            </w:r>
          </w:p>
        </w:tc>
      </w:tr>
      <w:tr w:rsidR="000F0ABE" w14:paraId="6B2F557C" w14:textId="77777777" w:rsidTr="002A5765">
        <w:trPr>
          <w:trHeight w:val="3008"/>
          <w:tblCellSpacing w:w="14" w:type="dxa"/>
        </w:trPr>
        <w:tc>
          <w:tcPr>
            <w:tcW w:w="1819" w:type="dxa"/>
            <w:tcBorders>
              <w:left w:val="nil"/>
              <w:bottom w:val="nil"/>
            </w:tcBorders>
            <w:shd w:val="clear" w:color="auto" w:fill="9B9B9B"/>
          </w:tcPr>
          <w:p w14:paraId="2B68DBBB" w14:textId="77777777" w:rsidR="000F0ABE" w:rsidRPr="00AD33A3" w:rsidRDefault="000F0ABE" w:rsidP="009D41BE">
            <w:pPr>
              <w:pStyle w:val="TableParagraph"/>
              <w:spacing w:before="56"/>
              <w:ind w:left="57"/>
              <w:rPr>
                <w:sz w:val="20"/>
              </w:rPr>
            </w:pPr>
            <w:r w:rsidRPr="00AD33A3">
              <w:rPr>
                <w:color w:val="FFFFFF"/>
                <w:sz w:val="20"/>
              </w:rPr>
              <w:t>Popis projektu</w:t>
            </w:r>
          </w:p>
        </w:tc>
        <w:tc>
          <w:tcPr>
            <w:tcW w:w="7217" w:type="dxa"/>
            <w:tcBorders>
              <w:bottom w:val="nil"/>
              <w:right w:val="nil"/>
            </w:tcBorders>
            <w:shd w:val="clear" w:color="auto" w:fill="ECECEC"/>
          </w:tcPr>
          <w:p w14:paraId="70C25B24" w14:textId="77777777" w:rsidR="000F0ABE" w:rsidRPr="00AD33A3" w:rsidRDefault="000F0ABE" w:rsidP="009D41BE">
            <w:pPr>
              <w:pStyle w:val="TableParagraph"/>
              <w:tabs>
                <w:tab w:val="left" w:pos="642"/>
                <w:tab w:val="left" w:pos="643"/>
              </w:tabs>
              <w:spacing w:before="39"/>
              <w:jc w:val="both"/>
              <w:rPr>
                <w:sz w:val="20"/>
              </w:rPr>
            </w:pPr>
            <w:r w:rsidRPr="00AD33A3">
              <w:rPr>
                <w:sz w:val="20"/>
              </w:rPr>
              <w:t>Projekt byl zaměřen na konkrétní fázi ošetřovatelského procesu - posuzování, kde cílem bylo podpořit ošetřovatelství založené na důkazech. Pro posuzování pacienta v české ošetřovatelské praxi chybí adekvátní nástroje pro sběr dat týkajících se celé řady aspektů, které by byly založené na důkazech ("evidence-</w:t>
            </w:r>
            <w:proofErr w:type="spellStart"/>
            <w:r w:rsidRPr="00AD33A3">
              <w:rPr>
                <w:sz w:val="20"/>
              </w:rPr>
              <w:t>based</w:t>
            </w:r>
            <w:proofErr w:type="spellEnd"/>
            <w:r w:rsidRPr="00AD33A3">
              <w:rPr>
                <w:sz w:val="20"/>
              </w:rPr>
              <w:t xml:space="preserve">"). Patří k nim i nástroje pro posuzování zdravotní gramotnosti (ZG) a s tím souvisejícího hodnocení úrovně znalostí u pacientů s celou řadou onemocnění a stavů, jako jsou diabetes </w:t>
            </w:r>
            <w:proofErr w:type="spellStart"/>
            <w:r w:rsidRPr="00AD33A3">
              <w:rPr>
                <w:sz w:val="20"/>
              </w:rPr>
              <w:t>mellitus</w:t>
            </w:r>
            <w:proofErr w:type="spellEnd"/>
            <w:r w:rsidRPr="00AD33A3">
              <w:rPr>
                <w:sz w:val="20"/>
              </w:rPr>
              <w:t xml:space="preserve"> (DM) či bolest. Přitom právě bolest i diabetes </w:t>
            </w:r>
            <w:proofErr w:type="spellStart"/>
            <w:r w:rsidRPr="00AD33A3">
              <w:rPr>
                <w:sz w:val="20"/>
              </w:rPr>
              <w:t>mellitus</w:t>
            </w:r>
            <w:proofErr w:type="spellEnd"/>
            <w:r w:rsidRPr="00AD33A3">
              <w:rPr>
                <w:sz w:val="20"/>
              </w:rPr>
              <w:t xml:space="preserve"> jsou velmi časté zdravotní problémy, se kterými se sestry v praxi setkávají. V zahraničí přitom existuje celá řada nástrojů pro posuzování ZG u laické veřejnosti i u pacientů s bolestí, avšak v České republice žádný k dispozici není. Bylo by tedy žádoucí takový nástroj českým sestrám nabídnout, a to např. tak, že bude vhodný nástroj přeložen a poté </w:t>
            </w:r>
            <w:proofErr w:type="spellStart"/>
            <w:r w:rsidRPr="00AD33A3">
              <w:rPr>
                <w:sz w:val="20"/>
              </w:rPr>
              <w:t>validizován</w:t>
            </w:r>
            <w:proofErr w:type="spellEnd"/>
            <w:r w:rsidRPr="00AD33A3">
              <w:rPr>
                <w:sz w:val="20"/>
              </w:rPr>
              <w:t xml:space="preserve">. Prvním cílem bylo přeložit nástroj pro zjišťování zdravotní gramotnosti, </w:t>
            </w:r>
            <w:proofErr w:type="spellStart"/>
            <w:r w:rsidRPr="00AD33A3">
              <w:rPr>
                <w:sz w:val="20"/>
              </w:rPr>
              <w:t>the</w:t>
            </w:r>
            <w:proofErr w:type="spellEnd"/>
            <w:r w:rsidRPr="00AD33A3">
              <w:rPr>
                <w:sz w:val="20"/>
              </w:rPr>
              <w:t xml:space="preserve"> </w:t>
            </w:r>
            <w:proofErr w:type="spellStart"/>
            <w:r w:rsidRPr="00AD33A3">
              <w:rPr>
                <w:sz w:val="20"/>
              </w:rPr>
              <w:t>Newest</w:t>
            </w:r>
            <w:proofErr w:type="spellEnd"/>
            <w:r w:rsidRPr="00AD33A3">
              <w:rPr>
                <w:sz w:val="20"/>
              </w:rPr>
              <w:t xml:space="preserve"> </w:t>
            </w:r>
            <w:proofErr w:type="spellStart"/>
            <w:r w:rsidRPr="00AD33A3">
              <w:rPr>
                <w:sz w:val="20"/>
              </w:rPr>
              <w:t>Vital</w:t>
            </w:r>
            <w:proofErr w:type="spellEnd"/>
            <w:r w:rsidRPr="00AD33A3">
              <w:rPr>
                <w:sz w:val="20"/>
              </w:rPr>
              <w:t xml:space="preserve"> Sign do českého jazyka a provést jeho lingvistickou validaci. Do zpětné vazby byli zapojeni pacienti s chronickou bolestí. Druhým cílem bylo vyhodnotit psychometrické vlastnosti znalostního dotazníku pro pacienty s diabetem </w:t>
            </w:r>
            <w:proofErr w:type="spellStart"/>
            <w:r w:rsidRPr="00AD33A3">
              <w:rPr>
                <w:sz w:val="20"/>
              </w:rPr>
              <w:t>mellitem</w:t>
            </w:r>
            <w:proofErr w:type="spellEnd"/>
            <w:r w:rsidRPr="00AD33A3">
              <w:rPr>
                <w:sz w:val="20"/>
              </w:rPr>
              <w:t>.</w:t>
            </w:r>
          </w:p>
        </w:tc>
      </w:tr>
    </w:tbl>
    <w:p w14:paraId="6CC8DD8A" w14:textId="77777777" w:rsidR="000F0ABE" w:rsidRDefault="000F0ABE" w:rsidP="000F0ABE">
      <w:pPr>
        <w:rPr>
          <w:sz w:val="20"/>
        </w:rPr>
        <w:sectPr w:rsidR="000F0ABE" w:rsidSect="00A25FD6">
          <w:pgSz w:w="11920" w:h="16850"/>
          <w:pgMar w:top="1380" w:right="1288" w:bottom="880" w:left="1100" w:header="0" w:footer="637" w:gutter="0"/>
          <w:cols w:space="708"/>
        </w:sectPr>
      </w:pPr>
    </w:p>
    <w:p w14:paraId="70E7DAB6" w14:textId="77777777" w:rsidR="000F0ABE" w:rsidRPr="000B66EC" w:rsidRDefault="000F0ABE" w:rsidP="000F0ABE">
      <w:pPr>
        <w:ind w:left="284"/>
        <w:rPr>
          <w:b/>
          <w:color w:val="0070C0"/>
        </w:rPr>
      </w:pPr>
      <w:r w:rsidRPr="000B66EC">
        <w:rPr>
          <w:b/>
          <w:color w:val="0070C0"/>
        </w:rPr>
        <w:lastRenderedPageBreak/>
        <w:t>Interní grantová soutěž</w:t>
      </w:r>
    </w:p>
    <w:p w14:paraId="09BE6165" w14:textId="42196D2B" w:rsidR="000F0ABE" w:rsidRPr="00B020F1" w:rsidRDefault="000F0ABE" w:rsidP="000B66EC">
      <w:pPr>
        <w:pStyle w:val="Zkladntext"/>
        <w:spacing w:before="124" w:line="276" w:lineRule="auto"/>
        <w:ind w:left="318" w:right="34" w:hanging="1"/>
        <w:jc w:val="both"/>
      </w:pPr>
      <w:r w:rsidRPr="00B020F1">
        <w:t>V roce 2019 byly na Fakultě zdravotnických studií poprvé řešeny projekty Interní grantové soutěže. Tato soutěž je finančně podpořena z prostředků na vědu a výzkum a je určena zejména pro projekty zaměřené na</w:t>
      </w:r>
      <w:r w:rsidR="00701A9F">
        <w:t> </w:t>
      </w:r>
      <w:r w:rsidRPr="00B020F1">
        <w:t xml:space="preserve">předvýzkum či pilotáž v rámci zamýšleného následného externího grantu, navázání mezinárodní spolupráce a dokončení doktorské nebo habilitační práce, případně pro profesorské řízení. </w:t>
      </w:r>
    </w:p>
    <w:p w14:paraId="67AB1B1C" w14:textId="77777777" w:rsidR="000F0ABE" w:rsidRPr="007E2EC1" w:rsidRDefault="000F0ABE" w:rsidP="000B66EC">
      <w:pPr>
        <w:pStyle w:val="Zkladntext"/>
        <w:spacing w:before="124" w:line="276" w:lineRule="auto"/>
        <w:ind w:left="318" w:right="34" w:hanging="1"/>
        <w:jc w:val="both"/>
      </w:pPr>
      <w:r w:rsidRPr="00B020F1">
        <w:t xml:space="preserve">Pravidla a průběh IGS stanoví směrnice č. 12/2019 Interní grantová soutěž a </w:t>
      </w:r>
      <w:r w:rsidRPr="00B020F1">
        <w:rPr>
          <w:bCs/>
        </w:rPr>
        <w:t>Opatření děkana č. 4/2019 Rozšíření působnosti Interní rady pro vědu a výzkum na Fakultě zdravotnických studií Univerzity Pardubice</w:t>
      </w:r>
      <w:r w:rsidRPr="00B020F1">
        <w:t xml:space="preserve">. Projekty v rámci </w:t>
      </w:r>
      <w:r>
        <w:t xml:space="preserve">této </w:t>
      </w:r>
      <w:r w:rsidRPr="00B020F1">
        <w:t>soutěže mohou být jedno i víceleté, individuální i týmové. Řešitelem projektu je akademický pracovník FZS, členy řešitelského týmu jsou akademičtí nebo vědečtí a výzkumní pracovníci fakulty, v případě relevantní potřeby také ostatní odborníci. Výběr a rozhodnutí o přidělení finančn</w:t>
      </w:r>
      <w:r>
        <w:t xml:space="preserve">í podpory provádí </w:t>
      </w:r>
      <w:r w:rsidRPr="00B020F1">
        <w:t xml:space="preserve">Interní rada pro vědu a výzkum (IRVV) (viz výše). </w:t>
      </w:r>
      <w:r>
        <w:t xml:space="preserve">V tabulce </w:t>
      </w:r>
      <w:r w:rsidR="002A5765">
        <w:t>36</w:t>
      </w:r>
      <w:r w:rsidRPr="00B020F1">
        <w:t xml:space="preserve"> je přehled projektů IGS </w:t>
      </w:r>
      <w:r>
        <w:t xml:space="preserve">řešených v roce 2019 </w:t>
      </w:r>
      <w:r w:rsidRPr="00B020F1">
        <w:t>a jejich anotace.</w:t>
      </w:r>
    </w:p>
    <w:p w14:paraId="2A3BDC96" w14:textId="77777777" w:rsidR="000F0ABE" w:rsidRPr="00A5115C" w:rsidRDefault="000F0ABE" w:rsidP="000F0ABE">
      <w:pPr>
        <w:spacing w:after="29"/>
        <w:ind w:left="318"/>
        <w:jc w:val="both"/>
        <w:rPr>
          <w:i/>
          <w:sz w:val="18"/>
        </w:rPr>
      </w:pPr>
    </w:p>
    <w:p w14:paraId="558A310B" w14:textId="77777777" w:rsidR="000F0ABE" w:rsidRPr="00A5115C" w:rsidRDefault="000F0ABE" w:rsidP="000F0ABE">
      <w:pPr>
        <w:spacing w:after="29"/>
        <w:ind w:left="318"/>
        <w:jc w:val="both"/>
        <w:rPr>
          <w:i/>
          <w:sz w:val="18"/>
        </w:rPr>
      </w:pPr>
      <w:r w:rsidRPr="00A5115C">
        <w:rPr>
          <w:i/>
          <w:sz w:val="18"/>
        </w:rPr>
        <w:t xml:space="preserve">Tabulka </w:t>
      </w:r>
      <w:r w:rsidR="002A5765">
        <w:rPr>
          <w:i/>
          <w:sz w:val="18"/>
        </w:rPr>
        <w:t>36</w:t>
      </w:r>
      <w:r w:rsidRPr="00A5115C">
        <w:rPr>
          <w:i/>
          <w:sz w:val="18"/>
        </w:rPr>
        <w:t xml:space="preserve"> Přehled projektů IGS</w:t>
      </w:r>
    </w:p>
    <w:tbl>
      <w:tblPr>
        <w:tblStyle w:val="TableNormal"/>
        <w:tblW w:w="0" w:type="auto"/>
        <w:tblCellSpacing w:w="14" w:type="dxa"/>
        <w:tblInd w:w="284" w:type="dxa"/>
        <w:tblLayout w:type="fixed"/>
        <w:tblLook w:val="01E0" w:firstRow="1" w:lastRow="1" w:firstColumn="1" w:lastColumn="1" w:noHBand="0" w:noVBand="0"/>
      </w:tblPr>
      <w:tblGrid>
        <w:gridCol w:w="1598"/>
        <w:gridCol w:w="3544"/>
        <w:gridCol w:w="2976"/>
        <w:gridCol w:w="898"/>
      </w:tblGrid>
      <w:tr w:rsidR="000F0ABE" w:rsidRPr="00A5115C" w14:paraId="6E38412F" w14:textId="77777777" w:rsidTr="00900A68">
        <w:trPr>
          <w:trHeight w:val="452"/>
          <w:tblCellSpacing w:w="14" w:type="dxa"/>
        </w:trPr>
        <w:tc>
          <w:tcPr>
            <w:tcW w:w="1556" w:type="dxa"/>
            <w:tcBorders>
              <w:top w:val="nil"/>
              <w:left w:val="nil"/>
            </w:tcBorders>
            <w:shd w:val="clear" w:color="auto" w:fill="9B9B9B"/>
          </w:tcPr>
          <w:p w14:paraId="318868EF" w14:textId="77777777" w:rsidR="000F0ABE" w:rsidRPr="00A5115C" w:rsidRDefault="000F0ABE" w:rsidP="009D41BE">
            <w:pPr>
              <w:pStyle w:val="TableParagraph"/>
              <w:spacing w:before="4"/>
              <w:ind w:left="57"/>
              <w:rPr>
                <w:sz w:val="20"/>
              </w:rPr>
            </w:pPr>
            <w:r w:rsidRPr="00A5115C">
              <w:rPr>
                <w:color w:val="FFFFFF"/>
                <w:sz w:val="20"/>
              </w:rPr>
              <w:t>Číslo projektu</w:t>
            </w:r>
          </w:p>
        </w:tc>
        <w:tc>
          <w:tcPr>
            <w:tcW w:w="3516" w:type="dxa"/>
            <w:tcBorders>
              <w:top w:val="nil"/>
            </w:tcBorders>
            <w:shd w:val="clear" w:color="auto" w:fill="9B9B9B"/>
          </w:tcPr>
          <w:p w14:paraId="592E6EEA" w14:textId="77777777" w:rsidR="000F0ABE" w:rsidRPr="00A5115C" w:rsidRDefault="000F0ABE" w:rsidP="009D41BE">
            <w:pPr>
              <w:pStyle w:val="TableParagraph"/>
              <w:spacing w:before="4"/>
              <w:ind w:left="52"/>
              <w:rPr>
                <w:sz w:val="20"/>
              </w:rPr>
            </w:pPr>
            <w:r w:rsidRPr="00A5115C">
              <w:rPr>
                <w:color w:val="FFFFFF"/>
                <w:sz w:val="20"/>
              </w:rPr>
              <w:t>Název</w:t>
            </w:r>
          </w:p>
        </w:tc>
        <w:tc>
          <w:tcPr>
            <w:tcW w:w="2948" w:type="dxa"/>
            <w:tcBorders>
              <w:top w:val="nil"/>
            </w:tcBorders>
            <w:shd w:val="clear" w:color="auto" w:fill="9B9B9B"/>
          </w:tcPr>
          <w:p w14:paraId="6561FBE5" w14:textId="77777777" w:rsidR="000F0ABE" w:rsidRPr="00A5115C" w:rsidRDefault="000F0ABE" w:rsidP="009D41BE">
            <w:pPr>
              <w:pStyle w:val="TableParagraph"/>
              <w:spacing w:before="4"/>
              <w:ind w:left="53"/>
              <w:rPr>
                <w:sz w:val="20"/>
              </w:rPr>
            </w:pPr>
            <w:r w:rsidRPr="00A5115C">
              <w:rPr>
                <w:color w:val="FFFFFF"/>
                <w:sz w:val="20"/>
              </w:rPr>
              <w:t>Hlavní řešitel</w:t>
            </w:r>
          </w:p>
        </w:tc>
        <w:tc>
          <w:tcPr>
            <w:tcW w:w="856" w:type="dxa"/>
            <w:tcBorders>
              <w:top w:val="nil"/>
              <w:right w:val="nil"/>
            </w:tcBorders>
            <w:shd w:val="clear" w:color="auto" w:fill="9B9B9B"/>
          </w:tcPr>
          <w:p w14:paraId="7B0967D0" w14:textId="77777777" w:rsidR="000F0ABE" w:rsidRPr="00A5115C" w:rsidRDefault="000F0ABE" w:rsidP="009D41BE">
            <w:pPr>
              <w:pStyle w:val="TableParagraph"/>
              <w:spacing w:line="243" w:lineRule="exact"/>
              <w:ind w:left="33" w:right="33"/>
              <w:rPr>
                <w:sz w:val="20"/>
              </w:rPr>
            </w:pPr>
            <w:r w:rsidRPr="00A5115C">
              <w:rPr>
                <w:color w:val="FFFFFF"/>
                <w:sz w:val="20"/>
              </w:rPr>
              <w:t>Finanční podpora</w:t>
            </w:r>
          </w:p>
          <w:p w14:paraId="32E09EC9" w14:textId="77777777" w:rsidR="000F0ABE" w:rsidRPr="00A5115C" w:rsidRDefault="000F0ABE" w:rsidP="009D41BE">
            <w:pPr>
              <w:pStyle w:val="TableParagraph"/>
              <w:spacing w:line="218" w:lineRule="exact"/>
              <w:ind w:left="33" w:right="33"/>
              <w:rPr>
                <w:sz w:val="20"/>
              </w:rPr>
            </w:pPr>
            <w:r w:rsidRPr="00A5115C">
              <w:rPr>
                <w:color w:val="FFFFFF"/>
                <w:sz w:val="20"/>
              </w:rPr>
              <w:t>(v tis. Kč)</w:t>
            </w:r>
          </w:p>
        </w:tc>
      </w:tr>
      <w:tr w:rsidR="000F0ABE" w:rsidRPr="00A5115C" w14:paraId="196FC1F8" w14:textId="77777777" w:rsidTr="00900A68">
        <w:trPr>
          <w:trHeight w:val="510"/>
          <w:tblCellSpacing w:w="14" w:type="dxa"/>
        </w:trPr>
        <w:tc>
          <w:tcPr>
            <w:tcW w:w="1556" w:type="dxa"/>
            <w:tcBorders>
              <w:left w:val="nil"/>
            </w:tcBorders>
            <w:shd w:val="clear" w:color="auto" w:fill="ECECEC"/>
          </w:tcPr>
          <w:p w14:paraId="7F29A2CE" w14:textId="77777777" w:rsidR="000F0ABE" w:rsidRPr="00A5115C" w:rsidRDefault="000F0ABE" w:rsidP="009D41BE">
            <w:pPr>
              <w:pStyle w:val="TableParagraph"/>
              <w:spacing w:before="3"/>
              <w:ind w:left="57"/>
              <w:rPr>
                <w:sz w:val="20"/>
              </w:rPr>
            </w:pPr>
            <w:r w:rsidRPr="00A5115C">
              <w:rPr>
                <w:sz w:val="20"/>
              </w:rPr>
              <w:t>IGSFZS_2019_001</w:t>
            </w:r>
          </w:p>
        </w:tc>
        <w:tc>
          <w:tcPr>
            <w:tcW w:w="3516" w:type="dxa"/>
            <w:shd w:val="clear" w:color="auto" w:fill="ECECEC"/>
          </w:tcPr>
          <w:p w14:paraId="7B57A70D" w14:textId="77777777" w:rsidR="000F0ABE" w:rsidRPr="00A5115C" w:rsidRDefault="000F0ABE" w:rsidP="009D41BE">
            <w:pPr>
              <w:pStyle w:val="TableParagraph"/>
              <w:ind w:left="57"/>
              <w:rPr>
                <w:sz w:val="20"/>
              </w:rPr>
            </w:pPr>
            <w:r w:rsidRPr="00A5115C">
              <w:rPr>
                <w:sz w:val="20"/>
              </w:rPr>
              <w:t>Podpora mezinárodní spolupráce ve výzkumu v oboru ošetřovatelství</w:t>
            </w:r>
          </w:p>
        </w:tc>
        <w:tc>
          <w:tcPr>
            <w:tcW w:w="2948" w:type="dxa"/>
            <w:shd w:val="clear" w:color="auto" w:fill="ECECEC"/>
          </w:tcPr>
          <w:p w14:paraId="6CB0A56A" w14:textId="77777777" w:rsidR="000F0ABE" w:rsidRPr="00A5115C" w:rsidRDefault="000F0ABE" w:rsidP="009D41BE">
            <w:pPr>
              <w:pStyle w:val="TableParagraph"/>
              <w:spacing w:before="1"/>
              <w:rPr>
                <w:sz w:val="20"/>
              </w:rPr>
            </w:pPr>
            <w:r w:rsidRPr="00A5115C">
              <w:rPr>
                <w:sz w:val="20"/>
              </w:rPr>
              <w:t xml:space="preserve"> doc. Petra </w:t>
            </w:r>
            <w:proofErr w:type="spellStart"/>
            <w:r w:rsidRPr="00A5115C">
              <w:rPr>
                <w:sz w:val="20"/>
              </w:rPr>
              <w:t>Mandysová</w:t>
            </w:r>
            <w:proofErr w:type="spellEnd"/>
            <w:r w:rsidRPr="00A5115C">
              <w:rPr>
                <w:sz w:val="20"/>
              </w:rPr>
              <w:t>, MSN, Ph.D.</w:t>
            </w:r>
          </w:p>
        </w:tc>
        <w:tc>
          <w:tcPr>
            <w:tcW w:w="856" w:type="dxa"/>
            <w:tcBorders>
              <w:right w:val="nil"/>
            </w:tcBorders>
            <w:shd w:val="clear" w:color="auto" w:fill="ECECEC"/>
          </w:tcPr>
          <w:p w14:paraId="4FC6D1E9" w14:textId="77777777" w:rsidR="000F0ABE" w:rsidRPr="00A5115C" w:rsidRDefault="000F0ABE" w:rsidP="009D41BE">
            <w:pPr>
              <w:pStyle w:val="TableParagraph"/>
              <w:spacing w:before="3"/>
              <w:ind w:left="75"/>
              <w:jc w:val="center"/>
              <w:rPr>
                <w:sz w:val="20"/>
              </w:rPr>
            </w:pPr>
            <w:r w:rsidRPr="00A5115C">
              <w:rPr>
                <w:sz w:val="20"/>
              </w:rPr>
              <w:t>65</w:t>
            </w:r>
          </w:p>
        </w:tc>
      </w:tr>
      <w:tr w:rsidR="000F0ABE" w:rsidRPr="00A5115C" w14:paraId="348A3E1C" w14:textId="77777777" w:rsidTr="00900A68">
        <w:trPr>
          <w:trHeight w:val="510"/>
          <w:tblCellSpacing w:w="14" w:type="dxa"/>
        </w:trPr>
        <w:tc>
          <w:tcPr>
            <w:tcW w:w="1556" w:type="dxa"/>
            <w:tcBorders>
              <w:left w:val="nil"/>
            </w:tcBorders>
            <w:shd w:val="clear" w:color="auto" w:fill="ECECEC"/>
          </w:tcPr>
          <w:p w14:paraId="6F711744" w14:textId="77777777" w:rsidR="000F0ABE" w:rsidRPr="00A5115C" w:rsidRDefault="000F0ABE" w:rsidP="009D41BE">
            <w:pPr>
              <w:pStyle w:val="TableParagraph"/>
              <w:spacing w:before="3"/>
              <w:ind w:left="57"/>
              <w:rPr>
                <w:sz w:val="20"/>
              </w:rPr>
            </w:pPr>
            <w:r w:rsidRPr="00A5115C">
              <w:rPr>
                <w:sz w:val="20"/>
              </w:rPr>
              <w:t>IGSFZS_2019_002</w:t>
            </w:r>
          </w:p>
        </w:tc>
        <w:tc>
          <w:tcPr>
            <w:tcW w:w="3516" w:type="dxa"/>
            <w:shd w:val="clear" w:color="auto" w:fill="ECECEC"/>
          </w:tcPr>
          <w:p w14:paraId="6096732D" w14:textId="77777777" w:rsidR="000F0ABE" w:rsidRPr="00A5115C" w:rsidRDefault="000F0ABE" w:rsidP="009D41BE">
            <w:pPr>
              <w:pStyle w:val="TableParagraph"/>
              <w:ind w:left="57"/>
              <w:rPr>
                <w:sz w:val="20"/>
              </w:rPr>
            </w:pPr>
            <w:r w:rsidRPr="00A5115C">
              <w:rPr>
                <w:sz w:val="20"/>
              </w:rPr>
              <w:t>Vyšetření čichu pomocí respirační olfaktometrie a využití při rehabilitaci čichu</w:t>
            </w:r>
          </w:p>
        </w:tc>
        <w:tc>
          <w:tcPr>
            <w:tcW w:w="2948" w:type="dxa"/>
            <w:shd w:val="clear" w:color="auto" w:fill="ECECEC"/>
          </w:tcPr>
          <w:p w14:paraId="06CD7FB6" w14:textId="77777777" w:rsidR="000F0ABE" w:rsidRPr="00A5115C" w:rsidRDefault="000F0ABE" w:rsidP="009D41BE">
            <w:pPr>
              <w:pStyle w:val="TableParagraph"/>
              <w:spacing w:before="1"/>
              <w:rPr>
                <w:sz w:val="20"/>
              </w:rPr>
            </w:pPr>
            <w:r w:rsidRPr="00A5115C">
              <w:rPr>
                <w:sz w:val="20"/>
              </w:rPr>
              <w:t xml:space="preserve"> MUDr. Jan Vodička, Ph.D.</w:t>
            </w:r>
          </w:p>
        </w:tc>
        <w:tc>
          <w:tcPr>
            <w:tcW w:w="856" w:type="dxa"/>
            <w:tcBorders>
              <w:right w:val="nil"/>
            </w:tcBorders>
            <w:shd w:val="clear" w:color="auto" w:fill="ECECEC"/>
          </w:tcPr>
          <w:p w14:paraId="14A90DFC" w14:textId="77777777" w:rsidR="000F0ABE" w:rsidRPr="00A5115C" w:rsidRDefault="000F0ABE" w:rsidP="009D41BE">
            <w:pPr>
              <w:pStyle w:val="TableParagraph"/>
              <w:spacing w:before="3"/>
              <w:jc w:val="center"/>
              <w:rPr>
                <w:sz w:val="20"/>
              </w:rPr>
            </w:pPr>
            <w:r w:rsidRPr="00A5115C">
              <w:rPr>
                <w:sz w:val="20"/>
              </w:rPr>
              <w:t>70</w:t>
            </w:r>
          </w:p>
        </w:tc>
      </w:tr>
      <w:tr w:rsidR="000F0ABE" w:rsidRPr="00A5115C" w14:paraId="51BBF4F8" w14:textId="77777777" w:rsidTr="00900A68">
        <w:trPr>
          <w:trHeight w:val="510"/>
          <w:tblCellSpacing w:w="14" w:type="dxa"/>
        </w:trPr>
        <w:tc>
          <w:tcPr>
            <w:tcW w:w="1556" w:type="dxa"/>
            <w:tcBorders>
              <w:left w:val="nil"/>
            </w:tcBorders>
            <w:shd w:val="clear" w:color="auto" w:fill="ECECEC"/>
          </w:tcPr>
          <w:p w14:paraId="367D8F8A" w14:textId="77777777" w:rsidR="000F0ABE" w:rsidRPr="00A5115C" w:rsidRDefault="000F0ABE" w:rsidP="009D41BE">
            <w:pPr>
              <w:pStyle w:val="TableParagraph"/>
              <w:spacing w:before="3"/>
              <w:ind w:left="57"/>
              <w:rPr>
                <w:sz w:val="20"/>
              </w:rPr>
            </w:pPr>
            <w:r w:rsidRPr="00A5115C">
              <w:rPr>
                <w:sz w:val="20"/>
              </w:rPr>
              <w:t>IGSFZS_2019_003</w:t>
            </w:r>
          </w:p>
        </w:tc>
        <w:tc>
          <w:tcPr>
            <w:tcW w:w="3516" w:type="dxa"/>
            <w:shd w:val="clear" w:color="auto" w:fill="ECECEC"/>
          </w:tcPr>
          <w:p w14:paraId="09F87308" w14:textId="77777777" w:rsidR="000F0ABE" w:rsidRPr="00A5115C" w:rsidRDefault="000F0ABE" w:rsidP="009D41BE">
            <w:pPr>
              <w:pStyle w:val="TableParagraph"/>
              <w:ind w:left="57"/>
              <w:rPr>
                <w:sz w:val="20"/>
              </w:rPr>
            </w:pPr>
            <w:r w:rsidRPr="00A5115C">
              <w:rPr>
                <w:sz w:val="20"/>
              </w:rPr>
              <w:t>Příprava modelových situací pro porodní asistentky</w:t>
            </w:r>
          </w:p>
        </w:tc>
        <w:tc>
          <w:tcPr>
            <w:tcW w:w="2948" w:type="dxa"/>
            <w:shd w:val="clear" w:color="auto" w:fill="ECECEC"/>
          </w:tcPr>
          <w:p w14:paraId="1B61C1D7" w14:textId="77777777" w:rsidR="000F0ABE" w:rsidRPr="00A5115C" w:rsidRDefault="000F0ABE" w:rsidP="009D41BE">
            <w:pPr>
              <w:pStyle w:val="TableParagraph"/>
              <w:spacing w:before="1"/>
              <w:ind w:left="57"/>
              <w:rPr>
                <w:sz w:val="20"/>
              </w:rPr>
            </w:pPr>
            <w:r w:rsidRPr="00A5115C">
              <w:rPr>
                <w:sz w:val="20"/>
              </w:rPr>
              <w:t>Mgr. Markéta Moravcová, Ph.D.</w:t>
            </w:r>
          </w:p>
        </w:tc>
        <w:tc>
          <w:tcPr>
            <w:tcW w:w="856" w:type="dxa"/>
            <w:tcBorders>
              <w:right w:val="nil"/>
            </w:tcBorders>
            <w:shd w:val="clear" w:color="auto" w:fill="ECECEC"/>
          </w:tcPr>
          <w:p w14:paraId="105616F8" w14:textId="77777777" w:rsidR="000F0ABE" w:rsidRPr="00A5115C" w:rsidRDefault="000F0ABE" w:rsidP="009D41BE">
            <w:pPr>
              <w:pStyle w:val="TableParagraph"/>
              <w:spacing w:before="3"/>
              <w:jc w:val="center"/>
              <w:rPr>
                <w:sz w:val="20"/>
              </w:rPr>
            </w:pPr>
            <w:r w:rsidRPr="00A5115C">
              <w:rPr>
                <w:sz w:val="20"/>
              </w:rPr>
              <w:t>45</w:t>
            </w:r>
          </w:p>
        </w:tc>
      </w:tr>
      <w:tr w:rsidR="000F0ABE" w:rsidRPr="00A5115C" w14:paraId="2C2C0C74" w14:textId="77777777" w:rsidTr="00900A68">
        <w:trPr>
          <w:trHeight w:val="510"/>
          <w:tblCellSpacing w:w="14" w:type="dxa"/>
        </w:trPr>
        <w:tc>
          <w:tcPr>
            <w:tcW w:w="1556" w:type="dxa"/>
            <w:tcBorders>
              <w:left w:val="nil"/>
            </w:tcBorders>
            <w:shd w:val="clear" w:color="auto" w:fill="ECECEC"/>
          </w:tcPr>
          <w:p w14:paraId="32B1B5DF" w14:textId="77777777" w:rsidR="000F0ABE" w:rsidRPr="00A5115C" w:rsidRDefault="000F0ABE" w:rsidP="009D41BE">
            <w:pPr>
              <w:pStyle w:val="TableParagraph"/>
              <w:spacing w:before="3"/>
              <w:ind w:left="57"/>
              <w:rPr>
                <w:sz w:val="20"/>
              </w:rPr>
            </w:pPr>
            <w:r w:rsidRPr="00A5115C">
              <w:rPr>
                <w:sz w:val="20"/>
              </w:rPr>
              <w:t>IGSFZS_2019_004</w:t>
            </w:r>
          </w:p>
        </w:tc>
        <w:tc>
          <w:tcPr>
            <w:tcW w:w="3516" w:type="dxa"/>
            <w:shd w:val="clear" w:color="auto" w:fill="ECECEC"/>
          </w:tcPr>
          <w:p w14:paraId="669AF570" w14:textId="77777777" w:rsidR="000F0ABE" w:rsidRPr="00A5115C" w:rsidRDefault="000F0ABE" w:rsidP="009D41BE">
            <w:pPr>
              <w:pStyle w:val="TableParagraph"/>
              <w:ind w:left="57"/>
              <w:rPr>
                <w:sz w:val="20"/>
              </w:rPr>
            </w:pPr>
            <w:r w:rsidRPr="00A5115C">
              <w:rPr>
                <w:sz w:val="20"/>
              </w:rPr>
              <w:t>Analýza dat spojených s moderními technikami v léčbě karcinomu prsu</w:t>
            </w:r>
          </w:p>
        </w:tc>
        <w:tc>
          <w:tcPr>
            <w:tcW w:w="2948" w:type="dxa"/>
            <w:shd w:val="clear" w:color="auto" w:fill="ECECEC"/>
          </w:tcPr>
          <w:p w14:paraId="61C6CA30" w14:textId="77777777" w:rsidR="000F0ABE" w:rsidRPr="00A5115C" w:rsidRDefault="000F0ABE" w:rsidP="009D41BE">
            <w:pPr>
              <w:pStyle w:val="TableParagraph"/>
              <w:spacing w:before="1"/>
              <w:ind w:left="57"/>
              <w:rPr>
                <w:sz w:val="20"/>
              </w:rPr>
            </w:pPr>
            <w:r w:rsidRPr="00A5115C">
              <w:rPr>
                <w:sz w:val="20"/>
              </w:rPr>
              <w:t>MUDr. Iveta Kolářová, Ph.D.</w:t>
            </w:r>
          </w:p>
        </w:tc>
        <w:tc>
          <w:tcPr>
            <w:tcW w:w="856" w:type="dxa"/>
            <w:tcBorders>
              <w:right w:val="nil"/>
            </w:tcBorders>
            <w:shd w:val="clear" w:color="auto" w:fill="ECECEC"/>
          </w:tcPr>
          <w:p w14:paraId="224780FC" w14:textId="77777777" w:rsidR="000F0ABE" w:rsidRPr="00A5115C" w:rsidRDefault="000F0ABE" w:rsidP="009D41BE">
            <w:pPr>
              <w:pStyle w:val="TableParagraph"/>
              <w:spacing w:before="3"/>
              <w:jc w:val="center"/>
              <w:rPr>
                <w:sz w:val="20"/>
              </w:rPr>
            </w:pPr>
            <w:r w:rsidRPr="00A5115C">
              <w:rPr>
                <w:sz w:val="20"/>
              </w:rPr>
              <w:t>110</w:t>
            </w:r>
          </w:p>
        </w:tc>
      </w:tr>
      <w:tr w:rsidR="000F0ABE" w:rsidRPr="00A5115C" w14:paraId="59CACCCD" w14:textId="77777777" w:rsidTr="00900A68">
        <w:trPr>
          <w:trHeight w:val="748"/>
          <w:tblCellSpacing w:w="14" w:type="dxa"/>
        </w:trPr>
        <w:tc>
          <w:tcPr>
            <w:tcW w:w="1556" w:type="dxa"/>
            <w:tcBorders>
              <w:left w:val="nil"/>
            </w:tcBorders>
            <w:shd w:val="clear" w:color="auto" w:fill="ECECEC"/>
          </w:tcPr>
          <w:p w14:paraId="30E68DDE" w14:textId="77777777" w:rsidR="000F0ABE" w:rsidRPr="00A5115C" w:rsidRDefault="000F0ABE" w:rsidP="009D41BE">
            <w:pPr>
              <w:pStyle w:val="TableParagraph"/>
              <w:spacing w:before="3"/>
              <w:ind w:left="57"/>
              <w:rPr>
                <w:sz w:val="20"/>
              </w:rPr>
            </w:pPr>
            <w:r w:rsidRPr="00A5115C">
              <w:rPr>
                <w:sz w:val="20"/>
              </w:rPr>
              <w:t>IGSFZS_2019_005</w:t>
            </w:r>
          </w:p>
        </w:tc>
        <w:tc>
          <w:tcPr>
            <w:tcW w:w="3516" w:type="dxa"/>
            <w:shd w:val="clear" w:color="auto" w:fill="ECECEC"/>
          </w:tcPr>
          <w:p w14:paraId="17DD3B51" w14:textId="77777777" w:rsidR="000F0ABE" w:rsidRPr="00A5115C" w:rsidRDefault="000F0ABE" w:rsidP="009D41BE">
            <w:pPr>
              <w:pStyle w:val="TableParagraph"/>
              <w:spacing w:line="243" w:lineRule="exact"/>
              <w:ind w:left="52"/>
              <w:rPr>
                <w:sz w:val="20"/>
              </w:rPr>
            </w:pPr>
            <w:r w:rsidRPr="00A5115C">
              <w:rPr>
                <w:sz w:val="20"/>
              </w:rPr>
              <w:t>Databáze katetrizovaných pacientů Nemocnice Pardubice</w:t>
            </w:r>
          </w:p>
        </w:tc>
        <w:tc>
          <w:tcPr>
            <w:tcW w:w="2948" w:type="dxa"/>
            <w:shd w:val="clear" w:color="auto" w:fill="ECECEC"/>
          </w:tcPr>
          <w:p w14:paraId="1D3958B6" w14:textId="77777777" w:rsidR="000F0ABE" w:rsidRPr="00A5115C" w:rsidRDefault="000F0ABE" w:rsidP="009D41BE">
            <w:pPr>
              <w:pStyle w:val="TableParagraph"/>
              <w:spacing w:before="3"/>
              <w:ind w:left="53"/>
              <w:rPr>
                <w:sz w:val="20"/>
              </w:rPr>
            </w:pPr>
            <w:r w:rsidRPr="00A5115C">
              <w:rPr>
                <w:sz w:val="20"/>
              </w:rPr>
              <w:t>MUDr. Jan Matějka, Ph.D.</w:t>
            </w:r>
          </w:p>
        </w:tc>
        <w:tc>
          <w:tcPr>
            <w:tcW w:w="856" w:type="dxa"/>
            <w:tcBorders>
              <w:right w:val="nil"/>
            </w:tcBorders>
            <w:shd w:val="clear" w:color="auto" w:fill="ECECEC"/>
          </w:tcPr>
          <w:p w14:paraId="3C0D0021" w14:textId="77777777" w:rsidR="000F0ABE" w:rsidRPr="00A5115C" w:rsidRDefault="000F0ABE" w:rsidP="009D41BE">
            <w:pPr>
              <w:pStyle w:val="TableParagraph"/>
              <w:spacing w:before="3"/>
              <w:ind w:left="75"/>
              <w:jc w:val="center"/>
              <w:rPr>
                <w:sz w:val="20"/>
              </w:rPr>
            </w:pPr>
            <w:r w:rsidRPr="00A5115C">
              <w:rPr>
                <w:sz w:val="20"/>
              </w:rPr>
              <w:t>30</w:t>
            </w:r>
          </w:p>
        </w:tc>
      </w:tr>
      <w:tr w:rsidR="000F0ABE" w:rsidRPr="00A5115C" w14:paraId="7713BE0D" w14:textId="77777777" w:rsidTr="00900A68">
        <w:trPr>
          <w:trHeight w:val="465"/>
          <w:tblCellSpacing w:w="14" w:type="dxa"/>
        </w:trPr>
        <w:tc>
          <w:tcPr>
            <w:tcW w:w="1556" w:type="dxa"/>
            <w:tcBorders>
              <w:left w:val="nil"/>
            </w:tcBorders>
            <w:shd w:val="clear" w:color="auto" w:fill="ECECEC"/>
          </w:tcPr>
          <w:p w14:paraId="541FB401" w14:textId="77777777" w:rsidR="000F0ABE" w:rsidRPr="00A5115C" w:rsidRDefault="000F0ABE" w:rsidP="009D41BE">
            <w:pPr>
              <w:pStyle w:val="TableParagraph"/>
              <w:spacing w:before="2"/>
              <w:ind w:left="57"/>
              <w:rPr>
                <w:sz w:val="20"/>
              </w:rPr>
            </w:pPr>
            <w:r w:rsidRPr="00A5115C">
              <w:rPr>
                <w:sz w:val="20"/>
              </w:rPr>
              <w:t>IGSFZS_2019_006</w:t>
            </w:r>
          </w:p>
        </w:tc>
        <w:tc>
          <w:tcPr>
            <w:tcW w:w="3516" w:type="dxa"/>
            <w:shd w:val="clear" w:color="auto" w:fill="ECECEC"/>
          </w:tcPr>
          <w:p w14:paraId="5F497AE7" w14:textId="77777777" w:rsidR="000F0ABE" w:rsidRPr="00A5115C" w:rsidRDefault="000F0ABE" w:rsidP="009D41BE">
            <w:pPr>
              <w:pStyle w:val="TableParagraph"/>
              <w:spacing w:line="232" w:lineRule="exact"/>
              <w:ind w:left="52"/>
              <w:rPr>
                <w:sz w:val="20"/>
              </w:rPr>
            </w:pPr>
            <w:r w:rsidRPr="00A5115C">
              <w:rPr>
                <w:sz w:val="20"/>
              </w:rPr>
              <w:t>Zkušenosti hospitalizovaných dětí</w:t>
            </w:r>
          </w:p>
        </w:tc>
        <w:tc>
          <w:tcPr>
            <w:tcW w:w="2948" w:type="dxa"/>
            <w:shd w:val="clear" w:color="auto" w:fill="ECECEC"/>
          </w:tcPr>
          <w:p w14:paraId="20FCE961" w14:textId="77777777" w:rsidR="000F0ABE" w:rsidRPr="00A5115C" w:rsidRDefault="000F0ABE" w:rsidP="009D41BE">
            <w:pPr>
              <w:pStyle w:val="TableParagraph"/>
              <w:spacing w:before="2"/>
              <w:ind w:left="53"/>
              <w:rPr>
                <w:sz w:val="20"/>
              </w:rPr>
            </w:pPr>
            <w:r w:rsidRPr="00A5115C">
              <w:rPr>
                <w:sz w:val="20"/>
              </w:rPr>
              <w:t>Mgr. Iveta Černohorská</w:t>
            </w:r>
          </w:p>
        </w:tc>
        <w:tc>
          <w:tcPr>
            <w:tcW w:w="856" w:type="dxa"/>
            <w:tcBorders>
              <w:right w:val="nil"/>
            </w:tcBorders>
            <w:shd w:val="clear" w:color="auto" w:fill="ECECEC"/>
          </w:tcPr>
          <w:p w14:paraId="2191F293" w14:textId="77777777" w:rsidR="000F0ABE" w:rsidRPr="00A5115C" w:rsidRDefault="000F0ABE" w:rsidP="009D41BE">
            <w:pPr>
              <w:pStyle w:val="TableParagraph"/>
              <w:spacing w:before="2"/>
              <w:ind w:left="75"/>
              <w:jc w:val="center"/>
              <w:rPr>
                <w:sz w:val="20"/>
              </w:rPr>
            </w:pPr>
            <w:r w:rsidRPr="00A5115C">
              <w:rPr>
                <w:sz w:val="20"/>
              </w:rPr>
              <w:t>33</w:t>
            </w:r>
          </w:p>
        </w:tc>
      </w:tr>
      <w:tr w:rsidR="000F0ABE" w:rsidRPr="00ED3154" w14:paraId="48013FDE" w14:textId="77777777" w:rsidTr="00900A68">
        <w:trPr>
          <w:trHeight w:val="294"/>
          <w:tblCellSpacing w:w="14" w:type="dxa"/>
        </w:trPr>
        <w:tc>
          <w:tcPr>
            <w:tcW w:w="8076" w:type="dxa"/>
            <w:gridSpan w:val="3"/>
            <w:tcBorders>
              <w:left w:val="nil"/>
              <w:bottom w:val="nil"/>
            </w:tcBorders>
            <w:shd w:val="clear" w:color="auto" w:fill="9B9B9B"/>
          </w:tcPr>
          <w:p w14:paraId="4B6EF1F5" w14:textId="77777777" w:rsidR="000F0ABE" w:rsidRPr="00A5115C" w:rsidRDefault="000F0ABE" w:rsidP="009D41BE">
            <w:pPr>
              <w:pStyle w:val="TableParagraph"/>
              <w:spacing w:before="3"/>
              <w:ind w:left="57"/>
              <w:rPr>
                <w:b/>
                <w:sz w:val="20"/>
              </w:rPr>
            </w:pPr>
            <w:r w:rsidRPr="00A5115C">
              <w:rPr>
                <w:b/>
                <w:color w:val="FFFFFF"/>
                <w:sz w:val="20"/>
              </w:rPr>
              <w:t>Celkem</w:t>
            </w:r>
          </w:p>
        </w:tc>
        <w:tc>
          <w:tcPr>
            <w:tcW w:w="856" w:type="dxa"/>
            <w:tcBorders>
              <w:bottom w:val="nil"/>
              <w:right w:val="nil"/>
            </w:tcBorders>
            <w:shd w:val="clear" w:color="auto" w:fill="9B9B9B"/>
          </w:tcPr>
          <w:p w14:paraId="7A4519F2" w14:textId="77777777" w:rsidR="000F0ABE" w:rsidRPr="00A5115C" w:rsidRDefault="000F0ABE" w:rsidP="009D41BE">
            <w:pPr>
              <w:pStyle w:val="TableParagraph"/>
              <w:spacing w:before="3"/>
              <w:ind w:left="75"/>
              <w:jc w:val="center"/>
              <w:rPr>
                <w:b/>
                <w:sz w:val="20"/>
              </w:rPr>
            </w:pPr>
            <w:r w:rsidRPr="00A5115C">
              <w:rPr>
                <w:b/>
                <w:sz w:val="20"/>
              </w:rPr>
              <w:t>353</w:t>
            </w:r>
          </w:p>
        </w:tc>
      </w:tr>
    </w:tbl>
    <w:p w14:paraId="72FBF14D" w14:textId="77777777" w:rsidR="000F0ABE" w:rsidRDefault="000F0ABE" w:rsidP="000F0ABE"/>
    <w:p w14:paraId="46650604" w14:textId="77777777" w:rsidR="00900A68" w:rsidRPr="00A5115C" w:rsidRDefault="00900A68" w:rsidP="000F0ABE"/>
    <w:tbl>
      <w:tblPr>
        <w:tblStyle w:val="TableNormal"/>
        <w:tblW w:w="0" w:type="auto"/>
        <w:tblInd w:w="32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38"/>
        <w:gridCol w:w="7240"/>
      </w:tblGrid>
      <w:tr w:rsidR="000F0ABE" w:rsidRPr="00A5115C" w14:paraId="4FA1ECD4" w14:textId="77777777" w:rsidTr="009D41BE">
        <w:trPr>
          <w:trHeight w:val="243"/>
        </w:trPr>
        <w:tc>
          <w:tcPr>
            <w:tcW w:w="1838" w:type="dxa"/>
            <w:tcBorders>
              <w:top w:val="nil"/>
              <w:left w:val="nil"/>
            </w:tcBorders>
            <w:shd w:val="clear" w:color="auto" w:fill="9B9B9B"/>
          </w:tcPr>
          <w:p w14:paraId="2CA4A8C9" w14:textId="77777777" w:rsidR="000F0ABE" w:rsidRPr="00A5115C" w:rsidRDefault="000F0ABE" w:rsidP="009D41BE">
            <w:pPr>
              <w:pStyle w:val="TableParagraph"/>
              <w:spacing w:before="4" w:line="219" w:lineRule="exact"/>
              <w:ind w:left="57"/>
              <w:rPr>
                <w:sz w:val="20"/>
              </w:rPr>
            </w:pPr>
            <w:r w:rsidRPr="00A5115C">
              <w:rPr>
                <w:color w:val="FFFFFF"/>
                <w:sz w:val="20"/>
              </w:rPr>
              <w:t>Kód</w:t>
            </w:r>
          </w:p>
        </w:tc>
        <w:tc>
          <w:tcPr>
            <w:tcW w:w="7240" w:type="dxa"/>
            <w:tcBorders>
              <w:top w:val="nil"/>
              <w:right w:val="nil"/>
            </w:tcBorders>
            <w:shd w:val="clear" w:color="auto" w:fill="ECECEC"/>
          </w:tcPr>
          <w:p w14:paraId="43EBFEFC" w14:textId="77777777" w:rsidR="000F0ABE" w:rsidRPr="00A5115C" w:rsidRDefault="000F0ABE" w:rsidP="009D41BE">
            <w:pPr>
              <w:pStyle w:val="TableParagraph"/>
              <w:spacing w:before="4" w:line="219" w:lineRule="exact"/>
              <w:ind w:left="62"/>
              <w:rPr>
                <w:sz w:val="20"/>
              </w:rPr>
            </w:pPr>
            <w:r w:rsidRPr="00A5115C">
              <w:rPr>
                <w:sz w:val="20"/>
              </w:rPr>
              <w:t>IGSFZS_2019_001</w:t>
            </w:r>
          </w:p>
        </w:tc>
      </w:tr>
      <w:tr w:rsidR="000F0ABE" w:rsidRPr="00A5115C" w14:paraId="0C247E16" w14:textId="77777777" w:rsidTr="009D41BE">
        <w:trPr>
          <w:trHeight w:val="240"/>
        </w:trPr>
        <w:tc>
          <w:tcPr>
            <w:tcW w:w="1838" w:type="dxa"/>
            <w:tcBorders>
              <w:left w:val="nil"/>
            </w:tcBorders>
            <w:shd w:val="clear" w:color="auto" w:fill="9B9B9B"/>
          </w:tcPr>
          <w:p w14:paraId="12074E58" w14:textId="77777777" w:rsidR="000F0ABE" w:rsidRPr="00A5115C" w:rsidRDefault="000F0ABE" w:rsidP="009D41BE">
            <w:pPr>
              <w:pStyle w:val="TableParagraph"/>
              <w:spacing w:before="2" w:line="218" w:lineRule="exact"/>
              <w:ind w:left="57"/>
              <w:rPr>
                <w:sz w:val="20"/>
              </w:rPr>
            </w:pPr>
            <w:r w:rsidRPr="00A5115C">
              <w:rPr>
                <w:color w:val="FFFFFF"/>
                <w:sz w:val="20"/>
              </w:rPr>
              <w:t>Doba řešení</w:t>
            </w:r>
          </w:p>
        </w:tc>
        <w:tc>
          <w:tcPr>
            <w:tcW w:w="7240" w:type="dxa"/>
            <w:tcBorders>
              <w:right w:val="nil"/>
            </w:tcBorders>
            <w:shd w:val="clear" w:color="auto" w:fill="ECECEC"/>
          </w:tcPr>
          <w:p w14:paraId="3D554AD4" w14:textId="77777777" w:rsidR="000F0ABE" w:rsidRPr="00A5115C" w:rsidRDefault="000F0ABE" w:rsidP="009D41BE">
            <w:pPr>
              <w:pStyle w:val="TableParagraph"/>
              <w:spacing w:before="2" w:line="218" w:lineRule="exact"/>
              <w:ind w:left="62"/>
              <w:rPr>
                <w:sz w:val="20"/>
              </w:rPr>
            </w:pPr>
            <w:r w:rsidRPr="00A5115C">
              <w:rPr>
                <w:sz w:val="20"/>
              </w:rPr>
              <w:t>2019-2020</w:t>
            </w:r>
          </w:p>
        </w:tc>
      </w:tr>
      <w:tr w:rsidR="000F0ABE" w:rsidRPr="00A5115C" w14:paraId="16084061" w14:textId="77777777" w:rsidTr="009D41BE">
        <w:trPr>
          <w:trHeight w:val="241"/>
        </w:trPr>
        <w:tc>
          <w:tcPr>
            <w:tcW w:w="1838" w:type="dxa"/>
            <w:tcBorders>
              <w:left w:val="nil"/>
            </w:tcBorders>
            <w:shd w:val="clear" w:color="auto" w:fill="9B9B9B"/>
          </w:tcPr>
          <w:p w14:paraId="6F05C803" w14:textId="77777777" w:rsidR="000F0ABE" w:rsidRPr="00A5115C" w:rsidRDefault="000F0ABE" w:rsidP="009D41BE">
            <w:pPr>
              <w:pStyle w:val="TableParagraph"/>
              <w:spacing w:before="3" w:line="218" w:lineRule="exact"/>
              <w:ind w:left="57"/>
              <w:rPr>
                <w:sz w:val="20"/>
              </w:rPr>
            </w:pPr>
            <w:r w:rsidRPr="00A5115C">
              <w:rPr>
                <w:color w:val="FFFFFF"/>
                <w:sz w:val="20"/>
              </w:rPr>
              <w:t>Řešitel</w:t>
            </w:r>
          </w:p>
        </w:tc>
        <w:tc>
          <w:tcPr>
            <w:tcW w:w="7240" w:type="dxa"/>
            <w:tcBorders>
              <w:right w:val="nil"/>
            </w:tcBorders>
            <w:shd w:val="clear" w:color="auto" w:fill="ECECEC"/>
          </w:tcPr>
          <w:p w14:paraId="4BD719DE" w14:textId="77777777" w:rsidR="000F0ABE" w:rsidRPr="00A5115C" w:rsidRDefault="000F0ABE" w:rsidP="009D41BE">
            <w:pPr>
              <w:pStyle w:val="TableParagraph"/>
              <w:spacing w:before="3" w:line="218" w:lineRule="exact"/>
              <w:rPr>
                <w:sz w:val="20"/>
              </w:rPr>
            </w:pPr>
            <w:r w:rsidRPr="00A5115C">
              <w:rPr>
                <w:sz w:val="20"/>
              </w:rPr>
              <w:t xml:space="preserve">  doc. Petra </w:t>
            </w:r>
            <w:proofErr w:type="spellStart"/>
            <w:r w:rsidRPr="00A5115C">
              <w:rPr>
                <w:sz w:val="20"/>
              </w:rPr>
              <w:t>Mandysová</w:t>
            </w:r>
            <w:proofErr w:type="spellEnd"/>
            <w:r w:rsidRPr="00A5115C">
              <w:rPr>
                <w:sz w:val="20"/>
              </w:rPr>
              <w:t>, MSN, Ph.D.</w:t>
            </w:r>
          </w:p>
        </w:tc>
      </w:tr>
      <w:tr w:rsidR="000F0ABE" w:rsidRPr="00A5115C" w14:paraId="2FDCC7EB" w14:textId="77777777" w:rsidTr="009D41BE">
        <w:trPr>
          <w:trHeight w:val="260"/>
        </w:trPr>
        <w:tc>
          <w:tcPr>
            <w:tcW w:w="1838" w:type="dxa"/>
            <w:tcBorders>
              <w:left w:val="nil"/>
            </w:tcBorders>
            <w:shd w:val="clear" w:color="auto" w:fill="9B9B9B"/>
          </w:tcPr>
          <w:p w14:paraId="559A7DD6" w14:textId="77777777" w:rsidR="000F0ABE" w:rsidRPr="00A5115C" w:rsidRDefault="000F0ABE" w:rsidP="009D41BE">
            <w:pPr>
              <w:pStyle w:val="TableParagraph"/>
              <w:spacing w:before="3" w:line="237" w:lineRule="exact"/>
              <w:ind w:left="57"/>
              <w:rPr>
                <w:sz w:val="20"/>
              </w:rPr>
            </w:pPr>
            <w:r w:rsidRPr="00A5115C">
              <w:rPr>
                <w:color w:val="FFFFFF"/>
                <w:sz w:val="20"/>
              </w:rPr>
              <w:t>Název</w:t>
            </w:r>
          </w:p>
        </w:tc>
        <w:tc>
          <w:tcPr>
            <w:tcW w:w="7240" w:type="dxa"/>
            <w:tcBorders>
              <w:right w:val="nil"/>
            </w:tcBorders>
            <w:shd w:val="clear" w:color="auto" w:fill="ECECEC"/>
          </w:tcPr>
          <w:p w14:paraId="22DA6837" w14:textId="77777777" w:rsidR="000F0ABE" w:rsidRPr="00A5115C" w:rsidRDefault="000F0ABE" w:rsidP="009D41BE">
            <w:pPr>
              <w:pStyle w:val="TableParagraph"/>
              <w:spacing w:before="17" w:line="223" w:lineRule="exact"/>
              <w:ind w:left="62"/>
              <w:rPr>
                <w:sz w:val="20"/>
              </w:rPr>
            </w:pPr>
            <w:r w:rsidRPr="00A5115C">
              <w:rPr>
                <w:sz w:val="20"/>
              </w:rPr>
              <w:t>Podpora mezinárodní spolupráce ve výzkumu v oboru ošetřovatelství</w:t>
            </w:r>
          </w:p>
        </w:tc>
      </w:tr>
      <w:tr w:rsidR="000F0ABE" w:rsidRPr="00A5115C" w14:paraId="0A57BA06" w14:textId="77777777" w:rsidTr="009D41BE">
        <w:trPr>
          <w:trHeight w:val="241"/>
        </w:trPr>
        <w:tc>
          <w:tcPr>
            <w:tcW w:w="1838" w:type="dxa"/>
            <w:tcBorders>
              <w:left w:val="nil"/>
            </w:tcBorders>
            <w:shd w:val="clear" w:color="auto" w:fill="9B9B9B"/>
          </w:tcPr>
          <w:p w14:paraId="43EE5637" w14:textId="77777777" w:rsidR="000F0ABE" w:rsidRPr="00A5115C" w:rsidRDefault="000F0ABE" w:rsidP="009D41BE">
            <w:pPr>
              <w:pStyle w:val="TableParagraph"/>
              <w:spacing w:before="3" w:line="218" w:lineRule="exact"/>
              <w:ind w:left="57"/>
              <w:rPr>
                <w:sz w:val="20"/>
              </w:rPr>
            </w:pPr>
            <w:r w:rsidRPr="00A5115C">
              <w:rPr>
                <w:color w:val="FFFFFF"/>
                <w:sz w:val="20"/>
              </w:rPr>
              <w:t>IV v tis. Kč</w:t>
            </w:r>
          </w:p>
        </w:tc>
        <w:tc>
          <w:tcPr>
            <w:tcW w:w="7240" w:type="dxa"/>
            <w:tcBorders>
              <w:right w:val="nil"/>
            </w:tcBorders>
            <w:shd w:val="clear" w:color="auto" w:fill="ECECEC"/>
          </w:tcPr>
          <w:p w14:paraId="296E5FA3" w14:textId="77777777" w:rsidR="000F0ABE" w:rsidRPr="00A5115C" w:rsidRDefault="000F0ABE" w:rsidP="009D41BE">
            <w:pPr>
              <w:pStyle w:val="TableParagraph"/>
              <w:spacing w:before="3" w:line="218" w:lineRule="exact"/>
              <w:ind w:left="62"/>
              <w:rPr>
                <w:sz w:val="20"/>
              </w:rPr>
            </w:pPr>
            <w:r w:rsidRPr="00A5115C">
              <w:rPr>
                <w:sz w:val="20"/>
              </w:rPr>
              <w:t>--</w:t>
            </w:r>
          </w:p>
        </w:tc>
      </w:tr>
      <w:tr w:rsidR="000F0ABE" w:rsidRPr="00A5115C" w14:paraId="0F7E127C" w14:textId="77777777" w:rsidTr="009D41BE">
        <w:trPr>
          <w:trHeight w:val="241"/>
        </w:trPr>
        <w:tc>
          <w:tcPr>
            <w:tcW w:w="1838" w:type="dxa"/>
            <w:tcBorders>
              <w:left w:val="nil"/>
            </w:tcBorders>
            <w:shd w:val="clear" w:color="auto" w:fill="9B9B9B"/>
          </w:tcPr>
          <w:p w14:paraId="6288286F" w14:textId="77777777" w:rsidR="000F0ABE" w:rsidRPr="00A5115C" w:rsidRDefault="000F0ABE" w:rsidP="009D41BE">
            <w:pPr>
              <w:pStyle w:val="TableParagraph"/>
              <w:spacing w:before="3" w:line="218" w:lineRule="exact"/>
              <w:ind w:left="57"/>
              <w:rPr>
                <w:sz w:val="20"/>
              </w:rPr>
            </w:pPr>
            <w:r w:rsidRPr="00A5115C">
              <w:rPr>
                <w:color w:val="FFFFFF"/>
                <w:sz w:val="20"/>
              </w:rPr>
              <w:t>NIV v tis. Kč</w:t>
            </w:r>
          </w:p>
        </w:tc>
        <w:tc>
          <w:tcPr>
            <w:tcW w:w="7240" w:type="dxa"/>
            <w:tcBorders>
              <w:right w:val="nil"/>
            </w:tcBorders>
            <w:shd w:val="clear" w:color="auto" w:fill="ECECEC"/>
          </w:tcPr>
          <w:p w14:paraId="1C840344" w14:textId="77777777" w:rsidR="000F0ABE" w:rsidRPr="00A5115C" w:rsidRDefault="000F0ABE" w:rsidP="009D41BE">
            <w:pPr>
              <w:pStyle w:val="TableParagraph"/>
              <w:spacing w:before="3" w:line="218" w:lineRule="exact"/>
              <w:ind w:left="62"/>
              <w:rPr>
                <w:sz w:val="20"/>
              </w:rPr>
            </w:pPr>
            <w:r w:rsidRPr="00A5115C">
              <w:rPr>
                <w:sz w:val="20"/>
              </w:rPr>
              <w:t>65</w:t>
            </w:r>
          </w:p>
        </w:tc>
      </w:tr>
      <w:tr w:rsidR="000F0ABE" w:rsidRPr="00A5115C" w14:paraId="407E828F" w14:textId="77777777" w:rsidTr="009D41BE">
        <w:trPr>
          <w:trHeight w:val="241"/>
        </w:trPr>
        <w:tc>
          <w:tcPr>
            <w:tcW w:w="1838" w:type="dxa"/>
            <w:tcBorders>
              <w:left w:val="nil"/>
            </w:tcBorders>
            <w:shd w:val="clear" w:color="auto" w:fill="9B9B9B"/>
          </w:tcPr>
          <w:p w14:paraId="7297DD29" w14:textId="77777777" w:rsidR="000F0ABE" w:rsidRPr="00A5115C" w:rsidRDefault="000F0ABE" w:rsidP="009D41BE">
            <w:pPr>
              <w:pStyle w:val="TableParagraph"/>
              <w:spacing w:before="3" w:line="218" w:lineRule="exact"/>
              <w:ind w:left="57"/>
              <w:rPr>
                <w:sz w:val="20"/>
              </w:rPr>
            </w:pPr>
            <w:r w:rsidRPr="00A5115C">
              <w:rPr>
                <w:color w:val="FFFFFF"/>
                <w:sz w:val="20"/>
              </w:rPr>
              <w:t>Celkem v tis. Kč</w:t>
            </w:r>
          </w:p>
        </w:tc>
        <w:tc>
          <w:tcPr>
            <w:tcW w:w="7240" w:type="dxa"/>
            <w:tcBorders>
              <w:right w:val="nil"/>
            </w:tcBorders>
            <w:shd w:val="clear" w:color="auto" w:fill="ECECEC"/>
          </w:tcPr>
          <w:p w14:paraId="470C5DFD" w14:textId="77777777" w:rsidR="000F0ABE" w:rsidRPr="00A5115C" w:rsidRDefault="000F0ABE" w:rsidP="009D41BE">
            <w:pPr>
              <w:pStyle w:val="TableParagraph"/>
              <w:spacing w:before="3" w:line="218" w:lineRule="exact"/>
              <w:ind w:left="62"/>
              <w:rPr>
                <w:sz w:val="20"/>
              </w:rPr>
            </w:pPr>
            <w:r w:rsidRPr="00A5115C">
              <w:rPr>
                <w:sz w:val="20"/>
              </w:rPr>
              <w:t>65</w:t>
            </w:r>
          </w:p>
        </w:tc>
      </w:tr>
      <w:tr w:rsidR="000F0ABE" w:rsidRPr="00A5115C" w14:paraId="38515FC6" w14:textId="77777777" w:rsidTr="009D41BE">
        <w:trPr>
          <w:trHeight w:val="398"/>
        </w:trPr>
        <w:tc>
          <w:tcPr>
            <w:tcW w:w="1838" w:type="dxa"/>
            <w:tcBorders>
              <w:left w:val="nil"/>
              <w:bottom w:val="nil"/>
            </w:tcBorders>
            <w:shd w:val="clear" w:color="auto" w:fill="9B9B9B"/>
          </w:tcPr>
          <w:p w14:paraId="50638502" w14:textId="77777777" w:rsidR="000F0ABE" w:rsidRPr="00A5115C" w:rsidRDefault="000F0ABE" w:rsidP="009D41BE">
            <w:pPr>
              <w:pStyle w:val="TableParagraph"/>
              <w:spacing w:before="3"/>
              <w:ind w:left="57"/>
              <w:rPr>
                <w:sz w:val="20"/>
              </w:rPr>
            </w:pPr>
            <w:r w:rsidRPr="00A5115C">
              <w:rPr>
                <w:color w:val="FFFFFF"/>
                <w:sz w:val="20"/>
              </w:rPr>
              <w:t>Popis projektu</w:t>
            </w:r>
          </w:p>
        </w:tc>
        <w:tc>
          <w:tcPr>
            <w:tcW w:w="7240" w:type="dxa"/>
            <w:tcBorders>
              <w:bottom w:val="nil"/>
              <w:right w:val="nil"/>
            </w:tcBorders>
            <w:shd w:val="clear" w:color="auto" w:fill="ECECEC"/>
          </w:tcPr>
          <w:p w14:paraId="14F28E7F" w14:textId="77777777" w:rsidR="000F0ABE" w:rsidRPr="00A5115C" w:rsidRDefault="000F0ABE" w:rsidP="009D41BE">
            <w:pPr>
              <w:pStyle w:val="TableParagraph"/>
              <w:ind w:left="9" w:right="55"/>
              <w:jc w:val="both"/>
              <w:rPr>
                <w:sz w:val="20"/>
              </w:rPr>
            </w:pPr>
            <w:r w:rsidRPr="00A5115C">
              <w:rPr>
                <w:sz w:val="20"/>
              </w:rPr>
              <w:t>Hlavním cílem bylo podpořit rozvoj mezinárodní spolupráce zaměřené na vědecko-výzkumnou a publikační činnost v oboru ošetřovatelství. Tato činnost se soustřeďovala na aktivity ve třech oblastech: a) tvorba výstupů vycházejících z habilitační práce hlavního řešitele - týká se problematiky metodiky překladu zahraničních nástrojů pro výzkum a praxi;  b)  spolupráce se zahraniční univerzitou (</w:t>
            </w:r>
            <w:proofErr w:type="spellStart"/>
            <w:r w:rsidRPr="00A5115C">
              <w:rPr>
                <w:sz w:val="20"/>
              </w:rPr>
              <w:t>Purdue</w:t>
            </w:r>
            <w:proofErr w:type="spellEnd"/>
            <w:r w:rsidRPr="00A5115C">
              <w:rPr>
                <w:sz w:val="20"/>
              </w:rPr>
              <w:t xml:space="preserve"> University </w:t>
            </w:r>
            <w:proofErr w:type="spellStart"/>
            <w:r w:rsidRPr="00A5115C">
              <w:rPr>
                <w:sz w:val="20"/>
              </w:rPr>
              <w:t>Northwest</w:t>
            </w:r>
            <w:proofErr w:type="spellEnd"/>
            <w:r w:rsidRPr="00A5115C">
              <w:rPr>
                <w:sz w:val="20"/>
              </w:rPr>
              <w:t xml:space="preserve">, USA) při tvorbě systematického přehledu týkajícího se škál bolesti pro pacienty s cévní mozkovou příhodou (CMP); c) spolupráce se zahraniční univerzitou (University </w:t>
            </w:r>
            <w:proofErr w:type="spellStart"/>
            <w:r w:rsidRPr="00A5115C">
              <w:rPr>
                <w:sz w:val="20"/>
              </w:rPr>
              <w:t>of</w:t>
            </w:r>
            <w:proofErr w:type="spellEnd"/>
            <w:r w:rsidRPr="00A5115C">
              <w:rPr>
                <w:sz w:val="20"/>
              </w:rPr>
              <w:t xml:space="preserve"> </w:t>
            </w:r>
            <w:proofErr w:type="spellStart"/>
            <w:r w:rsidRPr="00A5115C">
              <w:rPr>
                <w:sz w:val="20"/>
              </w:rPr>
              <w:t>Iceland</w:t>
            </w:r>
            <w:proofErr w:type="spellEnd"/>
            <w:r w:rsidRPr="00A5115C">
              <w:rPr>
                <w:sz w:val="20"/>
              </w:rPr>
              <w:t xml:space="preserve">) při přípravě na výzkum zaměřený na problematiku </w:t>
            </w:r>
            <w:proofErr w:type="spellStart"/>
            <w:r w:rsidRPr="00A5115C">
              <w:rPr>
                <w:sz w:val="20"/>
              </w:rPr>
              <w:t>neglect</w:t>
            </w:r>
            <w:proofErr w:type="spellEnd"/>
            <w:r w:rsidRPr="00A5115C">
              <w:rPr>
                <w:sz w:val="20"/>
              </w:rPr>
              <w:t xml:space="preserve"> syndromu u pacientů s CMP. Jádrem této přípravy byl překlad zahraničních nástrojů do češtiny včetně lingvistické validace, dále společné konzultace vedoucí k upřesnění metodiky výzkumu. Evaluace psychometrických charakteristik přeložených nástrojů byla zahájena v druhé polovině řešení projektu; byla prováděna na Neurologické klinice PKN. </w:t>
            </w:r>
          </w:p>
        </w:tc>
      </w:tr>
    </w:tbl>
    <w:p w14:paraId="24D40D44" w14:textId="77777777" w:rsidR="000F0ABE" w:rsidRDefault="000F0ABE" w:rsidP="000F0ABE">
      <w:pPr>
        <w:ind w:right="1464"/>
        <w:rPr>
          <w:sz w:val="20"/>
        </w:rPr>
      </w:pPr>
    </w:p>
    <w:p w14:paraId="760DB77A" w14:textId="77777777" w:rsidR="00900A68" w:rsidRPr="00A5115C" w:rsidRDefault="00900A68" w:rsidP="000F0ABE">
      <w:pPr>
        <w:ind w:right="1464"/>
        <w:rPr>
          <w:sz w:val="20"/>
        </w:rPr>
      </w:pPr>
    </w:p>
    <w:tbl>
      <w:tblPr>
        <w:tblStyle w:val="TableNormal"/>
        <w:tblW w:w="0" w:type="auto"/>
        <w:tblInd w:w="32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38"/>
        <w:gridCol w:w="7240"/>
      </w:tblGrid>
      <w:tr w:rsidR="000F0ABE" w:rsidRPr="00A5115C" w14:paraId="01CC148B" w14:textId="77777777" w:rsidTr="009D41BE">
        <w:trPr>
          <w:trHeight w:val="243"/>
        </w:trPr>
        <w:tc>
          <w:tcPr>
            <w:tcW w:w="1838" w:type="dxa"/>
            <w:tcBorders>
              <w:top w:val="nil"/>
              <w:left w:val="nil"/>
            </w:tcBorders>
            <w:shd w:val="clear" w:color="auto" w:fill="9B9B9B"/>
          </w:tcPr>
          <w:p w14:paraId="0744B1FE" w14:textId="77777777" w:rsidR="000F0ABE" w:rsidRPr="00A5115C" w:rsidRDefault="000F0ABE" w:rsidP="009D41BE">
            <w:pPr>
              <w:pStyle w:val="TableParagraph"/>
              <w:spacing w:before="4" w:line="219" w:lineRule="exact"/>
              <w:ind w:left="57"/>
              <w:rPr>
                <w:sz w:val="20"/>
              </w:rPr>
            </w:pPr>
            <w:r w:rsidRPr="00A5115C">
              <w:rPr>
                <w:color w:val="FFFFFF"/>
                <w:sz w:val="20"/>
              </w:rPr>
              <w:lastRenderedPageBreak/>
              <w:t>Kód</w:t>
            </w:r>
          </w:p>
        </w:tc>
        <w:tc>
          <w:tcPr>
            <w:tcW w:w="7240" w:type="dxa"/>
            <w:tcBorders>
              <w:top w:val="nil"/>
              <w:right w:val="nil"/>
            </w:tcBorders>
            <w:shd w:val="clear" w:color="auto" w:fill="ECECEC"/>
          </w:tcPr>
          <w:p w14:paraId="716D1BB0" w14:textId="77777777" w:rsidR="000F0ABE" w:rsidRPr="00A5115C" w:rsidRDefault="000F0ABE" w:rsidP="009D41BE">
            <w:pPr>
              <w:pStyle w:val="TableParagraph"/>
              <w:spacing w:before="4" w:line="219" w:lineRule="exact"/>
              <w:ind w:left="62"/>
              <w:rPr>
                <w:sz w:val="20"/>
              </w:rPr>
            </w:pPr>
            <w:r w:rsidRPr="00A5115C">
              <w:rPr>
                <w:sz w:val="20"/>
              </w:rPr>
              <w:t>IGSFZS_2019_002</w:t>
            </w:r>
          </w:p>
        </w:tc>
      </w:tr>
      <w:tr w:rsidR="000F0ABE" w:rsidRPr="00A5115C" w14:paraId="5BD72650" w14:textId="77777777" w:rsidTr="009D41BE">
        <w:trPr>
          <w:trHeight w:val="240"/>
        </w:trPr>
        <w:tc>
          <w:tcPr>
            <w:tcW w:w="1838" w:type="dxa"/>
            <w:tcBorders>
              <w:left w:val="nil"/>
            </w:tcBorders>
            <w:shd w:val="clear" w:color="auto" w:fill="9B9B9B"/>
          </w:tcPr>
          <w:p w14:paraId="0D3CD7AA" w14:textId="77777777" w:rsidR="000F0ABE" w:rsidRPr="00A5115C" w:rsidRDefault="000F0ABE" w:rsidP="009D41BE">
            <w:pPr>
              <w:pStyle w:val="TableParagraph"/>
              <w:spacing w:before="2" w:line="218" w:lineRule="exact"/>
              <w:ind w:left="57"/>
              <w:rPr>
                <w:sz w:val="20"/>
              </w:rPr>
            </w:pPr>
            <w:r w:rsidRPr="00A5115C">
              <w:rPr>
                <w:color w:val="FFFFFF"/>
                <w:sz w:val="20"/>
              </w:rPr>
              <w:t>Doba řešení</w:t>
            </w:r>
          </w:p>
        </w:tc>
        <w:tc>
          <w:tcPr>
            <w:tcW w:w="7240" w:type="dxa"/>
            <w:tcBorders>
              <w:right w:val="nil"/>
            </w:tcBorders>
            <w:shd w:val="clear" w:color="auto" w:fill="ECECEC"/>
          </w:tcPr>
          <w:p w14:paraId="722A4CF4" w14:textId="77777777" w:rsidR="000F0ABE" w:rsidRPr="00A5115C" w:rsidRDefault="000F0ABE" w:rsidP="009D41BE">
            <w:pPr>
              <w:pStyle w:val="TableParagraph"/>
              <w:spacing w:before="2" w:line="218" w:lineRule="exact"/>
              <w:ind w:left="62"/>
              <w:rPr>
                <w:sz w:val="20"/>
              </w:rPr>
            </w:pPr>
            <w:r w:rsidRPr="00A5115C">
              <w:rPr>
                <w:sz w:val="20"/>
              </w:rPr>
              <w:t>2019-2020</w:t>
            </w:r>
          </w:p>
        </w:tc>
      </w:tr>
      <w:tr w:rsidR="000F0ABE" w:rsidRPr="00A5115C" w14:paraId="164B7C3A" w14:textId="77777777" w:rsidTr="009D41BE">
        <w:trPr>
          <w:trHeight w:val="241"/>
        </w:trPr>
        <w:tc>
          <w:tcPr>
            <w:tcW w:w="1838" w:type="dxa"/>
            <w:tcBorders>
              <w:left w:val="nil"/>
            </w:tcBorders>
            <w:shd w:val="clear" w:color="auto" w:fill="9B9B9B"/>
          </w:tcPr>
          <w:p w14:paraId="67E5BB87" w14:textId="77777777" w:rsidR="000F0ABE" w:rsidRPr="00A5115C" w:rsidRDefault="000F0ABE" w:rsidP="009D41BE">
            <w:pPr>
              <w:pStyle w:val="TableParagraph"/>
              <w:spacing w:before="3" w:line="218" w:lineRule="exact"/>
              <w:ind w:left="57"/>
              <w:rPr>
                <w:sz w:val="20"/>
              </w:rPr>
            </w:pPr>
            <w:r w:rsidRPr="00A5115C">
              <w:rPr>
                <w:color w:val="FFFFFF"/>
                <w:sz w:val="20"/>
              </w:rPr>
              <w:t>Řešitel</w:t>
            </w:r>
          </w:p>
        </w:tc>
        <w:tc>
          <w:tcPr>
            <w:tcW w:w="7240" w:type="dxa"/>
            <w:tcBorders>
              <w:right w:val="nil"/>
            </w:tcBorders>
            <w:shd w:val="clear" w:color="auto" w:fill="ECECEC"/>
          </w:tcPr>
          <w:p w14:paraId="73581C88" w14:textId="77777777" w:rsidR="000F0ABE" w:rsidRPr="00A5115C" w:rsidRDefault="000F0ABE" w:rsidP="009D41BE">
            <w:pPr>
              <w:pStyle w:val="TableParagraph"/>
              <w:spacing w:before="3" w:line="218" w:lineRule="exact"/>
              <w:rPr>
                <w:sz w:val="20"/>
              </w:rPr>
            </w:pPr>
            <w:r w:rsidRPr="00A5115C">
              <w:rPr>
                <w:sz w:val="20"/>
              </w:rPr>
              <w:t xml:space="preserve"> MUDr. Jan Vodička, Ph.D.</w:t>
            </w:r>
          </w:p>
        </w:tc>
      </w:tr>
      <w:tr w:rsidR="000F0ABE" w:rsidRPr="00A5115C" w14:paraId="44FA9A7F" w14:textId="77777777" w:rsidTr="009D41BE">
        <w:trPr>
          <w:trHeight w:val="260"/>
        </w:trPr>
        <w:tc>
          <w:tcPr>
            <w:tcW w:w="1838" w:type="dxa"/>
            <w:tcBorders>
              <w:left w:val="nil"/>
            </w:tcBorders>
            <w:shd w:val="clear" w:color="auto" w:fill="9B9B9B"/>
          </w:tcPr>
          <w:p w14:paraId="68E9896C" w14:textId="77777777" w:rsidR="000F0ABE" w:rsidRPr="00A5115C" w:rsidRDefault="000F0ABE" w:rsidP="009D41BE">
            <w:pPr>
              <w:pStyle w:val="TableParagraph"/>
              <w:spacing w:before="3" w:line="237" w:lineRule="exact"/>
              <w:ind w:left="57"/>
              <w:rPr>
                <w:sz w:val="20"/>
              </w:rPr>
            </w:pPr>
            <w:r w:rsidRPr="00A5115C">
              <w:rPr>
                <w:color w:val="FFFFFF"/>
                <w:sz w:val="20"/>
              </w:rPr>
              <w:t>Název</w:t>
            </w:r>
          </w:p>
        </w:tc>
        <w:tc>
          <w:tcPr>
            <w:tcW w:w="7240" w:type="dxa"/>
            <w:tcBorders>
              <w:right w:val="nil"/>
            </w:tcBorders>
            <w:shd w:val="clear" w:color="auto" w:fill="ECECEC"/>
          </w:tcPr>
          <w:p w14:paraId="6249D198" w14:textId="77777777" w:rsidR="000F0ABE" w:rsidRPr="00A5115C" w:rsidRDefault="000F0ABE" w:rsidP="009D41BE">
            <w:pPr>
              <w:pStyle w:val="TableParagraph"/>
              <w:spacing w:before="17" w:line="223" w:lineRule="exact"/>
              <w:ind w:left="62"/>
              <w:rPr>
                <w:sz w:val="20"/>
              </w:rPr>
            </w:pPr>
            <w:r w:rsidRPr="00A5115C">
              <w:rPr>
                <w:sz w:val="20"/>
              </w:rPr>
              <w:t>Vyšetření čichu pomocí respirační olfaktometrie a využití při rehabilitaci čichu</w:t>
            </w:r>
          </w:p>
        </w:tc>
      </w:tr>
      <w:tr w:rsidR="000F0ABE" w:rsidRPr="00A5115C" w14:paraId="5BE6BB8D" w14:textId="77777777" w:rsidTr="009D41BE">
        <w:trPr>
          <w:trHeight w:val="241"/>
        </w:trPr>
        <w:tc>
          <w:tcPr>
            <w:tcW w:w="1838" w:type="dxa"/>
            <w:tcBorders>
              <w:left w:val="nil"/>
            </w:tcBorders>
            <w:shd w:val="clear" w:color="auto" w:fill="9B9B9B"/>
          </w:tcPr>
          <w:p w14:paraId="5D05D1A7" w14:textId="77777777" w:rsidR="000F0ABE" w:rsidRPr="00A5115C" w:rsidRDefault="000F0ABE" w:rsidP="009D41BE">
            <w:pPr>
              <w:pStyle w:val="TableParagraph"/>
              <w:spacing w:before="3" w:line="218" w:lineRule="exact"/>
              <w:ind w:left="57"/>
              <w:rPr>
                <w:sz w:val="20"/>
              </w:rPr>
            </w:pPr>
            <w:r w:rsidRPr="00A5115C">
              <w:rPr>
                <w:color w:val="FFFFFF"/>
                <w:sz w:val="20"/>
              </w:rPr>
              <w:t>IV v tis. Kč</w:t>
            </w:r>
          </w:p>
        </w:tc>
        <w:tc>
          <w:tcPr>
            <w:tcW w:w="7240" w:type="dxa"/>
            <w:tcBorders>
              <w:right w:val="nil"/>
            </w:tcBorders>
            <w:shd w:val="clear" w:color="auto" w:fill="ECECEC"/>
          </w:tcPr>
          <w:p w14:paraId="4348D380" w14:textId="77777777" w:rsidR="000F0ABE" w:rsidRPr="00A5115C" w:rsidRDefault="000F0ABE" w:rsidP="009D41BE">
            <w:pPr>
              <w:pStyle w:val="TableParagraph"/>
              <w:spacing w:before="3" w:line="218" w:lineRule="exact"/>
              <w:ind w:left="62"/>
              <w:rPr>
                <w:sz w:val="20"/>
              </w:rPr>
            </w:pPr>
            <w:r w:rsidRPr="00A5115C">
              <w:rPr>
                <w:sz w:val="20"/>
              </w:rPr>
              <w:t>--</w:t>
            </w:r>
          </w:p>
        </w:tc>
      </w:tr>
      <w:tr w:rsidR="000F0ABE" w:rsidRPr="00A5115C" w14:paraId="0CF6B15B" w14:textId="77777777" w:rsidTr="009D41BE">
        <w:trPr>
          <w:trHeight w:val="241"/>
        </w:trPr>
        <w:tc>
          <w:tcPr>
            <w:tcW w:w="1838" w:type="dxa"/>
            <w:tcBorders>
              <w:left w:val="nil"/>
            </w:tcBorders>
            <w:shd w:val="clear" w:color="auto" w:fill="9B9B9B"/>
          </w:tcPr>
          <w:p w14:paraId="3DB5F933" w14:textId="77777777" w:rsidR="000F0ABE" w:rsidRPr="00A5115C" w:rsidRDefault="000F0ABE" w:rsidP="009D41BE">
            <w:pPr>
              <w:pStyle w:val="TableParagraph"/>
              <w:spacing w:before="3" w:line="218" w:lineRule="exact"/>
              <w:ind w:left="57"/>
              <w:rPr>
                <w:sz w:val="20"/>
              </w:rPr>
            </w:pPr>
            <w:r w:rsidRPr="00A5115C">
              <w:rPr>
                <w:color w:val="FFFFFF"/>
                <w:sz w:val="20"/>
              </w:rPr>
              <w:t>NIV v tis. Kč</w:t>
            </w:r>
          </w:p>
        </w:tc>
        <w:tc>
          <w:tcPr>
            <w:tcW w:w="7240" w:type="dxa"/>
            <w:tcBorders>
              <w:right w:val="nil"/>
            </w:tcBorders>
            <w:shd w:val="clear" w:color="auto" w:fill="ECECEC"/>
          </w:tcPr>
          <w:p w14:paraId="0925DF5D" w14:textId="77777777" w:rsidR="000F0ABE" w:rsidRPr="00A5115C" w:rsidRDefault="000F0ABE" w:rsidP="009D41BE">
            <w:pPr>
              <w:pStyle w:val="TableParagraph"/>
              <w:spacing w:before="3" w:line="218" w:lineRule="exact"/>
              <w:ind w:left="62"/>
              <w:rPr>
                <w:sz w:val="20"/>
              </w:rPr>
            </w:pPr>
            <w:r w:rsidRPr="00A5115C">
              <w:rPr>
                <w:sz w:val="20"/>
              </w:rPr>
              <w:t>70</w:t>
            </w:r>
          </w:p>
        </w:tc>
      </w:tr>
      <w:tr w:rsidR="000F0ABE" w:rsidRPr="00A5115C" w14:paraId="5E3A30FE" w14:textId="77777777" w:rsidTr="009D41BE">
        <w:trPr>
          <w:trHeight w:val="241"/>
        </w:trPr>
        <w:tc>
          <w:tcPr>
            <w:tcW w:w="1838" w:type="dxa"/>
            <w:tcBorders>
              <w:left w:val="nil"/>
            </w:tcBorders>
            <w:shd w:val="clear" w:color="auto" w:fill="9B9B9B"/>
          </w:tcPr>
          <w:p w14:paraId="6EFE96DE" w14:textId="77777777" w:rsidR="000F0ABE" w:rsidRPr="00A5115C" w:rsidRDefault="000F0ABE" w:rsidP="009D41BE">
            <w:pPr>
              <w:pStyle w:val="TableParagraph"/>
              <w:spacing w:before="3" w:line="218" w:lineRule="exact"/>
              <w:ind w:left="57"/>
              <w:rPr>
                <w:sz w:val="20"/>
              </w:rPr>
            </w:pPr>
            <w:r w:rsidRPr="00A5115C">
              <w:rPr>
                <w:color w:val="FFFFFF"/>
                <w:sz w:val="20"/>
              </w:rPr>
              <w:t>Celkem v tis. Kč</w:t>
            </w:r>
          </w:p>
        </w:tc>
        <w:tc>
          <w:tcPr>
            <w:tcW w:w="7240" w:type="dxa"/>
            <w:tcBorders>
              <w:right w:val="nil"/>
            </w:tcBorders>
            <w:shd w:val="clear" w:color="auto" w:fill="ECECEC"/>
          </w:tcPr>
          <w:p w14:paraId="37EEC64C" w14:textId="77777777" w:rsidR="000F0ABE" w:rsidRPr="00A5115C" w:rsidRDefault="000F0ABE" w:rsidP="009D41BE">
            <w:pPr>
              <w:pStyle w:val="TableParagraph"/>
              <w:spacing w:before="3" w:line="218" w:lineRule="exact"/>
              <w:ind w:left="62"/>
              <w:rPr>
                <w:sz w:val="20"/>
              </w:rPr>
            </w:pPr>
            <w:r w:rsidRPr="00A5115C">
              <w:rPr>
                <w:sz w:val="20"/>
              </w:rPr>
              <w:t>70</w:t>
            </w:r>
          </w:p>
        </w:tc>
      </w:tr>
      <w:tr w:rsidR="000F0ABE" w:rsidRPr="00A5115C" w14:paraId="471A1BED" w14:textId="77777777" w:rsidTr="009D41BE">
        <w:trPr>
          <w:trHeight w:val="766"/>
        </w:trPr>
        <w:tc>
          <w:tcPr>
            <w:tcW w:w="1838" w:type="dxa"/>
            <w:tcBorders>
              <w:left w:val="nil"/>
              <w:bottom w:val="nil"/>
            </w:tcBorders>
            <w:shd w:val="clear" w:color="auto" w:fill="9B9B9B"/>
          </w:tcPr>
          <w:p w14:paraId="797662E0" w14:textId="77777777" w:rsidR="000F0ABE" w:rsidRPr="00A5115C" w:rsidRDefault="000F0ABE" w:rsidP="009D41BE">
            <w:pPr>
              <w:pStyle w:val="TableParagraph"/>
              <w:spacing w:before="3"/>
              <w:ind w:left="57"/>
              <w:rPr>
                <w:sz w:val="20"/>
              </w:rPr>
            </w:pPr>
            <w:r w:rsidRPr="00A5115C">
              <w:rPr>
                <w:color w:val="FFFFFF"/>
                <w:sz w:val="20"/>
              </w:rPr>
              <w:t>Popis projektu</w:t>
            </w:r>
          </w:p>
        </w:tc>
        <w:tc>
          <w:tcPr>
            <w:tcW w:w="7240" w:type="dxa"/>
            <w:tcBorders>
              <w:bottom w:val="nil"/>
              <w:right w:val="nil"/>
            </w:tcBorders>
            <w:shd w:val="clear" w:color="auto" w:fill="ECECEC"/>
          </w:tcPr>
          <w:p w14:paraId="4DBC2D13" w14:textId="77777777" w:rsidR="000F0ABE" w:rsidRPr="00A5115C" w:rsidRDefault="000F0ABE" w:rsidP="009D41BE">
            <w:pPr>
              <w:pStyle w:val="TableParagraph"/>
              <w:ind w:left="9" w:right="55"/>
              <w:jc w:val="both"/>
              <w:rPr>
                <w:sz w:val="20"/>
              </w:rPr>
            </w:pPr>
            <w:r w:rsidRPr="00A5115C">
              <w:rPr>
                <w:sz w:val="20"/>
              </w:rPr>
              <w:t>Projekt navázal na projekty respirační olfaktometrie realizované v minulých letech. V současnosti se respirační olfaktometr používá v Drážďanech, plánován je bilaterální projekt s TU Drážďany.</w:t>
            </w:r>
          </w:p>
        </w:tc>
      </w:tr>
    </w:tbl>
    <w:p w14:paraId="4FAE2DC3" w14:textId="77777777" w:rsidR="000F0ABE" w:rsidRPr="00ED3154" w:rsidRDefault="000F0ABE" w:rsidP="000F0ABE">
      <w:pPr>
        <w:ind w:right="1464"/>
        <w:rPr>
          <w:sz w:val="20"/>
          <w:highlight w:val="cyan"/>
        </w:rPr>
      </w:pPr>
    </w:p>
    <w:tbl>
      <w:tblPr>
        <w:tblStyle w:val="TableNormal"/>
        <w:tblW w:w="0" w:type="auto"/>
        <w:tblInd w:w="32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38"/>
        <w:gridCol w:w="7240"/>
      </w:tblGrid>
      <w:tr w:rsidR="000F0ABE" w:rsidRPr="00ED3154" w14:paraId="65C70E84" w14:textId="77777777" w:rsidTr="009D41BE">
        <w:trPr>
          <w:trHeight w:val="243"/>
        </w:trPr>
        <w:tc>
          <w:tcPr>
            <w:tcW w:w="1838" w:type="dxa"/>
            <w:tcBorders>
              <w:top w:val="nil"/>
              <w:left w:val="nil"/>
            </w:tcBorders>
            <w:shd w:val="clear" w:color="auto" w:fill="9B9B9B"/>
          </w:tcPr>
          <w:p w14:paraId="681E636F" w14:textId="77777777" w:rsidR="000F0ABE" w:rsidRPr="00A5115C" w:rsidRDefault="000F0ABE" w:rsidP="009D41BE">
            <w:pPr>
              <w:pStyle w:val="TableParagraph"/>
              <w:spacing w:before="4" w:line="219" w:lineRule="exact"/>
              <w:ind w:left="57"/>
              <w:rPr>
                <w:sz w:val="20"/>
              </w:rPr>
            </w:pPr>
            <w:r w:rsidRPr="00A5115C">
              <w:rPr>
                <w:color w:val="FFFFFF"/>
                <w:sz w:val="20"/>
              </w:rPr>
              <w:t>Kód</w:t>
            </w:r>
          </w:p>
        </w:tc>
        <w:tc>
          <w:tcPr>
            <w:tcW w:w="7240" w:type="dxa"/>
            <w:tcBorders>
              <w:top w:val="nil"/>
              <w:right w:val="nil"/>
            </w:tcBorders>
            <w:shd w:val="clear" w:color="auto" w:fill="ECECEC"/>
          </w:tcPr>
          <w:p w14:paraId="70D9921B" w14:textId="77777777" w:rsidR="000F0ABE" w:rsidRPr="00A5115C" w:rsidRDefault="000F0ABE" w:rsidP="009D41BE">
            <w:pPr>
              <w:pStyle w:val="TableParagraph"/>
              <w:spacing w:before="4" w:line="219" w:lineRule="exact"/>
              <w:ind w:left="62"/>
              <w:rPr>
                <w:sz w:val="20"/>
              </w:rPr>
            </w:pPr>
            <w:r w:rsidRPr="00A5115C">
              <w:rPr>
                <w:sz w:val="20"/>
              </w:rPr>
              <w:t>IGSFZS_2019_003</w:t>
            </w:r>
          </w:p>
        </w:tc>
      </w:tr>
      <w:tr w:rsidR="000F0ABE" w:rsidRPr="00ED3154" w14:paraId="49331746" w14:textId="77777777" w:rsidTr="009D41BE">
        <w:trPr>
          <w:trHeight w:val="240"/>
        </w:trPr>
        <w:tc>
          <w:tcPr>
            <w:tcW w:w="1838" w:type="dxa"/>
            <w:tcBorders>
              <w:left w:val="nil"/>
            </w:tcBorders>
            <w:shd w:val="clear" w:color="auto" w:fill="9B9B9B"/>
          </w:tcPr>
          <w:p w14:paraId="2084CFC5" w14:textId="77777777" w:rsidR="000F0ABE" w:rsidRPr="00A5115C" w:rsidRDefault="000F0ABE" w:rsidP="009D41BE">
            <w:pPr>
              <w:pStyle w:val="TableParagraph"/>
              <w:spacing w:before="2" w:line="218" w:lineRule="exact"/>
              <w:ind w:left="57"/>
              <w:rPr>
                <w:sz w:val="20"/>
              </w:rPr>
            </w:pPr>
            <w:r w:rsidRPr="00A5115C">
              <w:rPr>
                <w:color w:val="FFFFFF"/>
                <w:sz w:val="20"/>
              </w:rPr>
              <w:t>Doba řešení</w:t>
            </w:r>
          </w:p>
        </w:tc>
        <w:tc>
          <w:tcPr>
            <w:tcW w:w="7240" w:type="dxa"/>
            <w:tcBorders>
              <w:right w:val="nil"/>
            </w:tcBorders>
            <w:shd w:val="clear" w:color="auto" w:fill="ECECEC"/>
          </w:tcPr>
          <w:p w14:paraId="22238F09" w14:textId="77777777" w:rsidR="000F0ABE" w:rsidRPr="00A5115C" w:rsidRDefault="000F0ABE" w:rsidP="009D41BE">
            <w:pPr>
              <w:pStyle w:val="TableParagraph"/>
              <w:spacing w:before="2" w:line="218" w:lineRule="exact"/>
              <w:ind w:left="62"/>
              <w:rPr>
                <w:sz w:val="20"/>
              </w:rPr>
            </w:pPr>
            <w:r w:rsidRPr="00A5115C">
              <w:rPr>
                <w:sz w:val="20"/>
              </w:rPr>
              <w:t>2019-2020</w:t>
            </w:r>
          </w:p>
        </w:tc>
      </w:tr>
      <w:tr w:rsidR="000F0ABE" w:rsidRPr="00ED3154" w14:paraId="6600D1FF" w14:textId="77777777" w:rsidTr="009D41BE">
        <w:trPr>
          <w:trHeight w:val="241"/>
        </w:trPr>
        <w:tc>
          <w:tcPr>
            <w:tcW w:w="1838" w:type="dxa"/>
            <w:tcBorders>
              <w:left w:val="nil"/>
            </w:tcBorders>
            <w:shd w:val="clear" w:color="auto" w:fill="9B9B9B"/>
          </w:tcPr>
          <w:p w14:paraId="4810AB73" w14:textId="77777777" w:rsidR="000F0ABE" w:rsidRPr="00A5115C" w:rsidRDefault="000F0ABE" w:rsidP="009D41BE">
            <w:pPr>
              <w:pStyle w:val="TableParagraph"/>
              <w:spacing w:before="3" w:line="218" w:lineRule="exact"/>
              <w:ind w:left="57"/>
              <w:rPr>
                <w:sz w:val="20"/>
              </w:rPr>
            </w:pPr>
            <w:r w:rsidRPr="00A5115C">
              <w:rPr>
                <w:color w:val="FFFFFF"/>
                <w:sz w:val="20"/>
              </w:rPr>
              <w:t>Řešitel</w:t>
            </w:r>
          </w:p>
        </w:tc>
        <w:tc>
          <w:tcPr>
            <w:tcW w:w="7240" w:type="dxa"/>
            <w:tcBorders>
              <w:right w:val="nil"/>
            </w:tcBorders>
            <w:shd w:val="clear" w:color="auto" w:fill="ECECEC"/>
          </w:tcPr>
          <w:p w14:paraId="428E3E82" w14:textId="77777777" w:rsidR="000F0ABE" w:rsidRPr="00A5115C" w:rsidRDefault="000F0ABE" w:rsidP="009D41BE">
            <w:pPr>
              <w:pStyle w:val="TableParagraph"/>
              <w:spacing w:before="3" w:line="218" w:lineRule="exact"/>
              <w:rPr>
                <w:sz w:val="20"/>
              </w:rPr>
            </w:pPr>
            <w:r w:rsidRPr="00A5115C">
              <w:rPr>
                <w:sz w:val="20"/>
              </w:rPr>
              <w:t xml:space="preserve"> Mgr. Markéta Moravcová, Ph.D.</w:t>
            </w:r>
          </w:p>
        </w:tc>
      </w:tr>
      <w:tr w:rsidR="000F0ABE" w:rsidRPr="00ED3154" w14:paraId="4B47E266" w14:textId="77777777" w:rsidTr="009D41BE">
        <w:trPr>
          <w:trHeight w:val="260"/>
        </w:trPr>
        <w:tc>
          <w:tcPr>
            <w:tcW w:w="1838" w:type="dxa"/>
            <w:tcBorders>
              <w:left w:val="nil"/>
            </w:tcBorders>
            <w:shd w:val="clear" w:color="auto" w:fill="9B9B9B"/>
          </w:tcPr>
          <w:p w14:paraId="48851C7F" w14:textId="77777777" w:rsidR="000F0ABE" w:rsidRPr="00A5115C" w:rsidRDefault="000F0ABE" w:rsidP="009D41BE">
            <w:pPr>
              <w:pStyle w:val="TableParagraph"/>
              <w:spacing w:before="3" w:line="237" w:lineRule="exact"/>
              <w:ind w:left="57"/>
              <w:rPr>
                <w:sz w:val="20"/>
              </w:rPr>
            </w:pPr>
            <w:r w:rsidRPr="00A5115C">
              <w:rPr>
                <w:color w:val="FFFFFF"/>
                <w:sz w:val="20"/>
              </w:rPr>
              <w:t>Název</w:t>
            </w:r>
          </w:p>
        </w:tc>
        <w:tc>
          <w:tcPr>
            <w:tcW w:w="7240" w:type="dxa"/>
            <w:tcBorders>
              <w:right w:val="nil"/>
            </w:tcBorders>
            <w:shd w:val="clear" w:color="auto" w:fill="ECECEC"/>
          </w:tcPr>
          <w:p w14:paraId="35A30D74" w14:textId="77777777" w:rsidR="000F0ABE" w:rsidRPr="00A5115C" w:rsidRDefault="000F0ABE" w:rsidP="009D41BE">
            <w:pPr>
              <w:pStyle w:val="TableParagraph"/>
              <w:spacing w:before="17" w:line="223" w:lineRule="exact"/>
              <w:ind w:left="62"/>
              <w:rPr>
                <w:sz w:val="20"/>
              </w:rPr>
            </w:pPr>
            <w:r w:rsidRPr="00A5115C">
              <w:rPr>
                <w:sz w:val="20"/>
              </w:rPr>
              <w:t>Příprava modelových situací pro porodní asistentky</w:t>
            </w:r>
          </w:p>
        </w:tc>
      </w:tr>
      <w:tr w:rsidR="000F0ABE" w:rsidRPr="00ED3154" w14:paraId="02EC6A38" w14:textId="77777777" w:rsidTr="009D41BE">
        <w:trPr>
          <w:trHeight w:val="241"/>
        </w:trPr>
        <w:tc>
          <w:tcPr>
            <w:tcW w:w="1838" w:type="dxa"/>
            <w:tcBorders>
              <w:left w:val="nil"/>
            </w:tcBorders>
            <w:shd w:val="clear" w:color="auto" w:fill="9B9B9B"/>
          </w:tcPr>
          <w:p w14:paraId="1FC532EE" w14:textId="77777777" w:rsidR="000F0ABE" w:rsidRPr="00A5115C" w:rsidRDefault="000F0ABE" w:rsidP="009D41BE">
            <w:pPr>
              <w:pStyle w:val="TableParagraph"/>
              <w:spacing w:before="3" w:line="218" w:lineRule="exact"/>
              <w:ind w:left="57"/>
              <w:rPr>
                <w:sz w:val="20"/>
              </w:rPr>
            </w:pPr>
            <w:r w:rsidRPr="00A5115C">
              <w:rPr>
                <w:color w:val="FFFFFF"/>
                <w:sz w:val="20"/>
              </w:rPr>
              <w:t>IV v tis. Kč</w:t>
            </w:r>
          </w:p>
        </w:tc>
        <w:tc>
          <w:tcPr>
            <w:tcW w:w="7240" w:type="dxa"/>
            <w:tcBorders>
              <w:right w:val="nil"/>
            </w:tcBorders>
            <w:shd w:val="clear" w:color="auto" w:fill="ECECEC"/>
          </w:tcPr>
          <w:p w14:paraId="6B3FA010" w14:textId="77777777" w:rsidR="000F0ABE" w:rsidRPr="00A5115C" w:rsidRDefault="000F0ABE" w:rsidP="009D41BE">
            <w:pPr>
              <w:pStyle w:val="TableParagraph"/>
              <w:spacing w:before="3" w:line="218" w:lineRule="exact"/>
              <w:ind w:left="62"/>
              <w:rPr>
                <w:sz w:val="20"/>
              </w:rPr>
            </w:pPr>
            <w:r w:rsidRPr="00A5115C">
              <w:rPr>
                <w:sz w:val="20"/>
              </w:rPr>
              <w:t>--</w:t>
            </w:r>
          </w:p>
        </w:tc>
      </w:tr>
      <w:tr w:rsidR="000F0ABE" w:rsidRPr="00ED3154" w14:paraId="0B32D575" w14:textId="77777777" w:rsidTr="009D41BE">
        <w:trPr>
          <w:trHeight w:val="241"/>
        </w:trPr>
        <w:tc>
          <w:tcPr>
            <w:tcW w:w="1838" w:type="dxa"/>
            <w:tcBorders>
              <w:left w:val="nil"/>
            </w:tcBorders>
            <w:shd w:val="clear" w:color="auto" w:fill="9B9B9B"/>
          </w:tcPr>
          <w:p w14:paraId="42B3A91B" w14:textId="77777777" w:rsidR="000F0ABE" w:rsidRPr="00A5115C" w:rsidRDefault="000F0ABE" w:rsidP="009D41BE">
            <w:pPr>
              <w:pStyle w:val="TableParagraph"/>
              <w:spacing w:before="3" w:line="218" w:lineRule="exact"/>
              <w:ind w:left="57"/>
              <w:rPr>
                <w:sz w:val="20"/>
              </w:rPr>
            </w:pPr>
            <w:r w:rsidRPr="00A5115C">
              <w:rPr>
                <w:color w:val="FFFFFF"/>
                <w:sz w:val="20"/>
              </w:rPr>
              <w:t>NIV v tis. Kč</w:t>
            </w:r>
          </w:p>
        </w:tc>
        <w:tc>
          <w:tcPr>
            <w:tcW w:w="7240" w:type="dxa"/>
            <w:tcBorders>
              <w:right w:val="nil"/>
            </w:tcBorders>
            <w:shd w:val="clear" w:color="auto" w:fill="ECECEC"/>
          </w:tcPr>
          <w:p w14:paraId="016B4496" w14:textId="77777777" w:rsidR="000F0ABE" w:rsidRPr="00A5115C" w:rsidRDefault="000F0ABE" w:rsidP="009D41BE">
            <w:pPr>
              <w:pStyle w:val="TableParagraph"/>
              <w:spacing w:before="3" w:line="218" w:lineRule="exact"/>
              <w:ind w:left="62"/>
              <w:rPr>
                <w:sz w:val="20"/>
              </w:rPr>
            </w:pPr>
            <w:r w:rsidRPr="00A5115C">
              <w:rPr>
                <w:sz w:val="20"/>
              </w:rPr>
              <w:t>45</w:t>
            </w:r>
          </w:p>
        </w:tc>
      </w:tr>
      <w:tr w:rsidR="000F0ABE" w:rsidRPr="00ED3154" w14:paraId="090E4FB2" w14:textId="77777777" w:rsidTr="009D41BE">
        <w:trPr>
          <w:trHeight w:val="241"/>
        </w:trPr>
        <w:tc>
          <w:tcPr>
            <w:tcW w:w="1838" w:type="dxa"/>
            <w:tcBorders>
              <w:left w:val="nil"/>
            </w:tcBorders>
            <w:shd w:val="clear" w:color="auto" w:fill="9B9B9B"/>
          </w:tcPr>
          <w:p w14:paraId="3833AE5D" w14:textId="77777777" w:rsidR="000F0ABE" w:rsidRPr="00A5115C" w:rsidRDefault="000F0ABE" w:rsidP="009D41BE">
            <w:pPr>
              <w:pStyle w:val="TableParagraph"/>
              <w:spacing w:before="3" w:line="218" w:lineRule="exact"/>
              <w:ind w:left="57"/>
              <w:rPr>
                <w:sz w:val="20"/>
              </w:rPr>
            </w:pPr>
            <w:r w:rsidRPr="00A5115C">
              <w:rPr>
                <w:color w:val="FFFFFF"/>
                <w:sz w:val="20"/>
              </w:rPr>
              <w:t>Celkem v tis. Kč</w:t>
            </w:r>
          </w:p>
        </w:tc>
        <w:tc>
          <w:tcPr>
            <w:tcW w:w="7240" w:type="dxa"/>
            <w:tcBorders>
              <w:right w:val="nil"/>
            </w:tcBorders>
            <w:shd w:val="clear" w:color="auto" w:fill="ECECEC"/>
          </w:tcPr>
          <w:p w14:paraId="31B5085B" w14:textId="77777777" w:rsidR="000F0ABE" w:rsidRPr="00A5115C" w:rsidRDefault="000F0ABE" w:rsidP="009D41BE">
            <w:pPr>
              <w:pStyle w:val="TableParagraph"/>
              <w:spacing w:before="3" w:line="218" w:lineRule="exact"/>
              <w:ind w:left="62"/>
              <w:rPr>
                <w:sz w:val="20"/>
              </w:rPr>
            </w:pPr>
            <w:r w:rsidRPr="00A5115C">
              <w:rPr>
                <w:sz w:val="20"/>
              </w:rPr>
              <w:t>45</w:t>
            </w:r>
          </w:p>
        </w:tc>
      </w:tr>
      <w:tr w:rsidR="000F0ABE" w:rsidRPr="00ED3154" w14:paraId="0E7E3AB6" w14:textId="77777777" w:rsidTr="009D41BE">
        <w:trPr>
          <w:trHeight w:val="1248"/>
        </w:trPr>
        <w:tc>
          <w:tcPr>
            <w:tcW w:w="1838" w:type="dxa"/>
            <w:tcBorders>
              <w:left w:val="nil"/>
              <w:bottom w:val="nil"/>
            </w:tcBorders>
            <w:shd w:val="clear" w:color="auto" w:fill="9B9B9B"/>
          </w:tcPr>
          <w:p w14:paraId="051421D4" w14:textId="77777777" w:rsidR="000F0ABE" w:rsidRPr="00A5115C" w:rsidRDefault="000F0ABE" w:rsidP="009D41BE">
            <w:pPr>
              <w:pStyle w:val="TableParagraph"/>
              <w:spacing w:before="3"/>
              <w:ind w:left="57"/>
              <w:rPr>
                <w:sz w:val="20"/>
              </w:rPr>
            </w:pPr>
            <w:r w:rsidRPr="00A5115C">
              <w:rPr>
                <w:color w:val="FFFFFF"/>
                <w:sz w:val="20"/>
              </w:rPr>
              <w:t>Popis projektu</w:t>
            </w:r>
          </w:p>
        </w:tc>
        <w:tc>
          <w:tcPr>
            <w:tcW w:w="7240" w:type="dxa"/>
            <w:tcBorders>
              <w:bottom w:val="nil"/>
              <w:right w:val="nil"/>
            </w:tcBorders>
            <w:shd w:val="clear" w:color="auto" w:fill="ECECEC"/>
          </w:tcPr>
          <w:p w14:paraId="70628466" w14:textId="77777777" w:rsidR="000F0ABE" w:rsidRPr="00A5115C" w:rsidRDefault="000F0ABE" w:rsidP="009D41BE">
            <w:pPr>
              <w:pStyle w:val="TableParagraph"/>
              <w:ind w:left="9" w:right="55"/>
              <w:jc w:val="both"/>
              <w:rPr>
                <w:sz w:val="20"/>
              </w:rPr>
            </w:pPr>
            <w:r w:rsidRPr="00A5115C">
              <w:rPr>
                <w:sz w:val="20"/>
              </w:rPr>
              <w:t>Cílem projektu bylo navázání spolupráce s případnými partnery pro plánovaný projekt TAČR a příprava některých součástí vzdělávání (modelových situací akutních stavů v porodní asistenci), které by byly do plánovaného systému celoživotního vzdělávání pro PA začleněny v rámci projektu TAČR. Dalším cílem byla publikační aktivita související s tématem předpokládaného projektu TAČR.</w:t>
            </w:r>
          </w:p>
        </w:tc>
      </w:tr>
    </w:tbl>
    <w:p w14:paraId="1B9F231F" w14:textId="77777777" w:rsidR="000F0ABE" w:rsidRPr="00A5115C" w:rsidRDefault="000F0ABE" w:rsidP="000F0ABE">
      <w:pPr>
        <w:ind w:right="1464"/>
        <w:rPr>
          <w:sz w:val="20"/>
        </w:rPr>
      </w:pPr>
    </w:p>
    <w:tbl>
      <w:tblPr>
        <w:tblStyle w:val="TableNormal"/>
        <w:tblW w:w="0" w:type="auto"/>
        <w:tblInd w:w="32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38"/>
        <w:gridCol w:w="7240"/>
      </w:tblGrid>
      <w:tr w:rsidR="000F0ABE" w:rsidRPr="00A5115C" w14:paraId="5B39953C" w14:textId="77777777" w:rsidTr="009D41BE">
        <w:trPr>
          <w:trHeight w:val="243"/>
        </w:trPr>
        <w:tc>
          <w:tcPr>
            <w:tcW w:w="1838" w:type="dxa"/>
            <w:tcBorders>
              <w:top w:val="nil"/>
              <w:left w:val="nil"/>
            </w:tcBorders>
            <w:shd w:val="clear" w:color="auto" w:fill="9B9B9B"/>
          </w:tcPr>
          <w:p w14:paraId="43132F48" w14:textId="77777777" w:rsidR="000F0ABE" w:rsidRPr="00A5115C" w:rsidRDefault="000F0ABE" w:rsidP="009D41BE">
            <w:pPr>
              <w:pStyle w:val="TableParagraph"/>
              <w:spacing w:before="4" w:line="219" w:lineRule="exact"/>
              <w:ind w:left="57"/>
              <w:rPr>
                <w:sz w:val="20"/>
              </w:rPr>
            </w:pPr>
            <w:r w:rsidRPr="00A5115C">
              <w:rPr>
                <w:color w:val="FFFFFF"/>
                <w:sz w:val="20"/>
              </w:rPr>
              <w:t>Kód</w:t>
            </w:r>
          </w:p>
        </w:tc>
        <w:tc>
          <w:tcPr>
            <w:tcW w:w="7240" w:type="dxa"/>
            <w:tcBorders>
              <w:top w:val="nil"/>
              <w:right w:val="nil"/>
            </w:tcBorders>
            <w:shd w:val="clear" w:color="auto" w:fill="ECECEC"/>
          </w:tcPr>
          <w:p w14:paraId="5209C0E3" w14:textId="77777777" w:rsidR="000F0ABE" w:rsidRPr="00A5115C" w:rsidRDefault="000F0ABE" w:rsidP="009D41BE">
            <w:pPr>
              <w:pStyle w:val="TableParagraph"/>
              <w:spacing w:before="4" w:line="219" w:lineRule="exact"/>
              <w:ind w:left="62"/>
              <w:rPr>
                <w:sz w:val="20"/>
              </w:rPr>
            </w:pPr>
            <w:r w:rsidRPr="00A5115C">
              <w:rPr>
                <w:sz w:val="20"/>
              </w:rPr>
              <w:t>IGSFZS_2019_004</w:t>
            </w:r>
          </w:p>
        </w:tc>
      </w:tr>
      <w:tr w:rsidR="000F0ABE" w:rsidRPr="00A5115C" w14:paraId="35325A97" w14:textId="77777777" w:rsidTr="009D41BE">
        <w:trPr>
          <w:trHeight w:val="240"/>
        </w:trPr>
        <w:tc>
          <w:tcPr>
            <w:tcW w:w="1838" w:type="dxa"/>
            <w:tcBorders>
              <w:left w:val="nil"/>
            </w:tcBorders>
            <w:shd w:val="clear" w:color="auto" w:fill="9B9B9B"/>
          </w:tcPr>
          <w:p w14:paraId="4B1F17A8" w14:textId="77777777" w:rsidR="000F0ABE" w:rsidRPr="00A5115C" w:rsidRDefault="000F0ABE" w:rsidP="009D41BE">
            <w:pPr>
              <w:pStyle w:val="TableParagraph"/>
              <w:spacing w:before="2" w:line="218" w:lineRule="exact"/>
              <w:ind w:left="57"/>
              <w:rPr>
                <w:sz w:val="20"/>
              </w:rPr>
            </w:pPr>
            <w:r w:rsidRPr="00A5115C">
              <w:rPr>
                <w:color w:val="FFFFFF"/>
                <w:sz w:val="20"/>
              </w:rPr>
              <w:t>Doba řešení</w:t>
            </w:r>
          </w:p>
        </w:tc>
        <w:tc>
          <w:tcPr>
            <w:tcW w:w="7240" w:type="dxa"/>
            <w:tcBorders>
              <w:right w:val="nil"/>
            </w:tcBorders>
            <w:shd w:val="clear" w:color="auto" w:fill="ECECEC"/>
          </w:tcPr>
          <w:p w14:paraId="02DB615A" w14:textId="77777777" w:rsidR="000F0ABE" w:rsidRPr="00A5115C" w:rsidRDefault="000F0ABE" w:rsidP="009D41BE">
            <w:pPr>
              <w:pStyle w:val="TableParagraph"/>
              <w:spacing w:before="2" w:line="218" w:lineRule="exact"/>
              <w:ind w:left="62"/>
              <w:rPr>
                <w:sz w:val="20"/>
              </w:rPr>
            </w:pPr>
            <w:r w:rsidRPr="00A5115C">
              <w:rPr>
                <w:sz w:val="20"/>
              </w:rPr>
              <w:t>2019-2020</w:t>
            </w:r>
          </w:p>
        </w:tc>
      </w:tr>
      <w:tr w:rsidR="000F0ABE" w:rsidRPr="00A5115C" w14:paraId="223C8379" w14:textId="77777777" w:rsidTr="009D41BE">
        <w:trPr>
          <w:trHeight w:val="241"/>
        </w:trPr>
        <w:tc>
          <w:tcPr>
            <w:tcW w:w="1838" w:type="dxa"/>
            <w:tcBorders>
              <w:left w:val="nil"/>
            </w:tcBorders>
            <w:shd w:val="clear" w:color="auto" w:fill="9B9B9B"/>
          </w:tcPr>
          <w:p w14:paraId="67CA22BB" w14:textId="77777777" w:rsidR="000F0ABE" w:rsidRPr="00A5115C" w:rsidRDefault="000F0ABE" w:rsidP="009D41BE">
            <w:pPr>
              <w:pStyle w:val="TableParagraph"/>
              <w:spacing w:before="3" w:line="218" w:lineRule="exact"/>
              <w:ind w:left="57"/>
              <w:rPr>
                <w:sz w:val="20"/>
              </w:rPr>
            </w:pPr>
            <w:r w:rsidRPr="00A5115C">
              <w:rPr>
                <w:color w:val="FFFFFF"/>
                <w:sz w:val="20"/>
              </w:rPr>
              <w:t>Řešitel</w:t>
            </w:r>
          </w:p>
        </w:tc>
        <w:tc>
          <w:tcPr>
            <w:tcW w:w="7240" w:type="dxa"/>
            <w:tcBorders>
              <w:right w:val="nil"/>
            </w:tcBorders>
            <w:shd w:val="clear" w:color="auto" w:fill="ECECEC"/>
          </w:tcPr>
          <w:p w14:paraId="50A3428A" w14:textId="77777777" w:rsidR="000F0ABE" w:rsidRPr="00A5115C" w:rsidRDefault="000F0ABE" w:rsidP="009D41BE">
            <w:pPr>
              <w:pStyle w:val="TableParagraph"/>
              <w:spacing w:before="3" w:line="218" w:lineRule="exact"/>
              <w:rPr>
                <w:sz w:val="20"/>
              </w:rPr>
            </w:pPr>
            <w:r w:rsidRPr="00A5115C">
              <w:rPr>
                <w:sz w:val="20"/>
              </w:rPr>
              <w:t xml:space="preserve"> MUDr. Iveta Kolářová, Ph.D.</w:t>
            </w:r>
          </w:p>
        </w:tc>
      </w:tr>
      <w:tr w:rsidR="000F0ABE" w:rsidRPr="00A5115C" w14:paraId="55179185" w14:textId="77777777" w:rsidTr="009D41BE">
        <w:trPr>
          <w:trHeight w:val="260"/>
        </w:trPr>
        <w:tc>
          <w:tcPr>
            <w:tcW w:w="1838" w:type="dxa"/>
            <w:tcBorders>
              <w:left w:val="nil"/>
            </w:tcBorders>
            <w:shd w:val="clear" w:color="auto" w:fill="9B9B9B"/>
          </w:tcPr>
          <w:p w14:paraId="068C7C8C" w14:textId="77777777" w:rsidR="000F0ABE" w:rsidRPr="00A5115C" w:rsidRDefault="000F0ABE" w:rsidP="009D41BE">
            <w:pPr>
              <w:pStyle w:val="TableParagraph"/>
              <w:spacing w:before="3" w:line="237" w:lineRule="exact"/>
              <w:ind w:left="57"/>
              <w:rPr>
                <w:sz w:val="20"/>
              </w:rPr>
            </w:pPr>
            <w:r w:rsidRPr="00A5115C">
              <w:rPr>
                <w:color w:val="FFFFFF"/>
                <w:sz w:val="20"/>
              </w:rPr>
              <w:t>Název</w:t>
            </w:r>
          </w:p>
        </w:tc>
        <w:tc>
          <w:tcPr>
            <w:tcW w:w="7240" w:type="dxa"/>
            <w:tcBorders>
              <w:right w:val="nil"/>
            </w:tcBorders>
            <w:shd w:val="clear" w:color="auto" w:fill="ECECEC"/>
          </w:tcPr>
          <w:p w14:paraId="5692B431" w14:textId="77777777" w:rsidR="000F0ABE" w:rsidRPr="00A5115C" w:rsidRDefault="000F0ABE" w:rsidP="009D41BE">
            <w:pPr>
              <w:pStyle w:val="TableParagraph"/>
              <w:spacing w:before="17" w:line="223" w:lineRule="exact"/>
              <w:ind w:left="62"/>
              <w:rPr>
                <w:b/>
                <w:sz w:val="20"/>
              </w:rPr>
            </w:pPr>
            <w:r w:rsidRPr="00A5115C">
              <w:rPr>
                <w:sz w:val="20"/>
              </w:rPr>
              <w:t>Analýza dat spojených s moderními technikami v léčbě karcinomu prsu</w:t>
            </w:r>
          </w:p>
        </w:tc>
      </w:tr>
      <w:tr w:rsidR="000F0ABE" w:rsidRPr="00A5115C" w14:paraId="3D520CA7" w14:textId="77777777" w:rsidTr="009D41BE">
        <w:trPr>
          <w:trHeight w:val="241"/>
        </w:trPr>
        <w:tc>
          <w:tcPr>
            <w:tcW w:w="1838" w:type="dxa"/>
            <w:tcBorders>
              <w:left w:val="nil"/>
            </w:tcBorders>
            <w:shd w:val="clear" w:color="auto" w:fill="9B9B9B"/>
          </w:tcPr>
          <w:p w14:paraId="04366D5E" w14:textId="77777777" w:rsidR="000F0ABE" w:rsidRPr="00A5115C" w:rsidRDefault="000F0ABE" w:rsidP="009D41BE">
            <w:pPr>
              <w:pStyle w:val="TableParagraph"/>
              <w:spacing w:before="3" w:line="218" w:lineRule="exact"/>
              <w:ind w:left="57"/>
              <w:rPr>
                <w:sz w:val="20"/>
              </w:rPr>
            </w:pPr>
            <w:r w:rsidRPr="00A5115C">
              <w:rPr>
                <w:color w:val="FFFFFF"/>
                <w:sz w:val="20"/>
              </w:rPr>
              <w:t>IV v tis. Kč</w:t>
            </w:r>
          </w:p>
        </w:tc>
        <w:tc>
          <w:tcPr>
            <w:tcW w:w="7240" w:type="dxa"/>
            <w:tcBorders>
              <w:right w:val="nil"/>
            </w:tcBorders>
            <w:shd w:val="clear" w:color="auto" w:fill="ECECEC"/>
          </w:tcPr>
          <w:p w14:paraId="370E5EA7" w14:textId="77777777" w:rsidR="000F0ABE" w:rsidRPr="00A5115C" w:rsidRDefault="000F0ABE" w:rsidP="009D41BE">
            <w:pPr>
              <w:pStyle w:val="TableParagraph"/>
              <w:spacing w:before="3" w:line="218" w:lineRule="exact"/>
              <w:ind w:left="62"/>
              <w:rPr>
                <w:sz w:val="20"/>
              </w:rPr>
            </w:pPr>
            <w:r w:rsidRPr="00A5115C">
              <w:rPr>
                <w:sz w:val="20"/>
              </w:rPr>
              <w:t>--</w:t>
            </w:r>
          </w:p>
        </w:tc>
      </w:tr>
      <w:tr w:rsidR="000F0ABE" w:rsidRPr="00A5115C" w14:paraId="21749CC5" w14:textId="77777777" w:rsidTr="009D41BE">
        <w:trPr>
          <w:trHeight w:val="241"/>
        </w:trPr>
        <w:tc>
          <w:tcPr>
            <w:tcW w:w="1838" w:type="dxa"/>
            <w:tcBorders>
              <w:left w:val="nil"/>
            </w:tcBorders>
            <w:shd w:val="clear" w:color="auto" w:fill="9B9B9B"/>
          </w:tcPr>
          <w:p w14:paraId="0FBC304C" w14:textId="77777777" w:rsidR="000F0ABE" w:rsidRPr="00A5115C" w:rsidRDefault="000F0ABE" w:rsidP="009D41BE">
            <w:pPr>
              <w:pStyle w:val="TableParagraph"/>
              <w:spacing w:before="3" w:line="218" w:lineRule="exact"/>
              <w:ind w:left="57"/>
              <w:rPr>
                <w:sz w:val="20"/>
              </w:rPr>
            </w:pPr>
            <w:r w:rsidRPr="00A5115C">
              <w:rPr>
                <w:color w:val="FFFFFF"/>
                <w:sz w:val="20"/>
              </w:rPr>
              <w:t>NIV v tis. Kč</w:t>
            </w:r>
          </w:p>
        </w:tc>
        <w:tc>
          <w:tcPr>
            <w:tcW w:w="7240" w:type="dxa"/>
            <w:tcBorders>
              <w:right w:val="nil"/>
            </w:tcBorders>
            <w:shd w:val="clear" w:color="auto" w:fill="ECECEC"/>
          </w:tcPr>
          <w:p w14:paraId="41958DFB" w14:textId="77777777" w:rsidR="000F0ABE" w:rsidRPr="00A5115C" w:rsidRDefault="000F0ABE" w:rsidP="009D41BE">
            <w:pPr>
              <w:pStyle w:val="TableParagraph"/>
              <w:spacing w:before="3" w:line="218" w:lineRule="exact"/>
              <w:ind w:left="62"/>
              <w:rPr>
                <w:sz w:val="20"/>
              </w:rPr>
            </w:pPr>
            <w:r w:rsidRPr="00A5115C">
              <w:rPr>
                <w:sz w:val="20"/>
              </w:rPr>
              <w:t>110</w:t>
            </w:r>
          </w:p>
        </w:tc>
      </w:tr>
      <w:tr w:rsidR="000F0ABE" w:rsidRPr="00A5115C" w14:paraId="344ED79B" w14:textId="77777777" w:rsidTr="009D41BE">
        <w:trPr>
          <w:trHeight w:val="241"/>
        </w:trPr>
        <w:tc>
          <w:tcPr>
            <w:tcW w:w="1838" w:type="dxa"/>
            <w:tcBorders>
              <w:left w:val="nil"/>
            </w:tcBorders>
            <w:shd w:val="clear" w:color="auto" w:fill="9B9B9B"/>
          </w:tcPr>
          <w:p w14:paraId="11AEE917" w14:textId="77777777" w:rsidR="000F0ABE" w:rsidRPr="00A5115C" w:rsidRDefault="000F0ABE" w:rsidP="009D41BE">
            <w:pPr>
              <w:pStyle w:val="TableParagraph"/>
              <w:spacing w:before="3" w:line="218" w:lineRule="exact"/>
              <w:ind w:left="57"/>
              <w:rPr>
                <w:sz w:val="20"/>
              </w:rPr>
            </w:pPr>
            <w:r w:rsidRPr="00A5115C">
              <w:rPr>
                <w:color w:val="FFFFFF"/>
                <w:sz w:val="20"/>
              </w:rPr>
              <w:t>Celkem v tis. Kč</w:t>
            </w:r>
          </w:p>
        </w:tc>
        <w:tc>
          <w:tcPr>
            <w:tcW w:w="7240" w:type="dxa"/>
            <w:tcBorders>
              <w:right w:val="nil"/>
            </w:tcBorders>
            <w:shd w:val="clear" w:color="auto" w:fill="ECECEC"/>
          </w:tcPr>
          <w:p w14:paraId="7E30E1AE" w14:textId="77777777" w:rsidR="000F0ABE" w:rsidRPr="00A5115C" w:rsidRDefault="000F0ABE" w:rsidP="009D41BE">
            <w:pPr>
              <w:pStyle w:val="TableParagraph"/>
              <w:spacing w:before="3" w:line="218" w:lineRule="exact"/>
              <w:ind w:left="62"/>
              <w:rPr>
                <w:sz w:val="20"/>
              </w:rPr>
            </w:pPr>
            <w:r w:rsidRPr="00A5115C">
              <w:rPr>
                <w:sz w:val="20"/>
              </w:rPr>
              <w:t>110</w:t>
            </w:r>
          </w:p>
        </w:tc>
      </w:tr>
      <w:tr w:rsidR="000F0ABE" w:rsidRPr="00ED3154" w14:paraId="58CC9B07" w14:textId="77777777" w:rsidTr="009D41BE">
        <w:trPr>
          <w:trHeight w:val="1240"/>
        </w:trPr>
        <w:tc>
          <w:tcPr>
            <w:tcW w:w="1838" w:type="dxa"/>
            <w:tcBorders>
              <w:left w:val="nil"/>
              <w:bottom w:val="nil"/>
            </w:tcBorders>
            <w:shd w:val="clear" w:color="auto" w:fill="9B9B9B"/>
          </w:tcPr>
          <w:p w14:paraId="4FB237D7" w14:textId="77777777" w:rsidR="000F0ABE" w:rsidRPr="00A5115C" w:rsidRDefault="000F0ABE" w:rsidP="009D41BE">
            <w:pPr>
              <w:pStyle w:val="TableParagraph"/>
              <w:spacing w:before="3"/>
              <w:ind w:left="57"/>
              <w:rPr>
                <w:sz w:val="20"/>
              </w:rPr>
            </w:pPr>
            <w:r w:rsidRPr="00A5115C">
              <w:rPr>
                <w:color w:val="FFFFFF"/>
                <w:sz w:val="20"/>
              </w:rPr>
              <w:t>Popis projektu</w:t>
            </w:r>
          </w:p>
        </w:tc>
        <w:tc>
          <w:tcPr>
            <w:tcW w:w="7240" w:type="dxa"/>
            <w:tcBorders>
              <w:bottom w:val="nil"/>
              <w:right w:val="nil"/>
            </w:tcBorders>
            <w:shd w:val="clear" w:color="auto" w:fill="ECECEC"/>
          </w:tcPr>
          <w:p w14:paraId="0315077B" w14:textId="77777777" w:rsidR="000F0ABE" w:rsidRPr="00A5115C" w:rsidRDefault="000F0ABE" w:rsidP="009D41BE">
            <w:pPr>
              <w:pStyle w:val="TableParagraph"/>
              <w:ind w:left="9" w:right="55"/>
              <w:jc w:val="both"/>
              <w:rPr>
                <w:sz w:val="20"/>
              </w:rPr>
            </w:pPr>
            <w:r w:rsidRPr="00A5115C">
              <w:rPr>
                <w:sz w:val="20"/>
              </w:rPr>
              <w:t>Podpora plánovaného zahájení habilitačního řízení MUDr. Ivety Kolářové, Ph.D. - význam pro garantování studijních programů (Ošetř</w:t>
            </w:r>
            <w:r>
              <w:rPr>
                <w:sz w:val="20"/>
              </w:rPr>
              <w:t>ovatelství</w:t>
            </w:r>
            <w:r w:rsidRPr="00A5115C">
              <w:rPr>
                <w:sz w:val="20"/>
              </w:rPr>
              <w:t xml:space="preserve"> a Radiologická asistence) na FZS a vedení závěrečných prací (bakalářských, diplomových a disertačních). Podpora rozvoje odbornosti akademických pracovníků FZS v oblasti onkologického výzkumu - využití mimo jiné i pro tvorbu výukových materiálů apod.</w:t>
            </w:r>
          </w:p>
        </w:tc>
      </w:tr>
    </w:tbl>
    <w:p w14:paraId="3C642EDE" w14:textId="77777777" w:rsidR="000F0ABE" w:rsidRPr="00ED3154" w:rsidRDefault="000F0ABE" w:rsidP="000F0ABE">
      <w:pPr>
        <w:ind w:right="1464"/>
        <w:rPr>
          <w:sz w:val="20"/>
          <w:highlight w:val="cyan"/>
        </w:rPr>
      </w:pPr>
    </w:p>
    <w:tbl>
      <w:tblPr>
        <w:tblStyle w:val="TableNormal"/>
        <w:tblW w:w="0" w:type="auto"/>
        <w:tblInd w:w="32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38"/>
        <w:gridCol w:w="7240"/>
      </w:tblGrid>
      <w:tr w:rsidR="000F0ABE" w:rsidRPr="00ED3154" w14:paraId="051E9150" w14:textId="77777777" w:rsidTr="009D41BE">
        <w:trPr>
          <w:trHeight w:val="243"/>
        </w:trPr>
        <w:tc>
          <w:tcPr>
            <w:tcW w:w="1838" w:type="dxa"/>
            <w:tcBorders>
              <w:top w:val="nil"/>
              <w:left w:val="nil"/>
            </w:tcBorders>
            <w:shd w:val="clear" w:color="auto" w:fill="9B9B9B"/>
          </w:tcPr>
          <w:p w14:paraId="6A66C487" w14:textId="77777777" w:rsidR="000F0ABE" w:rsidRPr="00A5115C" w:rsidRDefault="000F0ABE" w:rsidP="009D41BE">
            <w:pPr>
              <w:pStyle w:val="TableParagraph"/>
              <w:spacing w:before="4" w:line="219" w:lineRule="exact"/>
              <w:ind w:left="57"/>
              <w:rPr>
                <w:sz w:val="20"/>
              </w:rPr>
            </w:pPr>
            <w:r w:rsidRPr="00A5115C">
              <w:rPr>
                <w:color w:val="FFFFFF"/>
                <w:sz w:val="20"/>
              </w:rPr>
              <w:t>Kód</w:t>
            </w:r>
          </w:p>
        </w:tc>
        <w:tc>
          <w:tcPr>
            <w:tcW w:w="7240" w:type="dxa"/>
            <w:tcBorders>
              <w:top w:val="nil"/>
              <w:right w:val="nil"/>
            </w:tcBorders>
            <w:shd w:val="clear" w:color="auto" w:fill="ECECEC"/>
          </w:tcPr>
          <w:p w14:paraId="038E4CA2" w14:textId="77777777" w:rsidR="000F0ABE" w:rsidRPr="00A5115C" w:rsidRDefault="000F0ABE" w:rsidP="009D41BE">
            <w:pPr>
              <w:pStyle w:val="TableParagraph"/>
              <w:spacing w:before="4" w:line="219" w:lineRule="exact"/>
              <w:ind w:left="62"/>
              <w:rPr>
                <w:sz w:val="20"/>
              </w:rPr>
            </w:pPr>
            <w:r w:rsidRPr="00A5115C">
              <w:rPr>
                <w:sz w:val="20"/>
              </w:rPr>
              <w:t>IGSFZS_2019_005</w:t>
            </w:r>
          </w:p>
        </w:tc>
      </w:tr>
      <w:tr w:rsidR="000F0ABE" w:rsidRPr="00ED3154" w14:paraId="4F7ACDA8" w14:textId="77777777" w:rsidTr="009D41BE">
        <w:trPr>
          <w:trHeight w:val="240"/>
        </w:trPr>
        <w:tc>
          <w:tcPr>
            <w:tcW w:w="1838" w:type="dxa"/>
            <w:tcBorders>
              <w:left w:val="nil"/>
            </w:tcBorders>
            <w:shd w:val="clear" w:color="auto" w:fill="9B9B9B"/>
          </w:tcPr>
          <w:p w14:paraId="00B94EDB" w14:textId="77777777" w:rsidR="000F0ABE" w:rsidRPr="00A5115C" w:rsidRDefault="000F0ABE" w:rsidP="009D41BE">
            <w:pPr>
              <w:pStyle w:val="TableParagraph"/>
              <w:spacing w:before="2" w:line="218" w:lineRule="exact"/>
              <w:ind w:left="57"/>
              <w:rPr>
                <w:sz w:val="20"/>
              </w:rPr>
            </w:pPr>
            <w:r w:rsidRPr="00A5115C">
              <w:rPr>
                <w:color w:val="FFFFFF"/>
                <w:sz w:val="20"/>
              </w:rPr>
              <w:t>Doba řešení</w:t>
            </w:r>
          </w:p>
        </w:tc>
        <w:tc>
          <w:tcPr>
            <w:tcW w:w="7240" w:type="dxa"/>
            <w:tcBorders>
              <w:right w:val="nil"/>
            </w:tcBorders>
            <w:shd w:val="clear" w:color="auto" w:fill="ECECEC"/>
          </w:tcPr>
          <w:p w14:paraId="6012E227" w14:textId="77777777" w:rsidR="000F0ABE" w:rsidRPr="00A5115C" w:rsidRDefault="000F0ABE" w:rsidP="009D41BE">
            <w:pPr>
              <w:pStyle w:val="TableParagraph"/>
              <w:spacing w:before="2" w:line="218" w:lineRule="exact"/>
              <w:ind w:left="62"/>
              <w:rPr>
                <w:sz w:val="20"/>
              </w:rPr>
            </w:pPr>
            <w:r w:rsidRPr="00A5115C">
              <w:rPr>
                <w:sz w:val="20"/>
              </w:rPr>
              <w:t>2019-2020</w:t>
            </w:r>
          </w:p>
        </w:tc>
      </w:tr>
      <w:tr w:rsidR="000F0ABE" w:rsidRPr="00ED3154" w14:paraId="413EF55F" w14:textId="77777777" w:rsidTr="009D41BE">
        <w:trPr>
          <w:trHeight w:val="241"/>
        </w:trPr>
        <w:tc>
          <w:tcPr>
            <w:tcW w:w="1838" w:type="dxa"/>
            <w:tcBorders>
              <w:left w:val="nil"/>
            </w:tcBorders>
            <w:shd w:val="clear" w:color="auto" w:fill="9B9B9B"/>
          </w:tcPr>
          <w:p w14:paraId="35308305" w14:textId="77777777" w:rsidR="000F0ABE" w:rsidRPr="00A5115C" w:rsidRDefault="000F0ABE" w:rsidP="009D41BE">
            <w:pPr>
              <w:pStyle w:val="TableParagraph"/>
              <w:spacing w:before="3" w:line="218" w:lineRule="exact"/>
              <w:ind w:left="57"/>
              <w:rPr>
                <w:sz w:val="20"/>
              </w:rPr>
            </w:pPr>
            <w:r w:rsidRPr="00A5115C">
              <w:rPr>
                <w:color w:val="FFFFFF"/>
                <w:sz w:val="20"/>
              </w:rPr>
              <w:t>Řešitel</w:t>
            </w:r>
          </w:p>
        </w:tc>
        <w:tc>
          <w:tcPr>
            <w:tcW w:w="7240" w:type="dxa"/>
            <w:tcBorders>
              <w:right w:val="nil"/>
            </w:tcBorders>
            <w:shd w:val="clear" w:color="auto" w:fill="ECECEC"/>
          </w:tcPr>
          <w:p w14:paraId="211F1A41" w14:textId="77777777" w:rsidR="000F0ABE" w:rsidRPr="00A5115C" w:rsidRDefault="000F0ABE" w:rsidP="009D41BE">
            <w:pPr>
              <w:pStyle w:val="TableParagraph"/>
              <w:spacing w:before="3" w:line="218" w:lineRule="exact"/>
              <w:rPr>
                <w:sz w:val="20"/>
              </w:rPr>
            </w:pPr>
            <w:r w:rsidRPr="00A5115C">
              <w:rPr>
                <w:sz w:val="20"/>
              </w:rPr>
              <w:t xml:space="preserve"> MUDr. Jan Matějka, Ph.D.</w:t>
            </w:r>
          </w:p>
        </w:tc>
      </w:tr>
      <w:tr w:rsidR="000F0ABE" w:rsidRPr="00ED3154" w14:paraId="22831487" w14:textId="77777777" w:rsidTr="009D41BE">
        <w:trPr>
          <w:trHeight w:val="260"/>
        </w:trPr>
        <w:tc>
          <w:tcPr>
            <w:tcW w:w="1838" w:type="dxa"/>
            <w:tcBorders>
              <w:left w:val="nil"/>
            </w:tcBorders>
            <w:shd w:val="clear" w:color="auto" w:fill="9B9B9B"/>
          </w:tcPr>
          <w:p w14:paraId="27581B79" w14:textId="77777777" w:rsidR="000F0ABE" w:rsidRPr="00A5115C" w:rsidRDefault="000F0ABE" w:rsidP="009D41BE">
            <w:pPr>
              <w:pStyle w:val="TableParagraph"/>
              <w:spacing w:before="3" w:line="237" w:lineRule="exact"/>
              <w:ind w:left="57"/>
              <w:rPr>
                <w:sz w:val="20"/>
              </w:rPr>
            </w:pPr>
            <w:r w:rsidRPr="00A5115C">
              <w:rPr>
                <w:color w:val="FFFFFF"/>
                <w:sz w:val="20"/>
              </w:rPr>
              <w:t>Název</w:t>
            </w:r>
          </w:p>
        </w:tc>
        <w:tc>
          <w:tcPr>
            <w:tcW w:w="7240" w:type="dxa"/>
            <w:tcBorders>
              <w:right w:val="nil"/>
            </w:tcBorders>
            <w:shd w:val="clear" w:color="auto" w:fill="ECECEC"/>
          </w:tcPr>
          <w:p w14:paraId="7A22C240" w14:textId="77777777" w:rsidR="000F0ABE" w:rsidRPr="00A5115C" w:rsidRDefault="000F0ABE" w:rsidP="009D41BE">
            <w:pPr>
              <w:pStyle w:val="TableParagraph"/>
              <w:spacing w:before="17" w:line="223" w:lineRule="exact"/>
              <w:ind w:left="62"/>
              <w:rPr>
                <w:b/>
                <w:sz w:val="20"/>
              </w:rPr>
            </w:pPr>
            <w:r w:rsidRPr="00A5115C">
              <w:rPr>
                <w:sz w:val="20"/>
              </w:rPr>
              <w:t>Databáze katetrizovaných pacientů Nemocnice Pardubice</w:t>
            </w:r>
          </w:p>
        </w:tc>
      </w:tr>
      <w:tr w:rsidR="000F0ABE" w:rsidRPr="00ED3154" w14:paraId="42340B2E" w14:textId="77777777" w:rsidTr="009D41BE">
        <w:trPr>
          <w:trHeight w:val="241"/>
        </w:trPr>
        <w:tc>
          <w:tcPr>
            <w:tcW w:w="1838" w:type="dxa"/>
            <w:tcBorders>
              <w:left w:val="nil"/>
            </w:tcBorders>
            <w:shd w:val="clear" w:color="auto" w:fill="9B9B9B"/>
          </w:tcPr>
          <w:p w14:paraId="19B73B83" w14:textId="77777777" w:rsidR="000F0ABE" w:rsidRPr="00A5115C" w:rsidRDefault="000F0ABE" w:rsidP="009D41BE">
            <w:pPr>
              <w:pStyle w:val="TableParagraph"/>
              <w:spacing w:before="3" w:line="218" w:lineRule="exact"/>
              <w:ind w:left="57"/>
              <w:rPr>
                <w:sz w:val="20"/>
              </w:rPr>
            </w:pPr>
            <w:r w:rsidRPr="00A5115C">
              <w:rPr>
                <w:color w:val="FFFFFF"/>
                <w:sz w:val="20"/>
              </w:rPr>
              <w:t>IV v tis. Kč</w:t>
            </w:r>
          </w:p>
        </w:tc>
        <w:tc>
          <w:tcPr>
            <w:tcW w:w="7240" w:type="dxa"/>
            <w:tcBorders>
              <w:right w:val="nil"/>
            </w:tcBorders>
            <w:shd w:val="clear" w:color="auto" w:fill="ECECEC"/>
          </w:tcPr>
          <w:p w14:paraId="2572DA79" w14:textId="77777777" w:rsidR="000F0ABE" w:rsidRPr="00A5115C" w:rsidRDefault="000F0ABE" w:rsidP="009D41BE">
            <w:pPr>
              <w:pStyle w:val="TableParagraph"/>
              <w:spacing w:before="3" w:line="218" w:lineRule="exact"/>
              <w:ind w:left="62"/>
              <w:rPr>
                <w:sz w:val="20"/>
              </w:rPr>
            </w:pPr>
            <w:r w:rsidRPr="00A5115C">
              <w:rPr>
                <w:sz w:val="20"/>
              </w:rPr>
              <w:t>--</w:t>
            </w:r>
          </w:p>
        </w:tc>
      </w:tr>
      <w:tr w:rsidR="000F0ABE" w:rsidRPr="00ED3154" w14:paraId="4064C2E8" w14:textId="77777777" w:rsidTr="009D41BE">
        <w:trPr>
          <w:trHeight w:val="241"/>
        </w:trPr>
        <w:tc>
          <w:tcPr>
            <w:tcW w:w="1838" w:type="dxa"/>
            <w:tcBorders>
              <w:left w:val="nil"/>
            </w:tcBorders>
            <w:shd w:val="clear" w:color="auto" w:fill="9B9B9B"/>
          </w:tcPr>
          <w:p w14:paraId="619DB887" w14:textId="77777777" w:rsidR="000F0ABE" w:rsidRPr="00A5115C" w:rsidRDefault="000F0ABE" w:rsidP="009D41BE">
            <w:pPr>
              <w:pStyle w:val="TableParagraph"/>
              <w:spacing w:before="3" w:line="218" w:lineRule="exact"/>
              <w:ind w:left="57"/>
              <w:rPr>
                <w:sz w:val="20"/>
              </w:rPr>
            </w:pPr>
            <w:r w:rsidRPr="00A5115C">
              <w:rPr>
                <w:color w:val="FFFFFF"/>
                <w:sz w:val="20"/>
              </w:rPr>
              <w:t>NIV v tis. Kč</w:t>
            </w:r>
          </w:p>
        </w:tc>
        <w:tc>
          <w:tcPr>
            <w:tcW w:w="7240" w:type="dxa"/>
            <w:tcBorders>
              <w:right w:val="nil"/>
            </w:tcBorders>
            <w:shd w:val="clear" w:color="auto" w:fill="ECECEC"/>
          </w:tcPr>
          <w:p w14:paraId="7ABD048E" w14:textId="77777777" w:rsidR="000F0ABE" w:rsidRPr="00A5115C" w:rsidRDefault="000F0ABE" w:rsidP="009D41BE">
            <w:pPr>
              <w:pStyle w:val="TableParagraph"/>
              <w:spacing w:before="3" w:line="218" w:lineRule="exact"/>
              <w:ind w:left="62"/>
              <w:rPr>
                <w:sz w:val="20"/>
              </w:rPr>
            </w:pPr>
            <w:r w:rsidRPr="00A5115C">
              <w:rPr>
                <w:sz w:val="20"/>
              </w:rPr>
              <w:t>30</w:t>
            </w:r>
          </w:p>
        </w:tc>
      </w:tr>
      <w:tr w:rsidR="000F0ABE" w:rsidRPr="00ED3154" w14:paraId="20374DBE" w14:textId="77777777" w:rsidTr="009D41BE">
        <w:trPr>
          <w:trHeight w:val="241"/>
        </w:trPr>
        <w:tc>
          <w:tcPr>
            <w:tcW w:w="1838" w:type="dxa"/>
            <w:tcBorders>
              <w:left w:val="nil"/>
            </w:tcBorders>
            <w:shd w:val="clear" w:color="auto" w:fill="9B9B9B"/>
          </w:tcPr>
          <w:p w14:paraId="749619EA" w14:textId="77777777" w:rsidR="000F0ABE" w:rsidRPr="00A5115C" w:rsidRDefault="000F0ABE" w:rsidP="009D41BE">
            <w:pPr>
              <w:pStyle w:val="TableParagraph"/>
              <w:spacing w:before="3" w:line="218" w:lineRule="exact"/>
              <w:ind w:left="57"/>
              <w:rPr>
                <w:sz w:val="20"/>
              </w:rPr>
            </w:pPr>
            <w:r w:rsidRPr="00A5115C">
              <w:rPr>
                <w:color w:val="FFFFFF"/>
                <w:sz w:val="20"/>
              </w:rPr>
              <w:t>Celkem v tis. Kč</w:t>
            </w:r>
          </w:p>
        </w:tc>
        <w:tc>
          <w:tcPr>
            <w:tcW w:w="7240" w:type="dxa"/>
            <w:tcBorders>
              <w:right w:val="nil"/>
            </w:tcBorders>
            <w:shd w:val="clear" w:color="auto" w:fill="ECECEC"/>
          </w:tcPr>
          <w:p w14:paraId="3D6D2BD5" w14:textId="77777777" w:rsidR="000F0ABE" w:rsidRPr="00A5115C" w:rsidRDefault="000F0ABE" w:rsidP="009D41BE">
            <w:pPr>
              <w:pStyle w:val="TableParagraph"/>
              <w:spacing w:before="3" w:line="218" w:lineRule="exact"/>
              <w:ind w:left="62"/>
              <w:rPr>
                <w:sz w:val="20"/>
              </w:rPr>
            </w:pPr>
            <w:r w:rsidRPr="00A5115C">
              <w:rPr>
                <w:sz w:val="20"/>
              </w:rPr>
              <w:t>30</w:t>
            </w:r>
          </w:p>
        </w:tc>
      </w:tr>
      <w:tr w:rsidR="000F0ABE" w:rsidRPr="00ED3154" w14:paraId="1A47F3DE" w14:textId="77777777" w:rsidTr="009D41BE">
        <w:trPr>
          <w:trHeight w:val="1246"/>
        </w:trPr>
        <w:tc>
          <w:tcPr>
            <w:tcW w:w="1838" w:type="dxa"/>
            <w:tcBorders>
              <w:left w:val="nil"/>
              <w:bottom w:val="nil"/>
            </w:tcBorders>
            <w:shd w:val="clear" w:color="auto" w:fill="9B9B9B"/>
          </w:tcPr>
          <w:p w14:paraId="04AE30D1" w14:textId="77777777" w:rsidR="000F0ABE" w:rsidRPr="00A5115C" w:rsidRDefault="000F0ABE" w:rsidP="009D41BE">
            <w:pPr>
              <w:pStyle w:val="TableParagraph"/>
              <w:spacing w:before="3"/>
              <w:ind w:left="57"/>
              <w:rPr>
                <w:sz w:val="20"/>
              </w:rPr>
            </w:pPr>
            <w:r w:rsidRPr="00A5115C">
              <w:rPr>
                <w:color w:val="FFFFFF"/>
                <w:sz w:val="20"/>
              </w:rPr>
              <w:t>Popis projektu</w:t>
            </w:r>
          </w:p>
        </w:tc>
        <w:tc>
          <w:tcPr>
            <w:tcW w:w="7240" w:type="dxa"/>
            <w:tcBorders>
              <w:bottom w:val="nil"/>
              <w:right w:val="nil"/>
            </w:tcBorders>
            <w:shd w:val="clear" w:color="auto" w:fill="ECECEC"/>
          </w:tcPr>
          <w:p w14:paraId="29937DA5" w14:textId="77777777" w:rsidR="000F0ABE" w:rsidRPr="00A5115C" w:rsidRDefault="000F0ABE" w:rsidP="009D41BE">
            <w:pPr>
              <w:pStyle w:val="TableParagraph"/>
              <w:ind w:left="9" w:right="55"/>
              <w:jc w:val="both"/>
              <w:rPr>
                <w:sz w:val="20"/>
              </w:rPr>
            </w:pPr>
            <w:r w:rsidRPr="00A5115C">
              <w:rPr>
                <w:sz w:val="20"/>
              </w:rPr>
              <w:t>Projekt měl za cíl zpracovat vytvořenou databázi pacientů podstupujících katetrizační vyšetření v Nemocnici Pardubice v letech 2016 až 2019. Jedná se o zpracování dat od více než 14 tisíc pacientů rozdělených do kohort podle epidemiologických, demografických a medicínských kritérií. Databáze byla doplněná o údaje z Ústavu zdravotní a informační statistiky. Připravené publikace ze zpracovaných dat budou odeslané do časopisu s IF.</w:t>
            </w:r>
          </w:p>
        </w:tc>
      </w:tr>
    </w:tbl>
    <w:p w14:paraId="556345B8" w14:textId="77777777" w:rsidR="000F0ABE" w:rsidRDefault="000F0ABE" w:rsidP="000F0ABE">
      <w:pPr>
        <w:ind w:right="1464"/>
        <w:rPr>
          <w:sz w:val="20"/>
          <w:highlight w:val="cyan"/>
        </w:rPr>
      </w:pPr>
    </w:p>
    <w:tbl>
      <w:tblPr>
        <w:tblStyle w:val="TableNormal"/>
        <w:tblW w:w="0" w:type="auto"/>
        <w:tblInd w:w="32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838"/>
        <w:gridCol w:w="7240"/>
      </w:tblGrid>
      <w:tr w:rsidR="000F0ABE" w:rsidRPr="00ED3154" w14:paraId="340A0912" w14:textId="77777777" w:rsidTr="009D41BE">
        <w:trPr>
          <w:trHeight w:val="243"/>
        </w:trPr>
        <w:tc>
          <w:tcPr>
            <w:tcW w:w="1838" w:type="dxa"/>
            <w:tcBorders>
              <w:top w:val="nil"/>
              <w:left w:val="nil"/>
            </w:tcBorders>
            <w:shd w:val="clear" w:color="auto" w:fill="9B9B9B"/>
          </w:tcPr>
          <w:p w14:paraId="5C7674EA" w14:textId="77777777" w:rsidR="000F0ABE" w:rsidRPr="00662377" w:rsidRDefault="000F0ABE" w:rsidP="009D41BE">
            <w:pPr>
              <w:pStyle w:val="TableParagraph"/>
              <w:spacing w:before="4" w:line="219" w:lineRule="exact"/>
              <w:ind w:left="57"/>
              <w:rPr>
                <w:sz w:val="20"/>
              </w:rPr>
            </w:pPr>
            <w:r w:rsidRPr="00662377">
              <w:rPr>
                <w:color w:val="FFFFFF"/>
                <w:sz w:val="20"/>
              </w:rPr>
              <w:t>Kód</w:t>
            </w:r>
          </w:p>
        </w:tc>
        <w:tc>
          <w:tcPr>
            <w:tcW w:w="7240" w:type="dxa"/>
            <w:tcBorders>
              <w:top w:val="nil"/>
              <w:right w:val="nil"/>
            </w:tcBorders>
            <w:shd w:val="clear" w:color="auto" w:fill="ECECEC"/>
          </w:tcPr>
          <w:p w14:paraId="47702361" w14:textId="77777777" w:rsidR="000F0ABE" w:rsidRPr="00662377" w:rsidRDefault="000F0ABE" w:rsidP="009D41BE">
            <w:pPr>
              <w:pStyle w:val="TableParagraph"/>
              <w:spacing w:before="4" w:line="219" w:lineRule="exact"/>
              <w:ind w:left="62"/>
              <w:rPr>
                <w:sz w:val="20"/>
              </w:rPr>
            </w:pPr>
            <w:r w:rsidRPr="00662377">
              <w:rPr>
                <w:sz w:val="20"/>
              </w:rPr>
              <w:t>IGSFZS_2019_006</w:t>
            </w:r>
          </w:p>
        </w:tc>
      </w:tr>
      <w:tr w:rsidR="000F0ABE" w:rsidRPr="00ED3154" w14:paraId="40903FF7" w14:textId="77777777" w:rsidTr="009D41BE">
        <w:trPr>
          <w:trHeight w:val="240"/>
        </w:trPr>
        <w:tc>
          <w:tcPr>
            <w:tcW w:w="1838" w:type="dxa"/>
            <w:tcBorders>
              <w:left w:val="nil"/>
            </w:tcBorders>
            <w:shd w:val="clear" w:color="auto" w:fill="9B9B9B"/>
          </w:tcPr>
          <w:p w14:paraId="000AC04C" w14:textId="77777777" w:rsidR="000F0ABE" w:rsidRPr="00662377" w:rsidRDefault="000F0ABE" w:rsidP="009D41BE">
            <w:pPr>
              <w:pStyle w:val="TableParagraph"/>
              <w:spacing w:before="2" w:line="218" w:lineRule="exact"/>
              <w:ind w:left="57"/>
              <w:rPr>
                <w:sz w:val="20"/>
              </w:rPr>
            </w:pPr>
            <w:r w:rsidRPr="00662377">
              <w:rPr>
                <w:color w:val="FFFFFF"/>
                <w:sz w:val="20"/>
              </w:rPr>
              <w:t>Doba řešení</w:t>
            </w:r>
          </w:p>
        </w:tc>
        <w:tc>
          <w:tcPr>
            <w:tcW w:w="7240" w:type="dxa"/>
            <w:tcBorders>
              <w:right w:val="nil"/>
            </w:tcBorders>
            <w:shd w:val="clear" w:color="auto" w:fill="ECECEC"/>
          </w:tcPr>
          <w:p w14:paraId="377FE566" w14:textId="77777777" w:rsidR="000F0ABE" w:rsidRPr="00662377" w:rsidRDefault="000F0ABE" w:rsidP="009D41BE">
            <w:pPr>
              <w:pStyle w:val="TableParagraph"/>
              <w:spacing w:before="2" w:line="218" w:lineRule="exact"/>
              <w:ind w:left="62"/>
              <w:rPr>
                <w:sz w:val="20"/>
              </w:rPr>
            </w:pPr>
            <w:r w:rsidRPr="00662377">
              <w:rPr>
                <w:sz w:val="20"/>
              </w:rPr>
              <w:t>2019-2020</w:t>
            </w:r>
          </w:p>
        </w:tc>
      </w:tr>
      <w:tr w:rsidR="000F0ABE" w:rsidRPr="00ED3154" w14:paraId="350CB950" w14:textId="77777777" w:rsidTr="009D41BE">
        <w:trPr>
          <w:trHeight w:val="241"/>
        </w:trPr>
        <w:tc>
          <w:tcPr>
            <w:tcW w:w="1838" w:type="dxa"/>
            <w:tcBorders>
              <w:left w:val="nil"/>
            </w:tcBorders>
            <w:shd w:val="clear" w:color="auto" w:fill="9B9B9B"/>
          </w:tcPr>
          <w:p w14:paraId="78F2B9E6" w14:textId="77777777" w:rsidR="000F0ABE" w:rsidRPr="00662377" w:rsidRDefault="000F0ABE" w:rsidP="009D41BE">
            <w:pPr>
              <w:pStyle w:val="TableParagraph"/>
              <w:spacing w:before="3" w:line="218" w:lineRule="exact"/>
              <w:ind w:left="57"/>
              <w:rPr>
                <w:sz w:val="20"/>
              </w:rPr>
            </w:pPr>
            <w:r w:rsidRPr="00662377">
              <w:rPr>
                <w:color w:val="FFFFFF"/>
                <w:sz w:val="20"/>
              </w:rPr>
              <w:t>Řešitel</w:t>
            </w:r>
          </w:p>
        </w:tc>
        <w:tc>
          <w:tcPr>
            <w:tcW w:w="7240" w:type="dxa"/>
            <w:tcBorders>
              <w:right w:val="nil"/>
            </w:tcBorders>
            <w:shd w:val="clear" w:color="auto" w:fill="ECECEC"/>
          </w:tcPr>
          <w:p w14:paraId="12D29E39" w14:textId="77777777" w:rsidR="000F0ABE" w:rsidRPr="00662377" w:rsidRDefault="000F0ABE" w:rsidP="009D41BE">
            <w:pPr>
              <w:pStyle w:val="TableParagraph"/>
              <w:spacing w:before="3" w:line="218" w:lineRule="exact"/>
              <w:rPr>
                <w:sz w:val="20"/>
              </w:rPr>
            </w:pPr>
            <w:r w:rsidRPr="00662377">
              <w:rPr>
                <w:sz w:val="20"/>
              </w:rPr>
              <w:t xml:space="preserve"> Mgr. Iveta Černohorská</w:t>
            </w:r>
          </w:p>
        </w:tc>
      </w:tr>
      <w:tr w:rsidR="000F0ABE" w:rsidRPr="00ED3154" w14:paraId="687E81B2" w14:textId="77777777" w:rsidTr="009D41BE">
        <w:trPr>
          <w:trHeight w:val="260"/>
        </w:trPr>
        <w:tc>
          <w:tcPr>
            <w:tcW w:w="1838" w:type="dxa"/>
            <w:tcBorders>
              <w:left w:val="nil"/>
            </w:tcBorders>
            <w:shd w:val="clear" w:color="auto" w:fill="9B9B9B"/>
          </w:tcPr>
          <w:p w14:paraId="442E0C47" w14:textId="77777777" w:rsidR="000F0ABE" w:rsidRPr="00662377" w:rsidRDefault="000F0ABE" w:rsidP="009D41BE">
            <w:pPr>
              <w:pStyle w:val="TableParagraph"/>
              <w:spacing w:before="3" w:line="237" w:lineRule="exact"/>
              <w:ind w:left="57"/>
              <w:rPr>
                <w:sz w:val="20"/>
              </w:rPr>
            </w:pPr>
            <w:r w:rsidRPr="00662377">
              <w:rPr>
                <w:color w:val="FFFFFF"/>
                <w:sz w:val="20"/>
              </w:rPr>
              <w:t>Název</w:t>
            </w:r>
          </w:p>
        </w:tc>
        <w:tc>
          <w:tcPr>
            <w:tcW w:w="7240" w:type="dxa"/>
            <w:tcBorders>
              <w:right w:val="nil"/>
            </w:tcBorders>
            <w:shd w:val="clear" w:color="auto" w:fill="ECECEC"/>
          </w:tcPr>
          <w:p w14:paraId="3599CDF2" w14:textId="77777777" w:rsidR="000F0ABE" w:rsidRPr="00662377" w:rsidRDefault="000F0ABE" w:rsidP="009D41BE">
            <w:pPr>
              <w:pStyle w:val="TableParagraph"/>
              <w:spacing w:before="17" w:line="223" w:lineRule="exact"/>
              <w:ind w:left="62"/>
              <w:rPr>
                <w:b/>
                <w:sz w:val="20"/>
              </w:rPr>
            </w:pPr>
            <w:r w:rsidRPr="00662377">
              <w:rPr>
                <w:sz w:val="20"/>
              </w:rPr>
              <w:t>Zkušenosti hospitalizovaných dětí</w:t>
            </w:r>
          </w:p>
        </w:tc>
      </w:tr>
      <w:tr w:rsidR="000F0ABE" w:rsidRPr="00ED3154" w14:paraId="74BBEC64" w14:textId="77777777" w:rsidTr="009D41BE">
        <w:trPr>
          <w:trHeight w:val="241"/>
        </w:trPr>
        <w:tc>
          <w:tcPr>
            <w:tcW w:w="1838" w:type="dxa"/>
            <w:tcBorders>
              <w:left w:val="nil"/>
            </w:tcBorders>
            <w:shd w:val="clear" w:color="auto" w:fill="9B9B9B"/>
          </w:tcPr>
          <w:p w14:paraId="58428020" w14:textId="77777777" w:rsidR="000F0ABE" w:rsidRPr="00662377" w:rsidRDefault="000F0ABE" w:rsidP="009D41BE">
            <w:pPr>
              <w:pStyle w:val="TableParagraph"/>
              <w:spacing w:before="3" w:line="218" w:lineRule="exact"/>
              <w:ind w:left="57"/>
              <w:rPr>
                <w:sz w:val="20"/>
              </w:rPr>
            </w:pPr>
            <w:r w:rsidRPr="00662377">
              <w:rPr>
                <w:color w:val="FFFFFF"/>
                <w:sz w:val="20"/>
              </w:rPr>
              <w:t>IV v tis. Kč</w:t>
            </w:r>
          </w:p>
        </w:tc>
        <w:tc>
          <w:tcPr>
            <w:tcW w:w="7240" w:type="dxa"/>
            <w:tcBorders>
              <w:right w:val="nil"/>
            </w:tcBorders>
            <w:shd w:val="clear" w:color="auto" w:fill="ECECEC"/>
          </w:tcPr>
          <w:p w14:paraId="0A3A2C23" w14:textId="77777777" w:rsidR="000F0ABE" w:rsidRPr="00662377" w:rsidRDefault="000F0ABE" w:rsidP="009D41BE">
            <w:pPr>
              <w:pStyle w:val="TableParagraph"/>
              <w:spacing w:before="3" w:line="218" w:lineRule="exact"/>
              <w:ind w:left="62"/>
              <w:rPr>
                <w:sz w:val="20"/>
              </w:rPr>
            </w:pPr>
            <w:r w:rsidRPr="00662377">
              <w:rPr>
                <w:sz w:val="20"/>
              </w:rPr>
              <w:t>--</w:t>
            </w:r>
          </w:p>
        </w:tc>
      </w:tr>
      <w:tr w:rsidR="000F0ABE" w:rsidRPr="00ED3154" w14:paraId="3F30656F" w14:textId="77777777" w:rsidTr="009D41BE">
        <w:trPr>
          <w:trHeight w:val="241"/>
        </w:trPr>
        <w:tc>
          <w:tcPr>
            <w:tcW w:w="1838" w:type="dxa"/>
            <w:tcBorders>
              <w:left w:val="nil"/>
            </w:tcBorders>
            <w:shd w:val="clear" w:color="auto" w:fill="9B9B9B"/>
          </w:tcPr>
          <w:p w14:paraId="6868A293" w14:textId="77777777" w:rsidR="000F0ABE" w:rsidRPr="00662377" w:rsidRDefault="000F0ABE" w:rsidP="009D41BE">
            <w:pPr>
              <w:pStyle w:val="TableParagraph"/>
              <w:spacing w:before="3" w:line="218" w:lineRule="exact"/>
              <w:ind w:left="57"/>
              <w:rPr>
                <w:sz w:val="20"/>
              </w:rPr>
            </w:pPr>
            <w:r w:rsidRPr="00662377">
              <w:rPr>
                <w:color w:val="FFFFFF"/>
                <w:sz w:val="20"/>
              </w:rPr>
              <w:lastRenderedPageBreak/>
              <w:t>NIV v tis. Kč</w:t>
            </w:r>
          </w:p>
        </w:tc>
        <w:tc>
          <w:tcPr>
            <w:tcW w:w="7240" w:type="dxa"/>
            <w:tcBorders>
              <w:right w:val="nil"/>
            </w:tcBorders>
            <w:shd w:val="clear" w:color="auto" w:fill="ECECEC"/>
          </w:tcPr>
          <w:p w14:paraId="1131D120" w14:textId="77777777" w:rsidR="000F0ABE" w:rsidRPr="00662377" w:rsidRDefault="000F0ABE" w:rsidP="009D41BE">
            <w:pPr>
              <w:pStyle w:val="TableParagraph"/>
              <w:spacing w:before="3" w:line="218" w:lineRule="exact"/>
              <w:ind w:left="62"/>
              <w:rPr>
                <w:sz w:val="20"/>
              </w:rPr>
            </w:pPr>
            <w:r w:rsidRPr="00662377">
              <w:rPr>
                <w:sz w:val="20"/>
              </w:rPr>
              <w:t>30</w:t>
            </w:r>
          </w:p>
        </w:tc>
      </w:tr>
      <w:tr w:rsidR="000F0ABE" w:rsidRPr="00ED3154" w14:paraId="1279C611" w14:textId="77777777" w:rsidTr="009D41BE">
        <w:trPr>
          <w:trHeight w:val="241"/>
        </w:trPr>
        <w:tc>
          <w:tcPr>
            <w:tcW w:w="1838" w:type="dxa"/>
            <w:tcBorders>
              <w:left w:val="nil"/>
            </w:tcBorders>
            <w:shd w:val="clear" w:color="auto" w:fill="9B9B9B"/>
          </w:tcPr>
          <w:p w14:paraId="3EB01EA1" w14:textId="77777777" w:rsidR="000F0ABE" w:rsidRPr="00662377" w:rsidRDefault="000F0ABE" w:rsidP="009D41BE">
            <w:pPr>
              <w:pStyle w:val="TableParagraph"/>
              <w:spacing w:before="3" w:line="218" w:lineRule="exact"/>
              <w:ind w:left="57"/>
              <w:rPr>
                <w:sz w:val="20"/>
              </w:rPr>
            </w:pPr>
            <w:r w:rsidRPr="00662377">
              <w:rPr>
                <w:color w:val="FFFFFF"/>
                <w:sz w:val="20"/>
              </w:rPr>
              <w:t>Celkem v tis. Kč</w:t>
            </w:r>
          </w:p>
        </w:tc>
        <w:tc>
          <w:tcPr>
            <w:tcW w:w="7240" w:type="dxa"/>
            <w:tcBorders>
              <w:right w:val="nil"/>
            </w:tcBorders>
            <w:shd w:val="clear" w:color="auto" w:fill="ECECEC"/>
          </w:tcPr>
          <w:p w14:paraId="0593CF06" w14:textId="77777777" w:rsidR="000F0ABE" w:rsidRPr="00662377" w:rsidRDefault="000F0ABE" w:rsidP="009D41BE">
            <w:pPr>
              <w:pStyle w:val="TableParagraph"/>
              <w:spacing w:before="3" w:line="218" w:lineRule="exact"/>
              <w:ind w:left="62"/>
              <w:rPr>
                <w:sz w:val="20"/>
              </w:rPr>
            </w:pPr>
            <w:r w:rsidRPr="00662377">
              <w:rPr>
                <w:sz w:val="20"/>
              </w:rPr>
              <w:t>30</w:t>
            </w:r>
          </w:p>
        </w:tc>
      </w:tr>
      <w:tr w:rsidR="000F0ABE" w14:paraId="46ADE90A" w14:textId="77777777" w:rsidTr="009D41BE">
        <w:trPr>
          <w:trHeight w:val="2265"/>
        </w:trPr>
        <w:tc>
          <w:tcPr>
            <w:tcW w:w="1838" w:type="dxa"/>
            <w:tcBorders>
              <w:left w:val="nil"/>
              <w:bottom w:val="nil"/>
            </w:tcBorders>
            <w:shd w:val="clear" w:color="auto" w:fill="9B9B9B"/>
          </w:tcPr>
          <w:p w14:paraId="64B02615" w14:textId="77777777" w:rsidR="000F0ABE" w:rsidRPr="00662377" w:rsidRDefault="000F0ABE" w:rsidP="009D41BE">
            <w:pPr>
              <w:pStyle w:val="TableParagraph"/>
              <w:spacing w:before="3"/>
              <w:ind w:left="57"/>
              <w:rPr>
                <w:sz w:val="20"/>
              </w:rPr>
            </w:pPr>
            <w:r w:rsidRPr="00662377">
              <w:rPr>
                <w:color w:val="FFFFFF"/>
                <w:sz w:val="20"/>
              </w:rPr>
              <w:t>Popis projektu</w:t>
            </w:r>
          </w:p>
        </w:tc>
        <w:tc>
          <w:tcPr>
            <w:tcW w:w="7240" w:type="dxa"/>
            <w:tcBorders>
              <w:bottom w:val="nil"/>
              <w:right w:val="nil"/>
            </w:tcBorders>
            <w:shd w:val="clear" w:color="auto" w:fill="ECECEC"/>
          </w:tcPr>
          <w:p w14:paraId="54B1DE67" w14:textId="77777777" w:rsidR="000F0ABE" w:rsidRPr="00662377" w:rsidRDefault="000F0ABE" w:rsidP="009D41BE">
            <w:pPr>
              <w:pStyle w:val="TableParagraph"/>
              <w:ind w:left="9" w:right="55"/>
              <w:jc w:val="both"/>
              <w:rPr>
                <w:sz w:val="20"/>
              </w:rPr>
            </w:pPr>
            <w:r w:rsidRPr="00662377">
              <w:rPr>
                <w:sz w:val="20"/>
              </w:rPr>
              <w:t xml:space="preserve">V rámci zvyšování kvality péče jsou na dětských odděleních většinou realizovány výzkumy pro hodnocení ošetřovatelské péče z pohledu rodičů hospitalizovaných dětí. Faktory ovlivňující spokojenost dětí a rodičů se však mohou lišit. Projekt se zaměřil na hodnocení ošetřovatelské péče tak, jak ji vidí dětský pacient. Navázal na kvantitativní výzkumné šetření opírající se o českou verzi dotazníku </w:t>
            </w:r>
            <w:proofErr w:type="spellStart"/>
            <w:r w:rsidRPr="00662377">
              <w:rPr>
                <w:sz w:val="20"/>
              </w:rPr>
              <w:t>Child</w:t>
            </w:r>
            <w:proofErr w:type="spellEnd"/>
            <w:r w:rsidRPr="00662377">
              <w:rPr>
                <w:sz w:val="20"/>
              </w:rPr>
              <w:t xml:space="preserve"> Care </w:t>
            </w:r>
            <w:proofErr w:type="spellStart"/>
            <w:r w:rsidRPr="00662377">
              <w:rPr>
                <w:sz w:val="20"/>
              </w:rPr>
              <w:t>Quality</w:t>
            </w:r>
            <w:proofErr w:type="spellEnd"/>
            <w:r w:rsidRPr="00662377">
              <w:rPr>
                <w:sz w:val="20"/>
              </w:rPr>
              <w:t xml:space="preserve"> </w:t>
            </w:r>
            <w:proofErr w:type="spellStart"/>
            <w:r w:rsidRPr="00662377">
              <w:rPr>
                <w:sz w:val="20"/>
              </w:rPr>
              <w:t>at</w:t>
            </w:r>
            <w:proofErr w:type="spellEnd"/>
            <w:r w:rsidRPr="00662377">
              <w:rPr>
                <w:sz w:val="20"/>
              </w:rPr>
              <w:t xml:space="preserve"> </w:t>
            </w:r>
            <w:proofErr w:type="spellStart"/>
            <w:r w:rsidRPr="00662377">
              <w:rPr>
                <w:sz w:val="20"/>
              </w:rPr>
              <w:t>Hospital</w:t>
            </w:r>
            <w:proofErr w:type="spellEnd"/>
            <w:r w:rsidRPr="00662377">
              <w:rPr>
                <w:sz w:val="20"/>
              </w:rPr>
              <w:t xml:space="preserve"> (CCQH), vytvořenou v rámci disertační práce hlavní řešitelkou projektu. Cílem projektu bylo zjistit zkušenosti/prožitky dětí během hospitalizace a porozumět, jak situaci vnímají/prožívají a jaký jí přikládají význam. Využita byla metoda </w:t>
            </w:r>
            <w:proofErr w:type="spellStart"/>
            <w:r w:rsidRPr="00662377">
              <w:rPr>
                <w:sz w:val="20"/>
              </w:rPr>
              <w:t>interpretativní</w:t>
            </w:r>
            <w:proofErr w:type="spellEnd"/>
            <w:r w:rsidRPr="00662377">
              <w:rPr>
                <w:sz w:val="20"/>
              </w:rPr>
              <w:t xml:space="preserve"> fenomenologické analýzy. Dalším cílem bylo provést </w:t>
            </w:r>
            <w:proofErr w:type="spellStart"/>
            <w:r w:rsidRPr="00662377">
              <w:rPr>
                <w:sz w:val="20"/>
              </w:rPr>
              <w:t>scoping</w:t>
            </w:r>
            <w:proofErr w:type="spellEnd"/>
            <w:r w:rsidRPr="00662377">
              <w:rPr>
                <w:sz w:val="20"/>
              </w:rPr>
              <w:t xml:space="preserve"> </w:t>
            </w:r>
            <w:proofErr w:type="spellStart"/>
            <w:r w:rsidRPr="00662377">
              <w:rPr>
                <w:sz w:val="20"/>
              </w:rPr>
              <w:t>review</w:t>
            </w:r>
            <w:proofErr w:type="spellEnd"/>
            <w:r w:rsidRPr="00662377">
              <w:rPr>
                <w:sz w:val="20"/>
              </w:rPr>
              <w:t xml:space="preserve"> na sledované téma.</w:t>
            </w:r>
          </w:p>
        </w:tc>
      </w:tr>
    </w:tbl>
    <w:p w14:paraId="18D1F363" w14:textId="77777777" w:rsidR="000F0ABE" w:rsidRDefault="000F0ABE" w:rsidP="000F0ABE">
      <w:pPr>
        <w:rPr>
          <w:b/>
        </w:rPr>
      </w:pPr>
    </w:p>
    <w:p w14:paraId="4972CCC5" w14:textId="77777777" w:rsidR="000F0ABE" w:rsidRPr="00DC1047" w:rsidRDefault="000F0ABE" w:rsidP="000F0ABE">
      <w:pPr>
        <w:ind w:left="284"/>
        <w:rPr>
          <w:b/>
          <w:color w:val="0070C0"/>
        </w:rPr>
      </w:pPr>
      <w:r w:rsidRPr="00DC1047">
        <w:rPr>
          <w:b/>
          <w:color w:val="0070C0"/>
        </w:rPr>
        <w:t>Přehled získaných finančních prostředků na výzkum,</w:t>
      </w:r>
      <w:r w:rsidRPr="00DC1047">
        <w:rPr>
          <w:b/>
          <w:color w:val="0070C0"/>
          <w:spacing w:val="2"/>
        </w:rPr>
        <w:t xml:space="preserve"> </w:t>
      </w:r>
      <w:r w:rsidRPr="00DC1047">
        <w:rPr>
          <w:b/>
          <w:color w:val="0070C0"/>
        </w:rPr>
        <w:t>vývoj a inovace v roce 2019</w:t>
      </w:r>
    </w:p>
    <w:p w14:paraId="5426770F" w14:textId="77777777" w:rsidR="000F0ABE" w:rsidRPr="00426F9C" w:rsidRDefault="000F0ABE" w:rsidP="00DC1047">
      <w:pPr>
        <w:pStyle w:val="Zkladntext"/>
        <w:spacing w:before="124" w:line="276" w:lineRule="auto"/>
        <w:ind w:left="318" w:right="34" w:hanging="1"/>
        <w:jc w:val="both"/>
      </w:pPr>
      <w:r w:rsidRPr="00426F9C">
        <w:t>Vědecká, výzkumná a vývojová činnost je nedílnou součástí práce každého akademického pracovníka a posláním fakulty. Při hodnocení vědecko-výzkumné práce vychází fakulta z hodnocení publikací a projektů realizovaných na fakultě. Vedení fakulty si plně uvědomuje, že množství kvalitních výstupů ovlivňuje výši přidělených prostředků na vědu a výzkum a podporuje akademické pracovníky v jejich badatelské činnosti především</w:t>
      </w:r>
      <w:r w:rsidRPr="00426F9C">
        <w:rPr>
          <w:spacing w:val="-3"/>
        </w:rPr>
        <w:t xml:space="preserve"> </w:t>
      </w:r>
      <w:r w:rsidRPr="00426F9C">
        <w:t>v</w:t>
      </w:r>
      <w:r w:rsidRPr="00426F9C">
        <w:rPr>
          <w:spacing w:val="-7"/>
        </w:rPr>
        <w:t xml:space="preserve"> </w:t>
      </w:r>
      <w:r w:rsidRPr="00426F9C">
        <w:t>oblasti</w:t>
      </w:r>
      <w:r w:rsidRPr="00426F9C">
        <w:rPr>
          <w:spacing w:val="-1"/>
        </w:rPr>
        <w:t xml:space="preserve"> </w:t>
      </w:r>
      <w:r w:rsidRPr="00426F9C">
        <w:t>vzdělávání</w:t>
      </w:r>
      <w:r w:rsidRPr="00426F9C">
        <w:rPr>
          <w:spacing w:val="-6"/>
        </w:rPr>
        <w:t xml:space="preserve"> </w:t>
      </w:r>
      <w:r w:rsidRPr="00426F9C">
        <w:t>a</w:t>
      </w:r>
      <w:r w:rsidRPr="00426F9C">
        <w:rPr>
          <w:spacing w:val="-3"/>
        </w:rPr>
        <w:t xml:space="preserve"> </w:t>
      </w:r>
      <w:r w:rsidRPr="00426F9C">
        <w:t>poskytování</w:t>
      </w:r>
      <w:r w:rsidRPr="00426F9C">
        <w:rPr>
          <w:spacing w:val="-7"/>
        </w:rPr>
        <w:t xml:space="preserve"> </w:t>
      </w:r>
      <w:r w:rsidRPr="00426F9C">
        <w:t>podpory</w:t>
      </w:r>
      <w:r w:rsidRPr="00426F9C">
        <w:rPr>
          <w:spacing w:val="-2"/>
        </w:rPr>
        <w:t xml:space="preserve"> </w:t>
      </w:r>
      <w:r w:rsidRPr="00426F9C">
        <w:t>vymezením</w:t>
      </w:r>
      <w:r w:rsidRPr="00426F9C">
        <w:rPr>
          <w:spacing w:val="-7"/>
        </w:rPr>
        <w:t xml:space="preserve"> </w:t>
      </w:r>
      <w:r w:rsidRPr="00426F9C">
        <w:t>časových</w:t>
      </w:r>
      <w:r w:rsidRPr="00426F9C">
        <w:rPr>
          <w:spacing w:val="-3"/>
        </w:rPr>
        <w:t xml:space="preserve"> </w:t>
      </w:r>
      <w:r w:rsidRPr="00426F9C">
        <w:t>a</w:t>
      </w:r>
      <w:r w:rsidRPr="00426F9C">
        <w:rPr>
          <w:spacing w:val="-3"/>
        </w:rPr>
        <w:t xml:space="preserve"> </w:t>
      </w:r>
      <w:r w:rsidRPr="00426F9C">
        <w:t>finančních</w:t>
      </w:r>
      <w:r w:rsidRPr="00426F9C">
        <w:rPr>
          <w:spacing w:val="-3"/>
        </w:rPr>
        <w:t xml:space="preserve"> </w:t>
      </w:r>
      <w:r w:rsidRPr="00426F9C">
        <w:t>kapacit.</w:t>
      </w:r>
    </w:p>
    <w:p w14:paraId="62B25DF4" w14:textId="77777777" w:rsidR="000F0ABE" w:rsidRDefault="000F0ABE" w:rsidP="00DC1047">
      <w:pPr>
        <w:pStyle w:val="Zkladntext"/>
        <w:spacing w:before="116" w:line="276" w:lineRule="auto"/>
        <w:ind w:left="318" w:right="34"/>
        <w:jc w:val="both"/>
      </w:pPr>
      <w:r w:rsidRPr="00426F9C">
        <w:t>V roce 2019 byly opět k dispozici nejen institucionální prostředky poskytnuté MŠMT pro rozvoj výzkumné organizace (ty v roce 2019 činily 2 285 tis. Kč), ale na výzkum a vývoj fakulty byly také poskytnuty finanční prostředky formou grantů od významných posk</w:t>
      </w:r>
      <w:r w:rsidR="002A5765">
        <w:t>ytovatelů, jak ukazuje tabulka 37</w:t>
      </w:r>
      <w:r w:rsidRPr="00426F9C">
        <w:t>.</w:t>
      </w:r>
    </w:p>
    <w:p w14:paraId="6FCB3BDE" w14:textId="77777777" w:rsidR="000F0ABE" w:rsidRPr="00055595" w:rsidRDefault="000F0ABE" w:rsidP="000F0ABE">
      <w:pPr>
        <w:rPr>
          <w:b/>
          <w:highlight w:val="green"/>
        </w:rPr>
      </w:pPr>
    </w:p>
    <w:p w14:paraId="62C4B8DF" w14:textId="77777777" w:rsidR="000F0ABE" w:rsidRPr="00FC0DC6" w:rsidRDefault="000F0ABE" w:rsidP="000F0ABE">
      <w:pPr>
        <w:spacing w:before="122" w:after="31"/>
        <w:ind w:left="318"/>
        <w:rPr>
          <w:i/>
          <w:sz w:val="18"/>
        </w:rPr>
      </w:pPr>
      <w:r w:rsidRPr="00FC0DC6">
        <w:rPr>
          <w:i/>
          <w:sz w:val="18"/>
        </w:rPr>
        <w:t xml:space="preserve">Tabulka </w:t>
      </w:r>
      <w:r w:rsidR="002A5765">
        <w:rPr>
          <w:i/>
          <w:sz w:val="18"/>
        </w:rPr>
        <w:t>37</w:t>
      </w:r>
      <w:r w:rsidRPr="00FC0DC6">
        <w:rPr>
          <w:i/>
          <w:sz w:val="18"/>
        </w:rPr>
        <w:t xml:space="preserve"> Přehled grantů, výzkumných projektů, patentů a dalších tvůrčích aktivit</w:t>
      </w:r>
    </w:p>
    <w:tbl>
      <w:tblPr>
        <w:tblStyle w:val="TableNormal"/>
        <w:tblW w:w="0" w:type="auto"/>
        <w:tblInd w:w="325" w:type="dxa"/>
        <w:tblLayout w:type="fixed"/>
        <w:tblLook w:val="01E0" w:firstRow="1" w:lastRow="1" w:firstColumn="1" w:lastColumn="1" w:noHBand="0" w:noVBand="0"/>
      </w:tblPr>
      <w:tblGrid>
        <w:gridCol w:w="6564"/>
        <w:gridCol w:w="709"/>
        <w:gridCol w:w="1758"/>
      </w:tblGrid>
      <w:tr w:rsidR="000F0ABE" w:rsidRPr="00FC0DC6" w14:paraId="59BBBF4B" w14:textId="77777777" w:rsidTr="009D41BE">
        <w:trPr>
          <w:trHeight w:val="489"/>
        </w:trPr>
        <w:tc>
          <w:tcPr>
            <w:tcW w:w="6564" w:type="dxa"/>
            <w:tcBorders>
              <w:bottom w:val="single" w:sz="12" w:space="0" w:color="FFFFFF" w:themeColor="background1"/>
            </w:tcBorders>
            <w:shd w:val="clear" w:color="auto" w:fill="9B9B9B"/>
          </w:tcPr>
          <w:p w14:paraId="2FF51B5A" w14:textId="77777777" w:rsidR="000F0ABE" w:rsidRPr="00FC0DC6" w:rsidRDefault="000F0ABE" w:rsidP="009D41BE">
            <w:pPr>
              <w:pStyle w:val="TableParagraph"/>
              <w:spacing w:before="4"/>
              <w:ind w:left="69"/>
              <w:rPr>
                <w:sz w:val="20"/>
              </w:rPr>
            </w:pPr>
            <w:r w:rsidRPr="00FC0DC6">
              <w:rPr>
                <w:color w:val="FFFFFF"/>
                <w:sz w:val="20"/>
              </w:rPr>
              <w:t>Název grantů, výzkumných projektů, patentů nebo dalších tvůrčích aktivit</w:t>
            </w:r>
          </w:p>
        </w:tc>
        <w:tc>
          <w:tcPr>
            <w:tcW w:w="709" w:type="dxa"/>
            <w:tcBorders>
              <w:bottom w:val="single" w:sz="12" w:space="0" w:color="FFFFFF" w:themeColor="background1"/>
            </w:tcBorders>
            <w:shd w:val="clear" w:color="auto" w:fill="9B9B9B"/>
          </w:tcPr>
          <w:p w14:paraId="69272B74" w14:textId="77777777" w:rsidR="000F0ABE" w:rsidRPr="00FC0DC6" w:rsidRDefault="000F0ABE" w:rsidP="009D41BE">
            <w:pPr>
              <w:pStyle w:val="TableParagraph"/>
              <w:spacing w:before="4"/>
              <w:ind w:left="86"/>
              <w:rPr>
                <w:sz w:val="20"/>
              </w:rPr>
            </w:pPr>
            <w:r w:rsidRPr="00FC0DC6">
              <w:rPr>
                <w:color w:val="FFFFFF"/>
                <w:sz w:val="20"/>
              </w:rPr>
              <w:t>Zdroj</w:t>
            </w:r>
          </w:p>
        </w:tc>
        <w:tc>
          <w:tcPr>
            <w:tcW w:w="1758" w:type="dxa"/>
            <w:tcBorders>
              <w:bottom w:val="single" w:sz="12" w:space="0" w:color="FFFFFF" w:themeColor="background1"/>
            </w:tcBorders>
            <w:shd w:val="clear" w:color="auto" w:fill="9B9B9B"/>
          </w:tcPr>
          <w:p w14:paraId="1EBAE03A" w14:textId="77777777" w:rsidR="000F0ABE" w:rsidRPr="00FC0DC6" w:rsidRDefault="000F0ABE" w:rsidP="009D41BE">
            <w:pPr>
              <w:pStyle w:val="TableParagraph"/>
              <w:spacing w:line="243" w:lineRule="exact"/>
              <w:ind w:left="80"/>
              <w:rPr>
                <w:sz w:val="20"/>
              </w:rPr>
            </w:pPr>
            <w:r w:rsidRPr="00FC0DC6">
              <w:rPr>
                <w:color w:val="FFFFFF"/>
                <w:sz w:val="20"/>
              </w:rPr>
              <w:t>Finanční</w:t>
            </w:r>
            <w:r w:rsidRPr="00FC0DC6">
              <w:rPr>
                <w:color w:val="FFFFFF"/>
                <w:spacing w:val="-9"/>
                <w:sz w:val="20"/>
              </w:rPr>
              <w:t xml:space="preserve"> </w:t>
            </w:r>
            <w:r w:rsidRPr="00FC0DC6">
              <w:rPr>
                <w:color w:val="FFFFFF"/>
                <w:sz w:val="20"/>
              </w:rPr>
              <w:t>podpora</w:t>
            </w:r>
          </w:p>
          <w:p w14:paraId="0238D7CF" w14:textId="77777777" w:rsidR="000F0ABE" w:rsidRPr="00FC0DC6" w:rsidRDefault="000F0ABE" w:rsidP="009D41BE">
            <w:pPr>
              <w:pStyle w:val="TableParagraph"/>
              <w:spacing w:line="225" w:lineRule="exact"/>
              <w:ind w:left="80"/>
              <w:rPr>
                <w:sz w:val="20"/>
              </w:rPr>
            </w:pPr>
            <w:r w:rsidRPr="00FC0DC6">
              <w:rPr>
                <w:color w:val="FFFFFF"/>
                <w:sz w:val="20"/>
              </w:rPr>
              <w:t xml:space="preserve">pro </w:t>
            </w:r>
            <w:proofErr w:type="spellStart"/>
            <w:r w:rsidRPr="00FC0DC6">
              <w:rPr>
                <w:color w:val="FFFFFF"/>
                <w:sz w:val="20"/>
              </w:rPr>
              <w:t>UPa</w:t>
            </w:r>
            <w:proofErr w:type="spellEnd"/>
            <w:r w:rsidRPr="00FC0DC6">
              <w:rPr>
                <w:color w:val="FFFFFF"/>
                <w:sz w:val="20"/>
              </w:rPr>
              <w:t xml:space="preserve"> (v tis.</w:t>
            </w:r>
            <w:r w:rsidRPr="00FC0DC6">
              <w:rPr>
                <w:color w:val="FFFFFF"/>
                <w:spacing w:val="-9"/>
                <w:sz w:val="20"/>
              </w:rPr>
              <w:t xml:space="preserve"> </w:t>
            </w:r>
            <w:r w:rsidRPr="00FC0DC6">
              <w:rPr>
                <w:color w:val="FFFFFF"/>
                <w:sz w:val="20"/>
              </w:rPr>
              <w:t>Kč)</w:t>
            </w:r>
          </w:p>
        </w:tc>
      </w:tr>
      <w:tr w:rsidR="000F0ABE" w:rsidRPr="00FC0DC6" w14:paraId="2C82E201" w14:textId="77777777" w:rsidTr="009D41BE">
        <w:trPr>
          <w:trHeight w:val="716"/>
        </w:trPr>
        <w:tc>
          <w:tcPr>
            <w:tcW w:w="656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ECEC"/>
            <w:vAlign w:val="center"/>
          </w:tcPr>
          <w:p w14:paraId="12A688B4" w14:textId="77777777" w:rsidR="000F0ABE" w:rsidRPr="00FC0DC6" w:rsidRDefault="000F0ABE" w:rsidP="009D41BE">
            <w:pPr>
              <w:pStyle w:val="TableParagraph"/>
              <w:spacing w:line="210" w:lineRule="exact"/>
              <w:ind w:left="69"/>
              <w:rPr>
                <w:sz w:val="20"/>
              </w:rPr>
            </w:pPr>
            <w:r w:rsidRPr="00FC0DC6">
              <w:rPr>
                <w:sz w:val="20"/>
              </w:rPr>
              <w:t>TL01000094</w:t>
            </w:r>
            <w:r w:rsidRPr="00FC0DC6">
              <w:rPr>
                <w:sz w:val="20"/>
              </w:rPr>
              <w:br/>
              <w:t>Kompetentní sestra pro 21. století: analýza a návrh optimalizace vzdělávání a výkonu profese všeobecných sester</w:t>
            </w:r>
          </w:p>
        </w:tc>
        <w:tc>
          <w:tcPr>
            <w:tcW w:w="70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ECEC"/>
            <w:vAlign w:val="center"/>
          </w:tcPr>
          <w:p w14:paraId="19D70D73" w14:textId="77777777" w:rsidR="000F0ABE" w:rsidRPr="00FC0DC6" w:rsidRDefault="000F0ABE" w:rsidP="009D41BE">
            <w:pPr>
              <w:pStyle w:val="TableParagraph"/>
              <w:spacing w:before="128"/>
              <w:ind w:left="129"/>
              <w:rPr>
                <w:sz w:val="20"/>
              </w:rPr>
            </w:pPr>
            <w:r w:rsidRPr="00FC0DC6">
              <w:rPr>
                <w:sz w:val="20"/>
              </w:rPr>
              <w:t>TA ČR</w:t>
            </w:r>
          </w:p>
        </w:tc>
        <w:tc>
          <w:tcPr>
            <w:tcW w:w="175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ECECEC"/>
            <w:vAlign w:val="center"/>
          </w:tcPr>
          <w:p w14:paraId="6A2BC71F" w14:textId="77777777" w:rsidR="000F0ABE" w:rsidRPr="00FC0DC6" w:rsidRDefault="000F0ABE" w:rsidP="009D41BE">
            <w:pPr>
              <w:pStyle w:val="TableParagraph"/>
              <w:spacing w:before="128"/>
              <w:ind w:left="709" w:right="411"/>
              <w:jc w:val="center"/>
              <w:rPr>
                <w:sz w:val="20"/>
                <w:szCs w:val="20"/>
              </w:rPr>
            </w:pPr>
            <w:r w:rsidRPr="00FC0DC6">
              <w:rPr>
                <w:sz w:val="20"/>
                <w:szCs w:val="20"/>
              </w:rPr>
              <w:t>1075</w:t>
            </w:r>
          </w:p>
        </w:tc>
      </w:tr>
    </w:tbl>
    <w:p w14:paraId="34250FDD" w14:textId="77777777" w:rsidR="000F0ABE" w:rsidRPr="00FC0DC6" w:rsidRDefault="000F0ABE" w:rsidP="000F0ABE">
      <w:pPr>
        <w:spacing w:before="37"/>
        <w:ind w:left="318"/>
        <w:rPr>
          <w:sz w:val="18"/>
        </w:rPr>
      </w:pPr>
      <w:r w:rsidRPr="00FC0DC6">
        <w:rPr>
          <w:sz w:val="18"/>
        </w:rPr>
        <w:t>Pozn. 1: Ve sloupci „zdroj” u grantů uvedeny: TA ČR = Technologická agentura České republiky.</w:t>
      </w:r>
    </w:p>
    <w:p w14:paraId="0CDE606A" w14:textId="77777777" w:rsidR="000F0ABE" w:rsidRDefault="000F0ABE" w:rsidP="00F914B1">
      <w:pPr>
        <w:spacing w:before="1"/>
        <w:ind w:left="318" w:right="34"/>
        <w:jc w:val="both"/>
        <w:rPr>
          <w:sz w:val="18"/>
        </w:rPr>
      </w:pPr>
      <w:r w:rsidRPr="00FC0DC6">
        <w:rPr>
          <w:sz w:val="18"/>
        </w:rPr>
        <w:t>Pozn. 2: Tabulka obsahuje projekty, u kterých figuruje FZS jako hlavní řešitel nebo spoluřešitel projektu. Částky uvedené v tabulce jsou přidělené finanční prostředky FZS pro rok 2019. Uváděné částky neobsahují finanční prostředky postoupené spoluřešitelům z jiných</w:t>
      </w:r>
      <w:r w:rsidRPr="00FC0DC6">
        <w:rPr>
          <w:spacing w:val="-14"/>
          <w:sz w:val="18"/>
        </w:rPr>
        <w:t xml:space="preserve"> </w:t>
      </w:r>
      <w:r w:rsidRPr="00FC0DC6">
        <w:rPr>
          <w:sz w:val="18"/>
        </w:rPr>
        <w:t>institucí.</w:t>
      </w:r>
    </w:p>
    <w:p w14:paraId="4A256ECA" w14:textId="77777777" w:rsidR="000F0ABE" w:rsidRDefault="000F0ABE" w:rsidP="000F0ABE">
      <w:pPr>
        <w:spacing w:before="1"/>
        <w:ind w:left="318" w:right="1535"/>
        <w:jc w:val="both"/>
        <w:rPr>
          <w:sz w:val="18"/>
        </w:rPr>
      </w:pPr>
    </w:p>
    <w:p w14:paraId="191822A3" w14:textId="77777777" w:rsidR="00900A68" w:rsidRDefault="00900A68" w:rsidP="000F0ABE">
      <w:pPr>
        <w:spacing w:before="1"/>
        <w:ind w:left="318" w:right="1535"/>
        <w:jc w:val="both"/>
        <w:rPr>
          <w:sz w:val="18"/>
        </w:rPr>
      </w:pPr>
    </w:p>
    <w:tbl>
      <w:tblPr>
        <w:tblStyle w:val="TableNormal"/>
        <w:tblW w:w="0" w:type="auto"/>
        <w:tblInd w:w="325" w:type="dxa"/>
        <w:tblBorders>
          <w:top w:val="double" w:sz="1" w:space="0" w:color="FFFFFF"/>
          <w:left w:val="double" w:sz="1" w:space="0" w:color="FFFFFF"/>
          <w:bottom w:val="double" w:sz="1" w:space="0" w:color="FFFFFF"/>
          <w:right w:val="double" w:sz="1" w:space="0" w:color="FFFFFF"/>
          <w:insideH w:val="double" w:sz="1" w:space="0" w:color="FFFFFF"/>
          <w:insideV w:val="double" w:sz="1" w:space="0" w:color="FFFFFF"/>
        </w:tblBorders>
        <w:tblLayout w:type="fixed"/>
        <w:tblLook w:val="01E0" w:firstRow="1" w:lastRow="1" w:firstColumn="1" w:lastColumn="1" w:noHBand="0" w:noVBand="0"/>
      </w:tblPr>
      <w:tblGrid>
        <w:gridCol w:w="1760"/>
        <w:gridCol w:w="7275"/>
      </w:tblGrid>
      <w:tr w:rsidR="000F0ABE" w:rsidRPr="00FC0DC6" w14:paraId="1C914203" w14:textId="77777777" w:rsidTr="009D41BE">
        <w:trPr>
          <w:trHeight w:val="212"/>
        </w:trPr>
        <w:tc>
          <w:tcPr>
            <w:tcW w:w="1760" w:type="dxa"/>
            <w:tcBorders>
              <w:top w:val="nil"/>
              <w:left w:val="nil"/>
              <w:right w:val="single" w:sz="12" w:space="0" w:color="FFFFFF"/>
            </w:tcBorders>
            <w:shd w:val="clear" w:color="auto" w:fill="9B9B9B"/>
          </w:tcPr>
          <w:p w14:paraId="4DF5863B" w14:textId="77777777" w:rsidR="000F0ABE" w:rsidRPr="00FC0DC6" w:rsidRDefault="000F0ABE" w:rsidP="009D41BE">
            <w:pPr>
              <w:pStyle w:val="TableParagraph"/>
              <w:spacing w:before="4" w:line="189" w:lineRule="exact"/>
              <w:ind w:left="57"/>
              <w:rPr>
                <w:sz w:val="20"/>
              </w:rPr>
            </w:pPr>
            <w:r w:rsidRPr="00FC0DC6">
              <w:rPr>
                <w:color w:val="FFFFFF"/>
                <w:sz w:val="20"/>
              </w:rPr>
              <w:t>Kód</w:t>
            </w:r>
          </w:p>
        </w:tc>
        <w:tc>
          <w:tcPr>
            <w:tcW w:w="7275" w:type="dxa"/>
            <w:tcBorders>
              <w:top w:val="nil"/>
              <w:left w:val="single" w:sz="12" w:space="0" w:color="FFFFFF"/>
              <w:right w:val="nil"/>
            </w:tcBorders>
            <w:shd w:val="clear" w:color="auto" w:fill="ECECEC"/>
          </w:tcPr>
          <w:p w14:paraId="5F2B560E" w14:textId="77777777" w:rsidR="000F0ABE" w:rsidRPr="00FC0DC6" w:rsidRDefault="000F0ABE" w:rsidP="009D41BE">
            <w:pPr>
              <w:pStyle w:val="TableParagraph"/>
              <w:spacing w:before="4" w:line="189" w:lineRule="exact"/>
              <w:ind w:left="65"/>
              <w:rPr>
                <w:sz w:val="20"/>
              </w:rPr>
            </w:pPr>
            <w:r w:rsidRPr="00FC0DC6">
              <w:rPr>
                <w:sz w:val="20"/>
              </w:rPr>
              <w:t>TL01000094</w:t>
            </w:r>
          </w:p>
        </w:tc>
      </w:tr>
      <w:tr w:rsidR="000F0ABE" w:rsidRPr="00FC0DC6" w14:paraId="328AC676" w14:textId="77777777" w:rsidTr="009D41BE">
        <w:trPr>
          <w:trHeight w:val="279"/>
        </w:trPr>
        <w:tc>
          <w:tcPr>
            <w:tcW w:w="1760" w:type="dxa"/>
            <w:tcBorders>
              <w:left w:val="nil"/>
              <w:bottom w:val="nil"/>
              <w:right w:val="single" w:sz="12" w:space="0" w:color="FFFFFF"/>
            </w:tcBorders>
            <w:shd w:val="clear" w:color="auto" w:fill="9B9B9B"/>
          </w:tcPr>
          <w:p w14:paraId="0B9E2849" w14:textId="77777777" w:rsidR="000F0ABE" w:rsidRPr="00FC0DC6" w:rsidRDefault="000F0ABE" w:rsidP="009D41BE">
            <w:pPr>
              <w:pStyle w:val="TableParagraph"/>
              <w:spacing w:before="1"/>
              <w:ind w:left="57"/>
              <w:rPr>
                <w:sz w:val="20"/>
              </w:rPr>
            </w:pPr>
            <w:r w:rsidRPr="00FC0DC6">
              <w:rPr>
                <w:color w:val="FFFFFF"/>
                <w:sz w:val="20"/>
              </w:rPr>
              <w:t>Doba řešení</w:t>
            </w:r>
          </w:p>
        </w:tc>
        <w:tc>
          <w:tcPr>
            <w:tcW w:w="7275" w:type="dxa"/>
            <w:tcBorders>
              <w:left w:val="single" w:sz="12" w:space="0" w:color="FFFFFF"/>
              <w:bottom w:val="nil"/>
              <w:right w:val="nil"/>
            </w:tcBorders>
            <w:shd w:val="clear" w:color="auto" w:fill="ECECEC"/>
          </w:tcPr>
          <w:p w14:paraId="4D7C3F07" w14:textId="77777777" w:rsidR="000F0ABE" w:rsidRPr="00FC0DC6" w:rsidRDefault="000F0ABE" w:rsidP="009D41BE">
            <w:pPr>
              <w:pStyle w:val="TableParagraph"/>
              <w:spacing w:before="1"/>
              <w:ind w:left="65"/>
              <w:rPr>
                <w:sz w:val="20"/>
              </w:rPr>
            </w:pPr>
            <w:r w:rsidRPr="00FC0DC6">
              <w:rPr>
                <w:sz w:val="20"/>
              </w:rPr>
              <w:t>1. 4. 2018 – 31. 3. 2021</w:t>
            </w:r>
          </w:p>
        </w:tc>
      </w:tr>
      <w:tr w:rsidR="000F0ABE" w:rsidRPr="00FC0DC6" w14:paraId="535D829B" w14:textId="77777777" w:rsidTr="009D41BE">
        <w:trPr>
          <w:trHeight w:val="243"/>
        </w:trPr>
        <w:tc>
          <w:tcPr>
            <w:tcW w:w="1760" w:type="dxa"/>
            <w:tcBorders>
              <w:top w:val="nil"/>
              <w:left w:val="nil"/>
              <w:bottom w:val="single" w:sz="4" w:space="0" w:color="FFFFFF"/>
              <w:right w:val="single" w:sz="12" w:space="0" w:color="FFFFFF"/>
            </w:tcBorders>
            <w:shd w:val="clear" w:color="auto" w:fill="9B9B9B"/>
          </w:tcPr>
          <w:p w14:paraId="10EC6B52" w14:textId="77777777" w:rsidR="000F0ABE" w:rsidRPr="00FC0DC6" w:rsidRDefault="000F0ABE" w:rsidP="009D41BE">
            <w:pPr>
              <w:pStyle w:val="TableParagraph"/>
              <w:spacing w:before="17" w:line="206" w:lineRule="exact"/>
              <w:ind w:left="57"/>
              <w:rPr>
                <w:sz w:val="20"/>
              </w:rPr>
            </w:pPr>
            <w:r w:rsidRPr="00FC0DC6">
              <w:rPr>
                <w:color w:val="FFFFFF"/>
                <w:sz w:val="20"/>
              </w:rPr>
              <w:t>Příjemce</w:t>
            </w:r>
          </w:p>
        </w:tc>
        <w:tc>
          <w:tcPr>
            <w:tcW w:w="7275" w:type="dxa"/>
            <w:tcBorders>
              <w:top w:val="nil"/>
              <w:left w:val="single" w:sz="12" w:space="0" w:color="FFFFFF"/>
              <w:bottom w:val="single" w:sz="4" w:space="0" w:color="FFFFFF"/>
              <w:right w:val="nil"/>
            </w:tcBorders>
            <w:shd w:val="clear" w:color="auto" w:fill="ECECEC"/>
          </w:tcPr>
          <w:p w14:paraId="58DDE315" w14:textId="77777777" w:rsidR="000F0ABE" w:rsidRPr="00FC0DC6" w:rsidRDefault="000F0ABE" w:rsidP="009D41BE">
            <w:pPr>
              <w:pStyle w:val="TableParagraph"/>
              <w:spacing w:before="17" w:line="206" w:lineRule="exact"/>
              <w:ind w:left="65"/>
              <w:rPr>
                <w:sz w:val="20"/>
              </w:rPr>
            </w:pPr>
            <w:r w:rsidRPr="00FC0DC6">
              <w:rPr>
                <w:sz w:val="20"/>
              </w:rPr>
              <w:t>Univerzita Pardubice, Fakulta zdravotnických studií</w:t>
            </w:r>
          </w:p>
        </w:tc>
      </w:tr>
      <w:tr w:rsidR="000F0ABE" w:rsidRPr="00FC0DC6" w14:paraId="56C10CCA" w14:textId="77777777" w:rsidTr="009D41BE">
        <w:trPr>
          <w:trHeight w:val="494"/>
        </w:trPr>
        <w:tc>
          <w:tcPr>
            <w:tcW w:w="1760" w:type="dxa"/>
            <w:tcBorders>
              <w:top w:val="single" w:sz="4" w:space="0" w:color="FFFFFF"/>
              <w:left w:val="nil"/>
              <w:bottom w:val="single" w:sz="4" w:space="0" w:color="FFFFFF"/>
              <w:right w:val="single" w:sz="12" w:space="0" w:color="FFFFFF"/>
            </w:tcBorders>
            <w:shd w:val="clear" w:color="auto" w:fill="9B9B9B"/>
          </w:tcPr>
          <w:p w14:paraId="45685651" w14:textId="77777777" w:rsidR="000F0ABE" w:rsidRPr="00FC0DC6" w:rsidRDefault="000F0ABE" w:rsidP="009D41BE">
            <w:pPr>
              <w:pStyle w:val="TableParagraph"/>
              <w:spacing w:before="18" w:line="240" w:lineRule="atLeast"/>
              <w:ind w:left="57"/>
              <w:rPr>
                <w:sz w:val="20"/>
              </w:rPr>
            </w:pPr>
            <w:r w:rsidRPr="00FC0DC6">
              <w:rPr>
                <w:color w:val="FFFFFF"/>
                <w:sz w:val="20"/>
              </w:rPr>
              <w:t>Další účastník projektu</w:t>
            </w:r>
          </w:p>
        </w:tc>
        <w:tc>
          <w:tcPr>
            <w:tcW w:w="7275" w:type="dxa"/>
            <w:tcBorders>
              <w:top w:val="single" w:sz="4" w:space="0" w:color="FFFFFF"/>
              <w:left w:val="single" w:sz="12" w:space="0" w:color="FFFFFF"/>
              <w:bottom w:val="nil"/>
              <w:right w:val="nil"/>
            </w:tcBorders>
            <w:shd w:val="clear" w:color="auto" w:fill="ECECEC"/>
          </w:tcPr>
          <w:p w14:paraId="4EC42B61" w14:textId="77777777" w:rsidR="000F0ABE" w:rsidRPr="00FC0DC6" w:rsidRDefault="000F0ABE" w:rsidP="009D41BE">
            <w:pPr>
              <w:pStyle w:val="TableParagraph"/>
              <w:spacing w:before="23"/>
              <w:ind w:left="65"/>
              <w:rPr>
                <w:sz w:val="20"/>
              </w:rPr>
            </w:pPr>
            <w:r w:rsidRPr="00FC0DC6">
              <w:rPr>
                <w:sz w:val="20"/>
              </w:rPr>
              <w:t>Vysoká škola ekonomická v Praze</w:t>
            </w:r>
          </w:p>
        </w:tc>
      </w:tr>
      <w:tr w:rsidR="000F0ABE" w:rsidRPr="00FC0DC6" w14:paraId="4FAEB2FC" w14:textId="77777777" w:rsidTr="009D41BE">
        <w:trPr>
          <w:trHeight w:val="237"/>
        </w:trPr>
        <w:tc>
          <w:tcPr>
            <w:tcW w:w="1760" w:type="dxa"/>
            <w:tcBorders>
              <w:top w:val="single" w:sz="4" w:space="0" w:color="FFFFFF"/>
              <w:left w:val="nil"/>
              <w:bottom w:val="single" w:sz="4" w:space="0" w:color="FFFFFF"/>
              <w:right w:val="single" w:sz="12" w:space="0" w:color="FFFFFF"/>
            </w:tcBorders>
            <w:shd w:val="clear" w:color="auto" w:fill="9B9B9B"/>
          </w:tcPr>
          <w:p w14:paraId="47149872" w14:textId="77777777" w:rsidR="000F0ABE" w:rsidRPr="00FC0DC6" w:rsidRDefault="000F0ABE" w:rsidP="009D41BE">
            <w:pPr>
              <w:pStyle w:val="TableParagraph"/>
              <w:spacing w:before="10" w:line="206" w:lineRule="exact"/>
              <w:ind w:left="57"/>
              <w:rPr>
                <w:sz w:val="20"/>
              </w:rPr>
            </w:pPr>
            <w:r w:rsidRPr="00FC0DC6">
              <w:rPr>
                <w:color w:val="FFFFFF"/>
                <w:sz w:val="20"/>
              </w:rPr>
              <w:t>Řešitel</w:t>
            </w:r>
          </w:p>
        </w:tc>
        <w:tc>
          <w:tcPr>
            <w:tcW w:w="7275" w:type="dxa"/>
            <w:tcBorders>
              <w:top w:val="nil"/>
              <w:left w:val="single" w:sz="12" w:space="0" w:color="FFFFFF"/>
              <w:bottom w:val="single" w:sz="4" w:space="0" w:color="FFFFFF"/>
              <w:right w:val="nil"/>
            </w:tcBorders>
            <w:shd w:val="clear" w:color="auto" w:fill="ECECEC"/>
          </w:tcPr>
          <w:p w14:paraId="7C2918F0" w14:textId="77777777" w:rsidR="000F0ABE" w:rsidRPr="00FC0DC6" w:rsidRDefault="000F0ABE" w:rsidP="009D41BE">
            <w:pPr>
              <w:pStyle w:val="TableParagraph"/>
              <w:spacing w:before="10" w:line="206" w:lineRule="exact"/>
              <w:ind w:left="65"/>
              <w:rPr>
                <w:sz w:val="20"/>
              </w:rPr>
            </w:pPr>
            <w:r w:rsidRPr="00FC0DC6">
              <w:rPr>
                <w:sz w:val="20"/>
              </w:rPr>
              <w:t>doc. Ing. Jana Holá, Ph.D.</w:t>
            </w:r>
          </w:p>
        </w:tc>
      </w:tr>
      <w:tr w:rsidR="000F0ABE" w:rsidRPr="00FC0DC6" w14:paraId="299E3C54" w14:textId="77777777" w:rsidTr="009D41BE">
        <w:trPr>
          <w:trHeight w:val="736"/>
        </w:trPr>
        <w:tc>
          <w:tcPr>
            <w:tcW w:w="1760" w:type="dxa"/>
            <w:tcBorders>
              <w:top w:val="single" w:sz="4" w:space="0" w:color="FFFFFF"/>
              <w:left w:val="nil"/>
              <w:bottom w:val="single" w:sz="4" w:space="0" w:color="FFFFFF"/>
              <w:right w:val="single" w:sz="12" w:space="0" w:color="FFFFFF"/>
            </w:tcBorders>
            <w:shd w:val="clear" w:color="auto" w:fill="9B9B9B"/>
          </w:tcPr>
          <w:p w14:paraId="7C155ADD" w14:textId="77777777" w:rsidR="000F0ABE" w:rsidRPr="00FC0DC6" w:rsidRDefault="000F0ABE" w:rsidP="009D41BE">
            <w:pPr>
              <w:pStyle w:val="TableParagraph"/>
              <w:spacing w:before="18" w:line="240" w:lineRule="atLeast"/>
              <w:ind w:left="57" w:right="341"/>
              <w:rPr>
                <w:sz w:val="20"/>
              </w:rPr>
            </w:pPr>
            <w:r w:rsidRPr="00FC0DC6">
              <w:rPr>
                <w:color w:val="FFFFFF"/>
                <w:sz w:val="20"/>
              </w:rPr>
              <w:t xml:space="preserve">Další osoby FZS </w:t>
            </w:r>
            <w:proofErr w:type="spellStart"/>
            <w:r w:rsidRPr="00FC0DC6">
              <w:rPr>
                <w:color w:val="FFFFFF"/>
                <w:sz w:val="20"/>
              </w:rPr>
              <w:t>UPa</w:t>
            </w:r>
            <w:proofErr w:type="spellEnd"/>
            <w:r w:rsidRPr="00FC0DC6">
              <w:rPr>
                <w:color w:val="FFFFFF"/>
                <w:sz w:val="20"/>
              </w:rPr>
              <w:t xml:space="preserve"> podílející se na řešení</w:t>
            </w:r>
          </w:p>
        </w:tc>
        <w:tc>
          <w:tcPr>
            <w:tcW w:w="7275" w:type="dxa"/>
            <w:tcBorders>
              <w:top w:val="single" w:sz="4" w:space="0" w:color="FFFFFF"/>
              <w:left w:val="single" w:sz="12" w:space="0" w:color="FFFFFF"/>
              <w:bottom w:val="nil"/>
              <w:right w:val="nil"/>
            </w:tcBorders>
            <w:shd w:val="clear" w:color="auto" w:fill="ECECEC"/>
          </w:tcPr>
          <w:p w14:paraId="5A4BD103" w14:textId="77777777" w:rsidR="000F0ABE" w:rsidRPr="00FC0DC6" w:rsidRDefault="000F0ABE" w:rsidP="009D41BE">
            <w:pPr>
              <w:pStyle w:val="TableParagraph"/>
              <w:spacing w:before="23"/>
              <w:ind w:left="65"/>
              <w:rPr>
                <w:sz w:val="20"/>
              </w:rPr>
            </w:pPr>
            <w:r w:rsidRPr="00FC0DC6">
              <w:rPr>
                <w:sz w:val="20"/>
              </w:rPr>
              <w:t>Mgr. Eva Hlaváčková, Ph.D., Mgr. Markéta Moravcová, Ph.D.</w:t>
            </w:r>
          </w:p>
        </w:tc>
      </w:tr>
      <w:tr w:rsidR="000F0ABE" w:rsidRPr="00FC0DC6" w14:paraId="143A53BD" w14:textId="77777777" w:rsidTr="009D41BE">
        <w:trPr>
          <w:trHeight w:val="480"/>
        </w:trPr>
        <w:tc>
          <w:tcPr>
            <w:tcW w:w="1760" w:type="dxa"/>
            <w:tcBorders>
              <w:top w:val="single" w:sz="4" w:space="0" w:color="FFFFFF"/>
              <w:left w:val="nil"/>
              <w:bottom w:val="nil"/>
              <w:right w:val="single" w:sz="12" w:space="0" w:color="FFFFFF"/>
            </w:tcBorders>
            <w:shd w:val="clear" w:color="auto" w:fill="9B9B9B"/>
          </w:tcPr>
          <w:p w14:paraId="367D2CFF" w14:textId="77777777" w:rsidR="000F0ABE" w:rsidRPr="00FC0DC6" w:rsidRDefault="000F0ABE" w:rsidP="009D41BE">
            <w:pPr>
              <w:pStyle w:val="TableParagraph"/>
              <w:spacing w:before="9"/>
              <w:ind w:left="57"/>
              <w:rPr>
                <w:sz w:val="20"/>
              </w:rPr>
            </w:pPr>
            <w:r w:rsidRPr="00FC0DC6">
              <w:rPr>
                <w:color w:val="FFFFFF"/>
                <w:sz w:val="20"/>
              </w:rPr>
              <w:t>Název</w:t>
            </w:r>
          </w:p>
        </w:tc>
        <w:tc>
          <w:tcPr>
            <w:tcW w:w="7275" w:type="dxa"/>
            <w:tcBorders>
              <w:top w:val="nil"/>
              <w:left w:val="single" w:sz="12" w:space="0" w:color="FFFFFF"/>
              <w:bottom w:val="single" w:sz="4" w:space="0" w:color="FFFFFF"/>
              <w:right w:val="nil"/>
            </w:tcBorders>
            <w:shd w:val="clear" w:color="auto" w:fill="ECECEC"/>
          </w:tcPr>
          <w:p w14:paraId="7B33FB3D" w14:textId="77777777" w:rsidR="000F0ABE" w:rsidRPr="00FC0DC6" w:rsidRDefault="000F0ABE" w:rsidP="009D41BE">
            <w:pPr>
              <w:pStyle w:val="TableParagraph"/>
              <w:spacing w:before="9" w:line="238" w:lineRule="exact"/>
              <w:ind w:left="65" w:right="180"/>
              <w:rPr>
                <w:sz w:val="20"/>
              </w:rPr>
            </w:pPr>
            <w:r w:rsidRPr="00FC0DC6">
              <w:rPr>
                <w:sz w:val="20"/>
              </w:rPr>
              <w:t>Kompetentní sestra pro 21. století: analýza a návrh optimalizace vzdělávání a výkonu profese všeobecných sester</w:t>
            </w:r>
          </w:p>
        </w:tc>
      </w:tr>
      <w:tr w:rsidR="000F0ABE" w:rsidRPr="00FC0DC6" w14:paraId="0EC0FD8C" w14:textId="77777777" w:rsidTr="009D41BE">
        <w:trPr>
          <w:trHeight w:val="486"/>
        </w:trPr>
        <w:tc>
          <w:tcPr>
            <w:tcW w:w="1760" w:type="dxa"/>
            <w:tcBorders>
              <w:top w:val="nil"/>
              <w:left w:val="nil"/>
              <w:bottom w:val="single" w:sz="4" w:space="0" w:color="FFFFFF"/>
              <w:right w:val="single" w:sz="12" w:space="0" w:color="FFFFFF"/>
            </w:tcBorders>
            <w:shd w:val="clear" w:color="auto" w:fill="9B9B9B"/>
          </w:tcPr>
          <w:p w14:paraId="1CAB47D0" w14:textId="77777777" w:rsidR="000F0ABE" w:rsidRPr="00FC0DC6" w:rsidRDefault="000F0ABE" w:rsidP="009D41BE">
            <w:pPr>
              <w:pStyle w:val="TableParagraph"/>
              <w:spacing w:before="18" w:line="241" w:lineRule="exact"/>
              <w:ind w:left="57"/>
              <w:rPr>
                <w:sz w:val="20"/>
              </w:rPr>
            </w:pPr>
            <w:r w:rsidRPr="00FC0DC6">
              <w:rPr>
                <w:color w:val="FFFFFF"/>
                <w:sz w:val="20"/>
              </w:rPr>
              <w:t>NIV na r. 2019</w:t>
            </w:r>
          </w:p>
          <w:p w14:paraId="71EEBB58" w14:textId="77777777" w:rsidR="000F0ABE" w:rsidRPr="00FC0DC6" w:rsidRDefault="000F0ABE" w:rsidP="009D41BE">
            <w:pPr>
              <w:pStyle w:val="TableParagraph"/>
              <w:spacing w:line="208" w:lineRule="exact"/>
              <w:ind w:left="57"/>
              <w:rPr>
                <w:sz w:val="20"/>
              </w:rPr>
            </w:pPr>
            <w:r w:rsidRPr="00FC0DC6">
              <w:rPr>
                <w:color w:val="FFFFFF"/>
                <w:sz w:val="20"/>
              </w:rPr>
              <w:t>(v tis. Kč)</w:t>
            </w:r>
          </w:p>
        </w:tc>
        <w:tc>
          <w:tcPr>
            <w:tcW w:w="7275" w:type="dxa"/>
            <w:tcBorders>
              <w:top w:val="single" w:sz="4" w:space="0" w:color="FFFFFF"/>
              <w:left w:val="single" w:sz="12" w:space="0" w:color="FFFFFF"/>
              <w:bottom w:val="nil"/>
              <w:right w:val="nil"/>
            </w:tcBorders>
            <w:shd w:val="clear" w:color="auto" w:fill="ECECEC"/>
          </w:tcPr>
          <w:p w14:paraId="6E96156E" w14:textId="77777777" w:rsidR="000F0ABE" w:rsidRPr="00FC0DC6" w:rsidRDefault="000F0ABE" w:rsidP="009D41BE">
            <w:pPr>
              <w:pStyle w:val="TableParagraph"/>
              <w:spacing w:before="18"/>
              <w:ind w:left="65"/>
              <w:rPr>
                <w:sz w:val="20"/>
              </w:rPr>
            </w:pPr>
            <w:r w:rsidRPr="00FC0DC6">
              <w:rPr>
                <w:sz w:val="20"/>
              </w:rPr>
              <w:t>1 075* (649) **</w:t>
            </w:r>
          </w:p>
        </w:tc>
      </w:tr>
      <w:tr w:rsidR="000F0ABE" w:rsidRPr="00FC0DC6" w14:paraId="7ED3D1BD" w14:textId="77777777" w:rsidTr="009D41BE">
        <w:trPr>
          <w:trHeight w:val="494"/>
        </w:trPr>
        <w:tc>
          <w:tcPr>
            <w:tcW w:w="1760" w:type="dxa"/>
            <w:tcBorders>
              <w:top w:val="single" w:sz="4" w:space="0" w:color="FFFFFF"/>
              <w:left w:val="nil"/>
              <w:bottom w:val="single" w:sz="4" w:space="0" w:color="FFFFFF"/>
              <w:right w:val="single" w:sz="12" w:space="0" w:color="FFFFFF"/>
            </w:tcBorders>
            <w:shd w:val="clear" w:color="auto" w:fill="9B9B9B"/>
          </w:tcPr>
          <w:p w14:paraId="1CCB9C95" w14:textId="77777777" w:rsidR="000F0ABE" w:rsidRPr="00FC0DC6" w:rsidRDefault="000F0ABE" w:rsidP="009D41BE">
            <w:pPr>
              <w:pStyle w:val="TableParagraph"/>
              <w:spacing w:before="15" w:line="242" w:lineRule="exact"/>
              <w:ind w:left="57" w:right="487"/>
              <w:rPr>
                <w:sz w:val="20"/>
              </w:rPr>
            </w:pPr>
            <w:r w:rsidRPr="00FC0DC6">
              <w:rPr>
                <w:color w:val="FFFFFF"/>
                <w:sz w:val="20"/>
              </w:rPr>
              <w:t>NIV - čerpáno v 2019 (tis. Kč)</w:t>
            </w:r>
          </w:p>
        </w:tc>
        <w:tc>
          <w:tcPr>
            <w:tcW w:w="7275" w:type="dxa"/>
            <w:tcBorders>
              <w:top w:val="nil"/>
              <w:left w:val="single" w:sz="12" w:space="0" w:color="FFFFFF"/>
              <w:bottom w:val="nil"/>
              <w:right w:val="nil"/>
            </w:tcBorders>
            <w:shd w:val="clear" w:color="auto" w:fill="ECECEC"/>
          </w:tcPr>
          <w:p w14:paraId="4A42C6DC" w14:textId="77777777" w:rsidR="000F0ABE" w:rsidRPr="00FC0DC6" w:rsidRDefault="000F0ABE" w:rsidP="009D41BE">
            <w:pPr>
              <w:pStyle w:val="TableParagraph"/>
              <w:spacing w:before="23"/>
              <w:rPr>
                <w:sz w:val="20"/>
              </w:rPr>
            </w:pPr>
            <w:r w:rsidRPr="00FC0DC6">
              <w:rPr>
                <w:sz w:val="20"/>
              </w:rPr>
              <w:t>1 075* (649) **</w:t>
            </w:r>
          </w:p>
        </w:tc>
      </w:tr>
      <w:tr w:rsidR="000F0ABE" w:rsidRPr="00FC0DC6" w14:paraId="076A42D1" w14:textId="77777777" w:rsidTr="009D41BE">
        <w:trPr>
          <w:trHeight w:val="2330"/>
        </w:trPr>
        <w:tc>
          <w:tcPr>
            <w:tcW w:w="1760" w:type="dxa"/>
            <w:tcBorders>
              <w:top w:val="single" w:sz="4" w:space="0" w:color="FFFFFF"/>
              <w:left w:val="nil"/>
              <w:bottom w:val="nil"/>
              <w:right w:val="single" w:sz="12" w:space="0" w:color="FFFFFF"/>
            </w:tcBorders>
            <w:shd w:val="clear" w:color="auto" w:fill="9B9B9B"/>
          </w:tcPr>
          <w:p w14:paraId="1F224E7A" w14:textId="77777777" w:rsidR="000F0ABE" w:rsidRPr="00FC0DC6" w:rsidRDefault="000F0ABE" w:rsidP="009D41BE">
            <w:pPr>
              <w:pStyle w:val="TableParagraph"/>
              <w:spacing w:before="18"/>
              <w:ind w:left="57"/>
              <w:rPr>
                <w:sz w:val="20"/>
              </w:rPr>
            </w:pPr>
            <w:r w:rsidRPr="00FC0DC6">
              <w:rPr>
                <w:color w:val="FFFFFF"/>
                <w:sz w:val="20"/>
              </w:rPr>
              <w:lastRenderedPageBreak/>
              <w:t>Popis projektu</w:t>
            </w:r>
          </w:p>
        </w:tc>
        <w:tc>
          <w:tcPr>
            <w:tcW w:w="7275" w:type="dxa"/>
            <w:tcBorders>
              <w:top w:val="nil"/>
              <w:left w:val="single" w:sz="12" w:space="0" w:color="FFFFFF"/>
              <w:bottom w:val="nil"/>
              <w:right w:val="nil"/>
            </w:tcBorders>
            <w:shd w:val="clear" w:color="auto" w:fill="ECECEC"/>
          </w:tcPr>
          <w:p w14:paraId="022959E4" w14:textId="77777777" w:rsidR="000F0ABE" w:rsidRPr="00FC0DC6" w:rsidRDefault="000F0ABE" w:rsidP="009D41BE">
            <w:pPr>
              <w:pStyle w:val="TableParagraph"/>
              <w:spacing w:before="1"/>
              <w:ind w:left="65" w:right="55"/>
              <w:jc w:val="both"/>
              <w:rPr>
                <w:sz w:val="20"/>
              </w:rPr>
            </w:pPr>
            <w:r w:rsidRPr="00FC0DC6">
              <w:rPr>
                <w:sz w:val="20"/>
              </w:rPr>
              <w:t>Cílem projektu je vytvoření Kompetenčního modelu pro vzdělávání a výkon profese všeobecná sestra a Certifikované metodiky pro stanovování potřeby personálního zajištění profese všeobecných sester pro zajištění zdravotní péče v kontextu demografických změn v České republice a návrhů na optimální počty studentů, kteří by měli být v příštích letech přijímáni do kvalifikačního studia Všeobecná sestra (VOŠ a VŠ). Záměrem řešitelů je analýza a optimalizace kompetencí, potažmo vzdělávání všeobecných sester. Projekt proto bude probíhat ve dvou oblastech, a to v oblasti analýzy kompetencí (odborné způsobilosti) a v oblasti stanovení a predikce potřebného počtu všeobecných sester. Obou výstupů bude dosaženo v průběhu roku 2020.</w:t>
            </w:r>
          </w:p>
        </w:tc>
      </w:tr>
    </w:tbl>
    <w:p w14:paraId="12920E3E" w14:textId="77777777" w:rsidR="000F0ABE" w:rsidRDefault="000F0ABE" w:rsidP="00701A9F">
      <w:pPr>
        <w:pStyle w:val="Zkladntext"/>
        <w:spacing w:line="276" w:lineRule="auto"/>
        <w:ind w:left="318" w:right="1415" w:hanging="1"/>
        <w:jc w:val="both"/>
      </w:pPr>
      <w:r w:rsidRPr="00FC0DC6">
        <w:t>* za celý projekt; ** za fakultu</w:t>
      </w:r>
    </w:p>
    <w:p w14:paraId="0839217B" w14:textId="77777777" w:rsidR="000F0ABE" w:rsidRDefault="000F0ABE" w:rsidP="000F0ABE">
      <w:pPr>
        <w:ind w:right="1464"/>
        <w:rPr>
          <w:sz w:val="20"/>
        </w:rPr>
      </w:pPr>
    </w:p>
    <w:p w14:paraId="12C6226C" w14:textId="77777777" w:rsidR="000F0ABE" w:rsidRPr="00F914B1" w:rsidRDefault="000F0ABE" w:rsidP="000F0ABE">
      <w:pPr>
        <w:ind w:left="284"/>
        <w:rPr>
          <w:b/>
          <w:color w:val="0070C0"/>
        </w:rPr>
      </w:pPr>
      <w:r w:rsidRPr="00F914B1">
        <w:rPr>
          <w:b/>
          <w:color w:val="0070C0"/>
        </w:rPr>
        <w:t xml:space="preserve">Podíl výdajů na </w:t>
      </w:r>
      <w:proofErr w:type="spellStart"/>
      <w:r w:rsidRPr="00F914B1">
        <w:rPr>
          <w:b/>
          <w:color w:val="0070C0"/>
        </w:rPr>
        <w:t>VaVaI</w:t>
      </w:r>
      <w:proofErr w:type="spellEnd"/>
      <w:r w:rsidRPr="00F914B1">
        <w:rPr>
          <w:b/>
          <w:color w:val="0070C0"/>
        </w:rPr>
        <w:t xml:space="preserve"> na celkových výdajích FZS (2014 –</w:t>
      </w:r>
      <w:r w:rsidRPr="00F914B1">
        <w:rPr>
          <w:b/>
          <w:color w:val="0070C0"/>
          <w:spacing w:val="-42"/>
        </w:rPr>
        <w:t xml:space="preserve"> </w:t>
      </w:r>
      <w:r w:rsidRPr="00F914B1">
        <w:rPr>
          <w:b/>
          <w:color w:val="0070C0"/>
        </w:rPr>
        <w:t>2019)</w:t>
      </w:r>
    </w:p>
    <w:p w14:paraId="562343F1" w14:textId="77777777" w:rsidR="000F0ABE" w:rsidRPr="008849A3" w:rsidRDefault="000F0ABE" w:rsidP="00F702E2">
      <w:pPr>
        <w:pStyle w:val="Zkladntext"/>
        <w:spacing w:before="124" w:line="276" w:lineRule="auto"/>
        <w:ind w:left="318" w:right="34" w:hanging="1"/>
        <w:jc w:val="both"/>
      </w:pPr>
      <w:r w:rsidRPr="008849A3">
        <w:t xml:space="preserve">Dle tabulky </w:t>
      </w:r>
      <w:r w:rsidR="002A5765">
        <w:t>38</w:t>
      </w:r>
      <w:r w:rsidRPr="008849A3">
        <w:t xml:space="preserve"> FZS financovala svoji výzkumnou a vývojovou činnost pouze z neinvestičních prostředků.</w:t>
      </w:r>
    </w:p>
    <w:p w14:paraId="21F24750" w14:textId="77777777" w:rsidR="000F0ABE" w:rsidRPr="008849A3" w:rsidRDefault="000F0ABE" w:rsidP="000F0ABE">
      <w:pPr>
        <w:spacing w:before="62"/>
        <w:ind w:left="318"/>
        <w:rPr>
          <w:i/>
          <w:sz w:val="18"/>
        </w:rPr>
      </w:pPr>
      <w:r w:rsidRPr="008849A3">
        <w:rPr>
          <w:i/>
          <w:sz w:val="18"/>
        </w:rPr>
        <w:t xml:space="preserve">Tabulka </w:t>
      </w:r>
      <w:r w:rsidR="002A5765">
        <w:rPr>
          <w:i/>
          <w:sz w:val="18"/>
        </w:rPr>
        <w:t>38</w:t>
      </w:r>
      <w:r w:rsidRPr="008849A3">
        <w:rPr>
          <w:i/>
          <w:sz w:val="18"/>
        </w:rPr>
        <w:t xml:space="preserve"> Přehled vývoje neinvestičních a investičních příjmů na výzkum a vývoj v tis. Kč od roku 2014</w:t>
      </w:r>
    </w:p>
    <w:tbl>
      <w:tblPr>
        <w:tblStyle w:val="TableNormal"/>
        <w:tblW w:w="0" w:type="auto"/>
        <w:tblCellSpacing w:w="10" w:type="dxa"/>
        <w:tblInd w:w="335" w:type="dxa"/>
        <w:tblLayout w:type="fixed"/>
        <w:tblLook w:val="01E0" w:firstRow="1" w:lastRow="1" w:firstColumn="1" w:lastColumn="1" w:noHBand="0" w:noVBand="0"/>
      </w:tblPr>
      <w:tblGrid>
        <w:gridCol w:w="1650"/>
        <w:gridCol w:w="1127"/>
        <w:gridCol w:w="1127"/>
        <w:gridCol w:w="1128"/>
        <w:gridCol w:w="1127"/>
        <w:gridCol w:w="1128"/>
        <w:gridCol w:w="1128"/>
      </w:tblGrid>
      <w:tr w:rsidR="000F0ABE" w:rsidRPr="008849A3" w14:paraId="0105EC42" w14:textId="77777777" w:rsidTr="009D41BE">
        <w:trPr>
          <w:trHeight w:val="319"/>
          <w:tblCellSpacing w:w="10" w:type="dxa"/>
        </w:trPr>
        <w:tc>
          <w:tcPr>
            <w:tcW w:w="1620" w:type="dxa"/>
            <w:tcBorders>
              <w:top w:val="nil"/>
              <w:left w:val="nil"/>
              <w:bottom w:val="nil"/>
              <w:right w:val="nil"/>
            </w:tcBorders>
            <w:shd w:val="clear" w:color="auto" w:fill="9B9B9B"/>
          </w:tcPr>
          <w:p w14:paraId="66A68042" w14:textId="77777777" w:rsidR="000F0ABE" w:rsidRPr="008849A3" w:rsidRDefault="000F0ABE" w:rsidP="009D41BE">
            <w:pPr>
              <w:pStyle w:val="TableParagraph"/>
              <w:spacing w:before="47"/>
              <w:ind w:right="276"/>
              <w:jc w:val="right"/>
              <w:rPr>
                <w:sz w:val="20"/>
              </w:rPr>
            </w:pPr>
          </w:p>
        </w:tc>
        <w:tc>
          <w:tcPr>
            <w:tcW w:w="1107" w:type="dxa"/>
            <w:tcBorders>
              <w:top w:val="nil"/>
              <w:left w:val="nil"/>
              <w:bottom w:val="nil"/>
            </w:tcBorders>
            <w:shd w:val="clear" w:color="auto" w:fill="9B9B9B"/>
          </w:tcPr>
          <w:p w14:paraId="1C9346A9" w14:textId="77777777" w:rsidR="000F0ABE" w:rsidRPr="008849A3" w:rsidRDefault="000F0ABE" w:rsidP="009D41BE">
            <w:pPr>
              <w:pStyle w:val="TableParagraph"/>
              <w:spacing w:before="47"/>
              <w:ind w:left="234" w:right="233"/>
              <w:jc w:val="center"/>
              <w:rPr>
                <w:sz w:val="20"/>
              </w:rPr>
            </w:pPr>
            <w:r w:rsidRPr="008849A3">
              <w:rPr>
                <w:color w:val="FFFFFF"/>
                <w:sz w:val="20"/>
              </w:rPr>
              <w:t>2014</w:t>
            </w:r>
          </w:p>
        </w:tc>
        <w:tc>
          <w:tcPr>
            <w:tcW w:w="1107" w:type="dxa"/>
            <w:tcBorders>
              <w:top w:val="nil"/>
              <w:bottom w:val="nil"/>
              <w:right w:val="nil"/>
            </w:tcBorders>
            <w:shd w:val="clear" w:color="auto" w:fill="9B9B9B"/>
          </w:tcPr>
          <w:p w14:paraId="590A7D56" w14:textId="77777777" w:rsidR="000F0ABE" w:rsidRPr="008849A3" w:rsidRDefault="000F0ABE" w:rsidP="009D41BE">
            <w:pPr>
              <w:pStyle w:val="TableParagraph"/>
              <w:spacing w:before="47"/>
              <w:ind w:left="229" w:right="233"/>
              <w:jc w:val="center"/>
              <w:rPr>
                <w:sz w:val="20"/>
              </w:rPr>
            </w:pPr>
            <w:r w:rsidRPr="008849A3">
              <w:rPr>
                <w:color w:val="FFFFFF"/>
                <w:sz w:val="20"/>
              </w:rPr>
              <w:t>2015</w:t>
            </w:r>
          </w:p>
        </w:tc>
        <w:tc>
          <w:tcPr>
            <w:tcW w:w="1108" w:type="dxa"/>
            <w:tcBorders>
              <w:top w:val="nil"/>
              <w:left w:val="nil"/>
              <w:bottom w:val="nil"/>
            </w:tcBorders>
            <w:shd w:val="clear" w:color="auto" w:fill="9B9B9B"/>
          </w:tcPr>
          <w:p w14:paraId="02773213" w14:textId="77777777" w:rsidR="000F0ABE" w:rsidRPr="008849A3" w:rsidRDefault="000F0ABE" w:rsidP="009D41BE">
            <w:pPr>
              <w:pStyle w:val="TableParagraph"/>
              <w:spacing w:before="47"/>
              <w:ind w:left="237" w:right="233"/>
              <w:jc w:val="center"/>
              <w:rPr>
                <w:sz w:val="20"/>
              </w:rPr>
            </w:pPr>
            <w:r w:rsidRPr="008849A3">
              <w:rPr>
                <w:color w:val="FFFFFF"/>
                <w:sz w:val="20"/>
              </w:rPr>
              <w:t>2016</w:t>
            </w:r>
          </w:p>
        </w:tc>
        <w:tc>
          <w:tcPr>
            <w:tcW w:w="1107" w:type="dxa"/>
            <w:tcBorders>
              <w:top w:val="nil"/>
              <w:bottom w:val="nil"/>
              <w:right w:val="nil"/>
            </w:tcBorders>
            <w:shd w:val="clear" w:color="auto" w:fill="9B9B9B"/>
          </w:tcPr>
          <w:p w14:paraId="31C8B09C" w14:textId="77777777" w:rsidR="000F0ABE" w:rsidRPr="008849A3" w:rsidRDefault="000F0ABE" w:rsidP="009D41BE">
            <w:pPr>
              <w:pStyle w:val="TableParagraph"/>
              <w:spacing w:before="47"/>
              <w:ind w:left="233" w:right="233"/>
              <w:jc w:val="center"/>
              <w:rPr>
                <w:sz w:val="20"/>
              </w:rPr>
            </w:pPr>
            <w:r w:rsidRPr="008849A3">
              <w:rPr>
                <w:color w:val="FFFFFF"/>
                <w:sz w:val="20"/>
              </w:rPr>
              <w:t>2017</w:t>
            </w:r>
          </w:p>
        </w:tc>
        <w:tc>
          <w:tcPr>
            <w:tcW w:w="1108" w:type="dxa"/>
            <w:tcBorders>
              <w:top w:val="nil"/>
              <w:left w:val="nil"/>
              <w:bottom w:val="nil"/>
            </w:tcBorders>
            <w:shd w:val="clear" w:color="auto" w:fill="9B9B9B"/>
          </w:tcPr>
          <w:p w14:paraId="7B2C22DE" w14:textId="77777777" w:rsidR="000F0ABE" w:rsidRPr="008849A3" w:rsidRDefault="000F0ABE" w:rsidP="009D41BE">
            <w:pPr>
              <w:pStyle w:val="TableParagraph"/>
              <w:spacing w:before="47"/>
              <w:ind w:left="236" w:right="230"/>
              <w:jc w:val="center"/>
              <w:rPr>
                <w:sz w:val="20"/>
              </w:rPr>
            </w:pPr>
            <w:r w:rsidRPr="008849A3">
              <w:rPr>
                <w:color w:val="FFFFFF"/>
                <w:sz w:val="20"/>
              </w:rPr>
              <w:t>2018</w:t>
            </w:r>
          </w:p>
        </w:tc>
        <w:tc>
          <w:tcPr>
            <w:tcW w:w="1098" w:type="dxa"/>
            <w:tcBorders>
              <w:top w:val="nil"/>
              <w:left w:val="nil"/>
              <w:bottom w:val="nil"/>
            </w:tcBorders>
            <w:shd w:val="clear" w:color="auto" w:fill="9B9B9B"/>
          </w:tcPr>
          <w:p w14:paraId="67429974" w14:textId="77777777" w:rsidR="000F0ABE" w:rsidRPr="008849A3" w:rsidRDefault="000F0ABE" w:rsidP="009D41BE">
            <w:pPr>
              <w:pStyle w:val="TableParagraph"/>
              <w:spacing w:before="47"/>
              <w:ind w:left="236" w:right="230"/>
              <w:jc w:val="center"/>
              <w:rPr>
                <w:color w:val="FFFFFF"/>
                <w:sz w:val="20"/>
              </w:rPr>
            </w:pPr>
            <w:r w:rsidRPr="008849A3">
              <w:rPr>
                <w:color w:val="FFFFFF"/>
                <w:sz w:val="20"/>
              </w:rPr>
              <w:t>2019</w:t>
            </w:r>
          </w:p>
        </w:tc>
      </w:tr>
      <w:tr w:rsidR="000F0ABE" w:rsidRPr="008849A3" w14:paraId="707EB55F" w14:textId="77777777" w:rsidTr="009D41BE">
        <w:trPr>
          <w:trHeight w:val="305"/>
          <w:tblCellSpacing w:w="10" w:type="dxa"/>
        </w:trPr>
        <w:tc>
          <w:tcPr>
            <w:tcW w:w="1620" w:type="dxa"/>
            <w:tcBorders>
              <w:top w:val="nil"/>
              <w:left w:val="nil"/>
              <w:right w:val="nil"/>
            </w:tcBorders>
            <w:shd w:val="clear" w:color="auto" w:fill="E7E7E7"/>
          </w:tcPr>
          <w:p w14:paraId="5B454FC8" w14:textId="77777777" w:rsidR="000F0ABE" w:rsidRPr="008849A3" w:rsidRDefault="000F0ABE" w:rsidP="009D41BE">
            <w:pPr>
              <w:pStyle w:val="TableParagraph"/>
              <w:spacing w:before="41"/>
              <w:ind w:right="238"/>
              <w:rPr>
                <w:sz w:val="20"/>
              </w:rPr>
            </w:pPr>
            <w:proofErr w:type="spellStart"/>
            <w:r w:rsidRPr="008849A3">
              <w:rPr>
                <w:sz w:val="20"/>
              </w:rPr>
              <w:t>neinvestice</w:t>
            </w:r>
            <w:proofErr w:type="spellEnd"/>
          </w:p>
        </w:tc>
        <w:tc>
          <w:tcPr>
            <w:tcW w:w="1107" w:type="dxa"/>
            <w:tcBorders>
              <w:top w:val="nil"/>
              <w:left w:val="nil"/>
            </w:tcBorders>
            <w:shd w:val="clear" w:color="auto" w:fill="E7E7E7"/>
          </w:tcPr>
          <w:p w14:paraId="0D128127" w14:textId="77777777" w:rsidR="000F0ABE" w:rsidRPr="008849A3" w:rsidRDefault="000F0ABE" w:rsidP="009D41BE">
            <w:pPr>
              <w:pStyle w:val="TableParagraph"/>
              <w:spacing w:before="41"/>
              <w:ind w:left="237" w:right="233"/>
              <w:jc w:val="center"/>
              <w:rPr>
                <w:sz w:val="20"/>
              </w:rPr>
            </w:pPr>
            <w:r w:rsidRPr="008849A3">
              <w:rPr>
                <w:sz w:val="20"/>
              </w:rPr>
              <w:t>4 380</w:t>
            </w:r>
          </w:p>
        </w:tc>
        <w:tc>
          <w:tcPr>
            <w:tcW w:w="1107" w:type="dxa"/>
            <w:tcBorders>
              <w:top w:val="nil"/>
              <w:right w:val="nil"/>
            </w:tcBorders>
            <w:shd w:val="clear" w:color="auto" w:fill="E7E7E7"/>
          </w:tcPr>
          <w:p w14:paraId="19F17DC7" w14:textId="77777777" w:rsidR="000F0ABE" w:rsidRPr="008849A3" w:rsidRDefault="000F0ABE" w:rsidP="009D41BE">
            <w:pPr>
              <w:pStyle w:val="TableParagraph"/>
              <w:spacing w:before="41"/>
              <w:ind w:left="232" w:right="233"/>
              <w:jc w:val="center"/>
              <w:rPr>
                <w:sz w:val="20"/>
              </w:rPr>
            </w:pPr>
            <w:r w:rsidRPr="008849A3">
              <w:rPr>
                <w:sz w:val="20"/>
              </w:rPr>
              <w:t>5 080</w:t>
            </w:r>
          </w:p>
        </w:tc>
        <w:tc>
          <w:tcPr>
            <w:tcW w:w="1108" w:type="dxa"/>
            <w:tcBorders>
              <w:top w:val="nil"/>
              <w:left w:val="nil"/>
            </w:tcBorders>
            <w:shd w:val="clear" w:color="auto" w:fill="E7E7E7"/>
          </w:tcPr>
          <w:p w14:paraId="6072EF24" w14:textId="77777777" w:rsidR="000F0ABE" w:rsidRPr="008849A3" w:rsidRDefault="000F0ABE" w:rsidP="009D41BE">
            <w:pPr>
              <w:pStyle w:val="TableParagraph"/>
              <w:spacing w:before="41"/>
              <w:ind w:left="238" w:right="232"/>
              <w:jc w:val="center"/>
              <w:rPr>
                <w:sz w:val="20"/>
              </w:rPr>
            </w:pPr>
            <w:r w:rsidRPr="008849A3">
              <w:rPr>
                <w:sz w:val="20"/>
              </w:rPr>
              <w:t>4 886</w:t>
            </w:r>
          </w:p>
        </w:tc>
        <w:tc>
          <w:tcPr>
            <w:tcW w:w="1107" w:type="dxa"/>
            <w:tcBorders>
              <w:top w:val="nil"/>
              <w:right w:val="nil"/>
            </w:tcBorders>
            <w:shd w:val="clear" w:color="auto" w:fill="E7E7E7"/>
          </w:tcPr>
          <w:p w14:paraId="344D2C98" w14:textId="77777777" w:rsidR="000F0ABE" w:rsidRPr="008849A3" w:rsidRDefault="000F0ABE" w:rsidP="009D41BE">
            <w:pPr>
              <w:pStyle w:val="TableParagraph"/>
              <w:spacing w:before="41"/>
              <w:ind w:left="236" w:right="233"/>
              <w:jc w:val="center"/>
              <w:rPr>
                <w:sz w:val="20"/>
              </w:rPr>
            </w:pPr>
            <w:r w:rsidRPr="008849A3">
              <w:rPr>
                <w:sz w:val="20"/>
              </w:rPr>
              <w:t>4 587</w:t>
            </w:r>
          </w:p>
        </w:tc>
        <w:tc>
          <w:tcPr>
            <w:tcW w:w="1108" w:type="dxa"/>
            <w:tcBorders>
              <w:top w:val="nil"/>
              <w:left w:val="nil"/>
            </w:tcBorders>
            <w:shd w:val="clear" w:color="auto" w:fill="E7E7E7"/>
          </w:tcPr>
          <w:p w14:paraId="0FB48802" w14:textId="77777777" w:rsidR="000F0ABE" w:rsidRPr="008849A3" w:rsidRDefault="000F0ABE" w:rsidP="009D41BE">
            <w:pPr>
              <w:pStyle w:val="TableParagraph"/>
              <w:spacing w:before="41"/>
              <w:ind w:left="236" w:right="228"/>
              <w:jc w:val="center"/>
              <w:rPr>
                <w:sz w:val="20"/>
              </w:rPr>
            </w:pPr>
            <w:r w:rsidRPr="008849A3">
              <w:rPr>
                <w:sz w:val="20"/>
              </w:rPr>
              <w:t>3 375</w:t>
            </w:r>
          </w:p>
        </w:tc>
        <w:tc>
          <w:tcPr>
            <w:tcW w:w="1098" w:type="dxa"/>
            <w:tcBorders>
              <w:top w:val="nil"/>
              <w:left w:val="nil"/>
            </w:tcBorders>
            <w:shd w:val="clear" w:color="auto" w:fill="E7E7E7"/>
          </w:tcPr>
          <w:p w14:paraId="1BD25E77" w14:textId="77777777" w:rsidR="000F0ABE" w:rsidRPr="008849A3" w:rsidRDefault="000F0ABE" w:rsidP="009D41BE">
            <w:pPr>
              <w:pStyle w:val="TableParagraph"/>
              <w:spacing w:before="41"/>
              <w:ind w:left="236" w:right="228"/>
              <w:jc w:val="center"/>
              <w:rPr>
                <w:sz w:val="20"/>
              </w:rPr>
            </w:pPr>
            <w:r w:rsidRPr="008849A3">
              <w:rPr>
                <w:sz w:val="20"/>
              </w:rPr>
              <w:t>3 863</w:t>
            </w:r>
          </w:p>
        </w:tc>
      </w:tr>
      <w:tr w:rsidR="000F0ABE" w:rsidRPr="008849A3" w14:paraId="2C6FE04A" w14:textId="77777777" w:rsidTr="009D41BE">
        <w:trPr>
          <w:trHeight w:val="300"/>
          <w:tblCellSpacing w:w="10" w:type="dxa"/>
        </w:trPr>
        <w:tc>
          <w:tcPr>
            <w:tcW w:w="1620" w:type="dxa"/>
            <w:tcBorders>
              <w:left w:val="nil"/>
              <w:right w:val="nil"/>
            </w:tcBorders>
            <w:shd w:val="clear" w:color="auto" w:fill="E7E7E7"/>
          </w:tcPr>
          <w:p w14:paraId="4800FBEA" w14:textId="77777777" w:rsidR="000F0ABE" w:rsidRPr="008849A3" w:rsidRDefault="000F0ABE" w:rsidP="009D41BE">
            <w:pPr>
              <w:pStyle w:val="TableParagraph"/>
              <w:spacing w:before="38"/>
              <w:ind w:right="1"/>
              <w:rPr>
                <w:sz w:val="20"/>
              </w:rPr>
            </w:pPr>
            <w:r w:rsidRPr="008849A3">
              <w:rPr>
                <w:sz w:val="20"/>
              </w:rPr>
              <w:t>investice</w:t>
            </w:r>
          </w:p>
        </w:tc>
        <w:tc>
          <w:tcPr>
            <w:tcW w:w="1107" w:type="dxa"/>
            <w:tcBorders>
              <w:left w:val="nil"/>
            </w:tcBorders>
            <w:shd w:val="clear" w:color="auto" w:fill="E7E7E7"/>
          </w:tcPr>
          <w:p w14:paraId="68CD2A54" w14:textId="77777777" w:rsidR="000F0ABE" w:rsidRPr="008849A3" w:rsidRDefault="000F0ABE" w:rsidP="009D41BE">
            <w:pPr>
              <w:pStyle w:val="TableParagraph"/>
              <w:spacing w:before="38"/>
              <w:ind w:left="5"/>
              <w:jc w:val="center"/>
              <w:rPr>
                <w:sz w:val="20"/>
              </w:rPr>
            </w:pPr>
            <w:r w:rsidRPr="008849A3">
              <w:rPr>
                <w:w w:val="98"/>
                <w:sz w:val="20"/>
              </w:rPr>
              <w:t>0</w:t>
            </w:r>
          </w:p>
        </w:tc>
        <w:tc>
          <w:tcPr>
            <w:tcW w:w="1107" w:type="dxa"/>
            <w:tcBorders>
              <w:right w:val="nil"/>
            </w:tcBorders>
            <w:shd w:val="clear" w:color="auto" w:fill="E7E7E7"/>
          </w:tcPr>
          <w:p w14:paraId="21DDCF0E" w14:textId="77777777" w:rsidR="000F0ABE" w:rsidRPr="008849A3" w:rsidRDefault="000F0ABE" w:rsidP="009D41BE">
            <w:pPr>
              <w:pStyle w:val="TableParagraph"/>
              <w:spacing w:before="38"/>
              <w:jc w:val="center"/>
              <w:rPr>
                <w:sz w:val="20"/>
              </w:rPr>
            </w:pPr>
            <w:r w:rsidRPr="008849A3">
              <w:rPr>
                <w:w w:val="98"/>
                <w:sz w:val="20"/>
              </w:rPr>
              <w:t>0</w:t>
            </w:r>
          </w:p>
        </w:tc>
        <w:tc>
          <w:tcPr>
            <w:tcW w:w="1108" w:type="dxa"/>
            <w:tcBorders>
              <w:left w:val="nil"/>
            </w:tcBorders>
            <w:shd w:val="clear" w:color="auto" w:fill="E7E7E7"/>
          </w:tcPr>
          <w:p w14:paraId="555D0D33" w14:textId="77777777" w:rsidR="000F0ABE" w:rsidRPr="008849A3" w:rsidRDefault="000F0ABE" w:rsidP="009D41BE">
            <w:pPr>
              <w:pStyle w:val="TableParagraph"/>
              <w:spacing w:before="38"/>
              <w:ind w:left="7"/>
              <w:jc w:val="center"/>
              <w:rPr>
                <w:sz w:val="20"/>
              </w:rPr>
            </w:pPr>
            <w:r w:rsidRPr="008849A3">
              <w:rPr>
                <w:w w:val="98"/>
                <w:sz w:val="20"/>
              </w:rPr>
              <w:t>0</w:t>
            </w:r>
          </w:p>
        </w:tc>
        <w:tc>
          <w:tcPr>
            <w:tcW w:w="1107" w:type="dxa"/>
            <w:tcBorders>
              <w:right w:val="nil"/>
            </w:tcBorders>
            <w:shd w:val="clear" w:color="auto" w:fill="E7E7E7"/>
          </w:tcPr>
          <w:p w14:paraId="6DD03172" w14:textId="77777777" w:rsidR="000F0ABE" w:rsidRPr="008849A3" w:rsidRDefault="000F0ABE" w:rsidP="009D41BE">
            <w:pPr>
              <w:pStyle w:val="TableParagraph"/>
              <w:spacing w:before="38"/>
              <w:ind w:left="4"/>
              <w:jc w:val="center"/>
              <w:rPr>
                <w:sz w:val="20"/>
              </w:rPr>
            </w:pPr>
            <w:r w:rsidRPr="008849A3">
              <w:rPr>
                <w:w w:val="99"/>
                <w:sz w:val="20"/>
              </w:rPr>
              <w:t>0</w:t>
            </w:r>
          </w:p>
        </w:tc>
        <w:tc>
          <w:tcPr>
            <w:tcW w:w="1108" w:type="dxa"/>
            <w:tcBorders>
              <w:left w:val="nil"/>
            </w:tcBorders>
            <w:shd w:val="clear" w:color="auto" w:fill="E7E7E7"/>
          </w:tcPr>
          <w:p w14:paraId="6705CD09" w14:textId="77777777" w:rsidR="000F0ABE" w:rsidRPr="008849A3" w:rsidRDefault="000F0ABE" w:rsidP="009D41BE">
            <w:pPr>
              <w:pStyle w:val="TableParagraph"/>
              <w:spacing w:before="38"/>
              <w:ind w:left="10"/>
              <w:jc w:val="center"/>
              <w:rPr>
                <w:sz w:val="20"/>
              </w:rPr>
            </w:pPr>
            <w:r w:rsidRPr="008849A3">
              <w:rPr>
                <w:sz w:val="20"/>
              </w:rPr>
              <w:t>0</w:t>
            </w:r>
          </w:p>
        </w:tc>
        <w:tc>
          <w:tcPr>
            <w:tcW w:w="1098" w:type="dxa"/>
            <w:tcBorders>
              <w:left w:val="nil"/>
            </w:tcBorders>
            <w:shd w:val="clear" w:color="auto" w:fill="E7E7E7"/>
          </w:tcPr>
          <w:p w14:paraId="6497BE64" w14:textId="77777777" w:rsidR="000F0ABE" w:rsidRPr="008849A3" w:rsidRDefault="000F0ABE" w:rsidP="009D41BE">
            <w:pPr>
              <w:pStyle w:val="TableParagraph"/>
              <w:spacing w:before="38"/>
              <w:ind w:left="10"/>
              <w:jc w:val="center"/>
              <w:rPr>
                <w:sz w:val="20"/>
              </w:rPr>
            </w:pPr>
            <w:r w:rsidRPr="008849A3">
              <w:rPr>
                <w:sz w:val="20"/>
              </w:rPr>
              <w:t>0</w:t>
            </w:r>
          </w:p>
        </w:tc>
      </w:tr>
      <w:tr w:rsidR="000F0ABE" w:rsidRPr="008849A3" w14:paraId="2C574C3D" w14:textId="77777777" w:rsidTr="009D41BE">
        <w:trPr>
          <w:trHeight w:val="278"/>
          <w:tblCellSpacing w:w="10" w:type="dxa"/>
        </w:trPr>
        <w:tc>
          <w:tcPr>
            <w:tcW w:w="1620" w:type="dxa"/>
            <w:tcBorders>
              <w:left w:val="nil"/>
              <w:bottom w:val="nil"/>
              <w:right w:val="nil"/>
            </w:tcBorders>
            <w:shd w:val="clear" w:color="auto" w:fill="E7E7E7"/>
          </w:tcPr>
          <w:p w14:paraId="5AFC482E" w14:textId="77777777" w:rsidR="000F0ABE" w:rsidRPr="008849A3" w:rsidRDefault="000F0ABE" w:rsidP="009D41BE">
            <w:pPr>
              <w:pStyle w:val="TableParagraph"/>
              <w:spacing w:before="23"/>
              <w:ind w:left="236" w:right="239" w:hanging="236"/>
              <w:rPr>
                <w:sz w:val="20"/>
              </w:rPr>
            </w:pPr>
            <w:r w:rsidRPr="008849A3">
              <w:rPr>
                <w:sz w:val="20"/>
              </w:rPr>
              <w:t>celkem</w:t>
            </w:r>
          </w:p>
        </w:tc>
        <w:tc>
          <w:tcPr>
            <w:tcW w:w="1107" w:type="dxa"/>
            <w:tcBorders>
              <w:left w:val="nil"/>
              <w:bottom w:val="nil"/>
            </w:tcBorders>
            <w:shd w:val="clear" w:color="auto" w:fill="E7E7E7"/>
          </w:tcPr>
          <w:p w14:paraId="1B69E9A0" w14:textId="77777777" w:rsidR="000F0ABE" w:rsidRPr="008849A3" w:rsidRDefault="000F0ABE" w:rsidP="009D41BE">
            <w:pPr>
              <w:pStyle w:val="TableParagraph"/>
              <w:spacing w:before="23"/>
              <w:ind w:left="237" w:right="233"/>
              <w:jc w:val="center"/>
              <w:rPr>
                <w:sz w:val="20"/>
              </w:rPr>
            </w:pPr>
            <w:r w:rsidRPr="008849A3">
              <w:rPr>
                <w:sz w:val="20"/>
              </w:rPr>
              <w:t>4 380</w:t>
            </w:r>
          </w:p>
        </w:tc>
        <w:tc>
          <w:tcPr>
            <w:tcW w:w="1107" w:type="dxa"/>
            <w:tcBorders>
              <w:bottom w:val="nil"/>
              <w:right w:val="nil"/>
            </w:tcBorders>
            <w:shd w:val="clear" w:color="auto" w:fill="E7E7E7"/>
          </w:tcPr>
          <w:p w14:paraId="49345B98" w14:textId="77777777" w:rsidR="000F0ABE" w:rsidRPr="008849A3" w:rsidRDefault="000F0ABE" w:rsidP="009D41BE">
            <w:pPr>
              <w:pStyle w:val="TableParagraph"/>
              <w:spacing w:before="23"/>
              <w:ind w:left="232" w:right="233"/>
              <w:jc w:val="center"/>
              <w:rPr>
                <w:sz w:val="20"/>
              </w:rPr>
            </w:pPr>
            <w:r w:rsidRPr="008849A3">
              <w:rPr>
                <w:sz w:val="20"/>
              </w:rPr>
              <w:t>5 080</w:t>
            </w:r>
          </w:p>
        </w:tc>
        <w:tc>
          <w:tcPr>
            <w:tcW w:w="1108" w:type="dxa"/>
            <w:tcBorders>
              <w:left w:val="nil"/>
              <w:bottom w:val="nil"/>
            </w:tcBorders>
            <w:shd w:val="clear" w:color="auto" w:fill="E7E7E7"/>
          </w:tcPr>
          <w:p w14:paraId="78AAA018" w14:textId="77777777" w:rsidR="000F0ABE" w:rsidRPr="008849A3" w:rsidRDefault="000F0ABE" w:rsidP="009D41BE">
            <w:pPr>
              <w:pStyle w:val="TableParagraph"/>
              <w:spacing w:before="23"/>
              <w:ind w:left="238" w:right="232"/>
              <w:jc w:val="center"/>
              <w:rPr>
                <w:sz w:val="20"/>
              </w:rPr>
            </w:pPr>
            <w:r w:rsidRPr="008849A3">
              <w:rPr>
                <w:sz w:val="20"/>
              </w:rPr>
              <w:t>4 886</w:t>
            </w:r>
          </w:p>
        </w:tc>
        <w:tc>
          <w:tcPr>
            <w:tcW w:w="1107" w:type="dxa"/>
            <w:tcBorders>
              <w:bottom w:val="nil"/>
              <w:right w:val="nil"/>
            </w:tcBorders>
            <w:shd w:val="clear" w:color="auto" w:fill="E7E7E7"/>
          </w:tcPr>
          <w:p w14:paraId="44CCBCAB" w14:textId="77777777" w:rsidR="000F0ABE" w:rsidRPr="008849A3" w:rsidRDefault="000F0ABE" w:rsidP="009D41BE">
            <w:pPr>
              <w:pStyle w:val="TableParagraph"/>
              <w:spacing w:before="23"/>
              <w:ind w:left="236" w:right="233"/>
              <w:jc w:val="center"/>
              <w:rPr>
                <w:sz w:val="20"/>
              </w:rPr>
            </w:pPr>
            <w:r w:rsidRPr="008849A3">
              <w:rPr>
                <w:sz w:val="20"/>
              </w:rPr>
              <w:t>4 587</w:t>
            </w:r>
          </w:p>
        </w:tc>
        <w:tc>
          <w:tcPr>
            <w:tcW w:w="1108" w:type="dxa"/>
            <w:tcBorders>
              <w:left w:val="nil"/>
              <w:bottom w:val="nil"/>
            </w:tcBorders>
            <w:shd w:val="clear" w:color="auto" w:fill="E7E7E7"/>
          </w:tcPr>
          <w:p w14:paraId="7D6EC103" w14:textId="77777777" w:rsidR="000F0ABE" w:rsidRPr="008849A3" w:rsidRDefault="000F0ABE" w:rsidP="009D41BE">
            <w:pPr>
              <w:pStyle w:val="TableParagraph"/>
              <w:spacing w:before="23"/>
              <w:ind w:left="236" w:right="228"/>
              <w:jc w:val="center"/>
              <w:rPr>
                <w:sz w:val="20"/>
              </w:rPr>
            </w:pPr>
            <w:r w:rsidRPr="008849A3">
              <w:rPr>
                <w:sz w:val="20"/>
              </w:rPr>
              <w:t>3 375</w:t>
            </w:r>
          </w:p>
        </w:tc>
        <w:tc>
          <w:tcPr>
            <w:tcW w:w="1098" w:type="dxa"/>
            <w:tcBorders>
              <w:left w:val="nil"/>
              <w:bottom w:val="nil"/>
            </w:tcBorders>
            <w:shd w:val="clear" w:color="auto" w:fill="E7E7E7"/>
          </w:tcPr>
          <w:p w14:paraId="1CEF8894" w14:textId="77777777" w:rsidR="000F0ABE" w:rsidRPr="008849A3" w:rsidRDefault="000F0ABE" w:rsidP="009D41BE">
            <w:pPr>
              <w:pStyle w:val="TableParagraph"/>
              <w:spacing w:before="23"/>
              <w:ind w:left="236" w:right="228"/>
              <w:jc w:val="center"/>
              <w:rPr>
                <w:sz w:val="20"/>
              </w:rPr>
            </w:pPr>
            <w:r w:rsidRPr="008849A3">
              <w:rPr>
                <w:sz w:val="20"/>
              </w:rPr>
              <w:t>3 863</w:t>
            </w:r>
          </w:p>
        </w:tc>
      </w:tr>
    </w:tbl>
    <w:p w14:paraId="2C149C06" w14:textId="77777777" w:rsidR="000F0ABE" w:rsidRPr="008849A3" w:rsidRDefault="000F0ABE" w:rsidP="000F0ABE">
      <w:pPr>
        <w:pStyle w:val="Zkladntext"/>
        <w:ind w:left="318" w:right="34"/>
      </w:pPr>
    </w:p>
    <w:p w14:paraId="2DB2602E" w14:textId="77777777" w:rsidR="000F0ABE" w:rsidRPr="008849A3" w:rsidRDefault="000F0ABE" w:rsidP="000F0ABE">
      <w:pPr>
        <w:pStyle w:val="Zkladntext"/>
        <w:spacing w:before="2"/>
        <w:ind w:right="34"/>
      </w:pPr>
    </w:p>
    <w:p w14:paraId="2F20A1EC" w14:textId="77777777" w:rsidR="000F0ABE" w:rsidRPr="00F914B1" w:rsidRDefault="000F0ABE" w:rsidP="000F0ABE">
      <w:pPr>
        <w:ind w:left="284"/>
        <w:jc w:val="both"/>
        <w:rPr>
          <w:b/>
          <w:color w:val="0070C0"/>
        </w:rPr>
      </w:pPr>
      <w:r w:rsidRPr="00F914B1">
        <w:rPr>
          <w:b/>
          <w:color w:val="0070C0"/>
        </w:rPr>
        <w:t>Podíl a rozložení neinvestičních prostředků na výzkum a vývoj v rámci celkových neinvestičních prostředků fakulty v procentuálním</w:t>
      </w:r>
      <w:r w:rsidRPr="00F914B1">
        <w:rPr>
          <w:b/>
          <w:color w:val="0070C0"/>
          <w:spacing w:val="-16"/>
        </w:rPr>
        <w:t xml:space="preserve"> </w:t>
      </w:r>
      <w:r w:rsidRPr="00F914B1">
        <w:rPr>
          <w:b/>
          <w:color w:val="0070C0"/>
        </w:rPr>
        <w:t>vyjádření</w:t>
      </w:r>
    </w:p>
    <w:p w14:paraId="11F0B314" w14:textId="77777777" w:rsidR="000F0ABE" w:rsidRPr="008849A3" w:rsidRDefault="000F0ABE" w:rsidP="000F0ABE">
      <w:pPr>
        <w:pStyle w:val="Zkladntext"/>
        <w:spacing w:before="55" w:line="278" w:lineRule="auto"/>
        <w:ind w:left="284" w:right="34"/>
        <w:jc w:val="both"/>
      </w:pPr>
      <w:r w:rsidRPr="008849A3">
        <w:t>Podíl prostředků na vědu a výzkum, které tvoří dotace na rozvoj výzkumné organizace (2 285 tis. Kč), projekty SGS (503 tis. Kč) a projekt TAČR (1 075 tis. Kč) na celkovém rozpočtu fakulty (69 876 tis. Kč) je 5,50 %. Poměr je znázorněn na</w:t>
      </w:r>
      <w:r w:rsidR="00FC1167">
        <w:t xml:space="preserve"> grafu v</w:t>
      </w:r>
      <w:r w:rsidRPr="008849A3">
        <w:t xml:space="preserve"> níže uvedeném obrázku 3.</w:t>
      </w:r>
    </w:p>
    <w:p w14:paraId="5A12BFA9" w14:textId="77777777" w:rsidR="000F0ABE" w:rsidRPr="00EE2077" w:rsidRDefault="000F0ABE" w:rsidP="000F0ABE">
      <w:pPr>
        <w:pStyle w:val="Zkladntext"/>
        <w:spacing w:before="55" w:line="278" w:lineRule="auto"/>
        <w:ind w:left="317" w:right="34"/>
        <w:jc w:val="both"/>
        <w:rPr>
          <w:highlight w:val="green"/>
        </w:rPr>
      </w:pPr>
    </w:p>
    <w:p w14:paraId="1C4F957B" w14:textId="77777777" w:rsidR="000F0ABE" w:rsidRPr="008849A3" w:rsidRDefault="000F0ABE" w:rsidP="000F0ABE">
      <w:pPr>
        <w:pStyle w:val="Zkladntext"/>
        <w:spacing w:before="55" w:line="278" w:lineRule="auto"/>
        <w:ind w:left="317" w:right="1417" w:hanging="33"/>
        <w:jc w:val="both"/>
      </w:pPr>
      <w:r w:rsidRPr="008849A3">
        <w:rPr>
          <w:noProof/>
          <w:lang w:bidi="ar-SA"/>
        </w:rPr>
        <w:drawing>
          <wp:inline distT="0" distB="0" distL="0" distR="0" wp14:anchorId="780A4018" wp14:editId="3C49C00C">
            <wp:extent cx="3806982" cy="2190938"/>
            <wp:effectExtent l="0" t="0" r="3175"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426566B" w14:textId="77777777" w:rsidR="000F0ABE" w:rsidRPr="008849A3" w:rsidRDefault="000F0ABE" w:rsidP="000F0ABE">
      <w:pPr>
        <w:pStyle w:val="Zkladntext"/>
        <w:spacing w:before="1"/>
        <w:ind w:firstLine="284"/>
        <w:rPr>
          <w:sz w:val="12"/>
        </w:rPr>
      </w:pPr>
    </w:p>
    <w:p w14:paraId="3DCE0C55" w14:textId="77777777" w:rsidR="000F0ABE" w:rsidRDefault="000F0ABE" w:rsidP="000F0ABE">
      <w:pPr>
        <w:ind w:left="318"/>
        <w:rPr>
          <w:i/>
          <w:sz w:val="18"/>
        </w:rPr>
      </w:pPr>
      <w:r w:rsidRPr="008849A3">
        <w:rPr>
          <w:i/>
          <w:sz w:val="18"/>
        </w:rPr>
        <w:t>Obrázek 3 Podíl prostředků na vědu a výzkum na celkovém rozpočtu fakulty</w:t>
      </w:r>
    </w:p>
    <w:p w14:paraId="24BBDAF8" w14:textId="77777777" w:rsidR="000F0ABE" w:rsidRDefault="000F0ABE" w:rsidP="000F0ABE">
      <w:pPr>
        <w:ind w:left="318"/>
        <w:rPr>
          <w:i/>
          <w:sz w:val="18"/>
        </w:rPr>
      </w:pPr>
    </w:p>
    <w:p w14:paraId="55CC1783" w14:textId="77777777" w:rsidR="000F0ABE" w:rsidRDefault="000F0ABE" w:rsidP="000F0ABE">
      <w:pPr>
        <w:ind w:left="318"/>
        <w:rPr>
          <w:i/>
          <w:sz w:val="18"/>
        </w:rPr>
      </w:pPr>
    </w:p>
    <w:p w14:paraId="11AED801" w14:textId="77777777" w:rsidR="000725C3" w:rsidRDefault="000725C3" w:rsidP="000725C3">
      <w:pPr>
        <w:sectPr w:rsidR="000725C3" w:rsidSect="00900A68">
          <w:footerReference w:type="default" r:id="rId21"/>
          <w:pgSz w:w="11920" w:h="16850"/>
          <w:pgMar w:top="1320" w:right="1430" w:bottom="960" w:left="1100" w:header="0" w:footer="637" w:gutter="0"/>
          <w:cols w:space="708"/>
        </w:sectPr>
      </w:pPr>
    </w:p>
    <w:p w14:paraId="7BA168EA" w14:textId="77777777" w:rsidR="00D32A0F" w:rsidRDefault="00D32A0F" w:rsidP="007075DD">
      <w:pPr>
        <w:pStyle w:val="Nadpis1"/>
      </w:pPr>
      <w:bookmarkStart w:id="159" w:name="_Toc36098121"/>
      <w:r>
        <w:lastRenderedPageBreak/>
        <w:t>6</w:t>
      </w:r>
      <w:r>
        <w:tab/>
      </w:r>
      <w:r w:rsidRPr="007075DD">
        <w:t>INTERNACIONALIZACE</w:t>
      </w:r>
      <w:bookmarkEnd w:id="159"/>
    </w:p>
    <w:p w14:paraId="7A42CEF1" w14:textId="77777777" w:rsidR="007075DD" w:rsidRDefault="007075DD" w:rsidP="007075DD">
      <w:pPr>
        <w:pStyle w:val="Nadpis1"/>
      </w:pPr>
    </w:p>
    <w:bookmarkStart w:id="160" w:name="_Toc33516901"/>
    <w:bookmarkStart w:id="161" w:name="_Toc35250813"/>
    <w:bookmarkStart w:id="162" w:name="_Toc35250932"/>
    <w:bookmarkStart w:id="163" w:name="_Toc35326307"/>
    <w:bookmarkStart w:id="164" w:name="_Toc36098122"/>
    <w:p w14:paraId="7009F027" w14:textId="77777777" w:rsidR="00D32A0F" w:rsidRDefault="00707EB4" w:rsidP="002F711D">
      <w:pPr>
        <w:pStyle w:val="Nadpis1"/>
        <w:tabs>
          <w:tab w:val="left" w:pos="837"/>
        </w:tabs>
        <w:spacing w:before="15" w:after="14" w:line="230" w:lineRule="auto"/>
        <w:ind w:left="318" w:right="2007" w:firstLine="0"/>
        <w:rPr>
          <w:color w:val="008CD6"/>
          <w:u w:val="thick" w:color="C1C1C1"/>
        </w:rPr>
      </w:pPr>
      <w:r>
        <w:rPr>
          <w:noProof/>
          <w:sz w:val="4"/>
          <w:lang w:bidi="ar-SA"/>
        </w:rPr>
        <mc:AlternateContent>
          <mc:Choice Requires="wpg">
            <w:drawing>
              <wp:inline distT="0" distB="0" distL="0" distR="0" wp14:anchorId="7459526A" wp14:editId="21BBA658">
                <wp:extent cx="5698490" cy="27940"/>
                <wp:effectExtent l="20320" t="1905" r="15240" b="8255"/>
                <wp:docPr id="2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27940"/>
                          <a:chOff x="0" y="0"/>
                          <a:chExt cx="8974" cy="44"/>
                        </a:xfrm>
                      </wpg:grpSpPr>
                      <wps:wsp>
                        <wps:cNvPr id="23" name="Line 17"/>
                        <wps:cNvCnPr>
                          <a:cxnSpLocks noChangeShapeType="1"/>
                        </wps:cNvCnPr>
                        <wps:spPr bwMode="auto">
                          <a:xfrm>
                            <a:off x="0" y="22"/>
                            <a:ext cx="8974" cy="0"/>
                          </a:xfrm>
                          <a:prstGeom prst="line">
                            <a:avLst/>
                          </a:prstGeom>
                          <a:noFill/>
                          <a:ln w="27432">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A217D2" id="Group 16" o:spid="_x0000_s1026" style="width:448.7pt;height:2.2pt;mso-position-horizontal-relative:char;mso-position-vertical-relative:line" coordsize="89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">
                <v:line id="Line 17" o:spid="_x0000_s1027" style="position:absolute;visibility:visible;mso-wrap-style:square" from="0,22" to="89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" strokecolor="#c1c1c1" strokeweight="2.16pt"/>
                <w10:anchorlock/>
              </v:group>
            </w:pict>
          </mc:Fallback>
        </mc:AlternateContent>
      </w:r>
      <w:bookmarkEnd w:id="160"/>
      <w:bookmarkEnd w:id="161"/>
      <w:bookmarkEnd w:id="162"/>
      <w:bookmarkEnd w:id="163"/>
      <w:bookmarkEnd w:id="164"/>
    </w:p>
    <w:p w14:paraId="484F0B11" w14:textId="77777777" w:rsidR="00707EB4" w:rsidRDefault="00707EB4" w:rsidP="00707EB4">
      <w:pPr>
        <w:spacing w:line="518" w:lineRule="exact"/>
        <w:sectPr w:rsidR="00707EB4" w:rsidSect="00F31B38">
          <w:pgSz w:w="11920" w:h="16850"/>
          <w:pgMar w:top="1440" w:right="0" w:bottom="880" w:left="1100" w:header="0" w:footer="637" w:gutter="0"/>
          <w:cols w:space="708"/>
        </w:sectPr>
      </w:pPr>
    </w:p>
    <w:p w14:paraId="1B68719B" w14:textId="77777777" w:rsidR="00707EB4" w:rsidRPr="00707EB4" w:rsidRDefault="00707EB4" w:rsidP="009422EC">
      <w:pPr>
        <w:pStyle w:val="Nadpis2"/>
        <w:tabs>
          <w:tab w:val="left" w:pos="1027"/>
        </w:tabs>
        <w:spacing w:after="240"/>
        <w:ind w:left="318" w:firstLine="0"/>
        <w:jc w:val="both"/>
        <w:rPr>
          <w:color w:val="008CD6"/>
        </w:rPr>
      </w:pPr>
      <w:bookmarkStart w:id="165" w:name="_Toc36098123"/>
      <w:r>
        <w:rPr>
          <w:color w:val="008CD6"/>
        </w:rPr>
        <w:lastRenderedPageBreak/>
        <w:t>6.1</w:t>
      </w:r>
      <w:r>
        <w:rPr>
          <w:color w:val="008CD6"/>
        </w:rPr>
        <w:tab/>
      </w:r>
      <w:r w:rsidRPr="00707EB4">
        <w:rPr>
          <w:color w:val="008CD6"/>
        </w:rPr>
        <w:t>Zahraniční mobility studentů, akademických a ostatních pracovníků</w:t>
      </w:r>
      <w:bookmarkEnd w:id="165"/>
    </w:p>
    <w:p w14:paraId="10DB0667" w14:textId="77777777" w:rsidR="00372225" w:rsidRPr="003D46F4" w:rsidRDefault="00372225" w:rsidP="00372225">
      <w:pPr>
        <w:pStyle w:val="Zkladntext"/>
        <w:spacing w:before="33" w:line="276" w:lineRule="auto"/>
        <w:ind w:left="318" w:right="34"/>
        <w:jc w:val="both"/>
      </w:pPr>
      <w:r w:rsidRPr="00E5168A">
        <w:t>Zahraniční mobility jsou jednou z priorit fakulty. Proces internacionalizace je dlouhodobě naplňován především v</w:t>
      </w:r>
      <w:r w:rsidR="00F914B1">
        <w:t> </w:t>
      </w:r>
      <w:r w:rsidRPr="00E5168A">
        <w:t xml:space="preserve">programu Erasmus+. V této souvislosti byl na fakultě dvakrát organizován Erasmus </w:t>
      </w:r>
      <w:proofErr w:type="spellStart"/>
      <w:r w:rsidRPr="00E5168A">
        <w:t>Day</w:t>
      </w:r>
      <w:proofErr w:type="spellEnd"/>
      <w:r w:rsidRPr="00E5168A">
        <w:t xml:space="preserve">, dvakrát </w:t>
      </w:r>
      <w:r w:rsidRPr="00E5168A">
        <w:rPr>
          <w:rFonts w:ascii="Cambria" w:hAnsi="Cambria"/>
          <w:sz w:val="22"/>
        </w:rPr>
        <w:t>„</w:t>
      </w:r>
      <w:proofErr w:type="spellStart"/>
      <w:r w:rsidRPr="00E5168A">
        <w:t>Welcome</w:t>
      </w:r>
      <w:proofErr w:type="spellEnd"/>
      <w:r w:rsidRPr="00E5168A">
        <w:t xml:space="preserve"> </w:t>
      </w:r>
      <w:proofErr w:type="spellStart"/>
      <w:r w:rsidRPr="00E5168A">
        <w:t>day</w:t>
      </w:r>
      <w:proofErr w:type="spellEnd"/>
      <w:r w:rsidRPr="00E5168A">
        <w:t>“ a na konci pobytu zahraničních studentů „</w:t>
      </w:r>
      <w:proofErr w:type="spellStart"/>
      <w:r w:rsidRPr="00E5168A">
        <w:t>Good</w:t>
      </w:r>
      <w:proofErr w:type="spellEnd"/>
      <w:r w:rsidRPr="00E5168A">
        <w:t xml:space="preserve"> </w:t>
      </w:r>
      <w:proofErr w:type="spellStart"/>
      <w:r w:rsidRPr="00E5168A">
        <w:t>bye</w:t>
      </w:r>
      <w:proofErr w:type="spellEnd"/>
      <w:r w:rsidRPr="00E5168A">
        <w:t xml:space="preserve"> meeting“, jejichž cílem je motivovat studenty k mobilitám, poskytnout jim informace, osobně se setkat se zahraničními studenty, umožnit jim rychle se zadaptovat v prostředí fakulty, konzultovat cíle a organizaci studijního pobytu, získat zpětnou vazbu. Zahraničním studentům nabízela fakulta v roce 2019 19 předmětů v  anglickém jazyce, včetně odborné praxe zajišťované anglicky mluvícími mentory v partnerských nemocnicích NPK, a. s. </w:t>
      </w:r>
      <w:r>
        <w:t xml:space="preserve">Tito studenti </w:t>
      </w:r>
      <w:r w:rsidRPr="00E5168A">
        <w:t>přispívají k internacionalizaci vnitřního prostředí</w:t>
      </w:r>
      <w:r>
        <w:t xml:space="preserve"> (viz tabulka </w:t>
      </w:r>
      <w:r w:rsidR="002A5765">
        <w:t>39</w:t>
      </w:r>
      <w:r>
        <w:t xml:space="preserve">). </w:t>
      </w:r>
      <w:r w:rsidRPr="00E5168A">
        <w:t>Kromě toho fakulta pa</w:t>
      </w:r>
      <w:r>
        <w:t>rticipovala na celouniverzitní L</w:t>
      </w:r>
      <w:r w:rsidRPr="00E5168A">
        <w:t>etní škole</w:t>
      </w:r>
      <w:r>
        <w:t xml:space="preserve"> 2019 a </w:t>
      </w:r>
      <w:r w:rsidRPr="004044DB">
        <w:t>přijala 4 studenty</w:t>
      </w:r>
      <w:r>
        <w:t xml:space="preserve">, </w:t>
      </w:r>
      <w:r w:rsidRPr="004044DB">
        <w:t>jejich</w:t>
      </w:r>
      <w:r>
        <w:t xml:space="preserve">ž pobyt </w:t>
      </w:r>
      <w:r w:rsidRPr="004044DB">
        <w:t>přesáhl 28 dní</w:t>
      </w:r>
      <w:r>
        <w:t xml:space="preserve">, obdobně jako </w:t>
      </w:r>
      <w:r w:rsidR="009C77A9">
        <w:t xml:space="preserve">u </w:t>
      </w:r>
      <w:r>
        <w:t>student</w:t>
      </w:r>
      <w:r w:rsidR="009C77A9">
        <w:t>ů</w:t>
      </w:r>
      <w:r>
        <w:t xml:space="preserve"> pobývající</w:t>
      </w:r>
      <w:r w:rsidR="009C77A9">
        <w:t>ch</w:t>
      </w:r>
      <w:r>
        <w:t xml:space="preserve"> na fakultě v rámci programu Erasmus+</w:t>
      </w:r>
      <w:r w:rsidRPr="004044DB">
        <w:t xml:space="preserve">. Jednalo se o tři studenty z Tchaj-wanu a jednoho studenta z Ukrajiny. </w:t>
      </w:r>
    </w:p>
    <w:p w14:paraId="3D914EA5" w14:textId="77777777" w:rsidR="00372225" w:rsidRDefault="00372225" w:rsidP="00372225">
      <w:pPr>
        <w:pStyle w:val="Zkladntext"/>
        <w:spacing w:before="10"/>
        <w:rPr>
          <w:sz w:val="21"/>
        </w:rPr>
      </w:pPr>
    </w:p>
    <w:p w14:paraId="0A82F6BF" w14:textId="77777777" w:rsidR="00372225" w:rsidRDefault="00372225" w:rsidP="00372225">
      <w:pPr>
        <w:spacing w:after="43"/>
        <w:ind w:left="318"/>
        <w:rPr>
          <w:i/>
          <w:sz w:val="18"/>
        </w:rPr>
      </w:pPr>
      <w:r>
        <w:rPr>
          <w:i/>
          <w:sz w:val="18"/>
        </w:rPr>
        <w:t xml:space="preserve">Tabulka </w:t>
      </w:r>
      <w:r w:rsidR="002A5765">
        <w:rPr>
          <w:i/>
          <w:sz w:val="18"/>
        </w:rPr>
        <w:t>39</w:t>
      </w:r>
      <w:r>
        <w:rPr>
          <w:i/>
          <w:sz w:val="18"/>
        </w:rPr>
        <w:t xml:space="preserve"> Počty zahraničních studentů v letech 2014 – 2019 </w:t>
      </w:r>
    </w:p>
    <w:tbl>
      <w:tblPr>
        <w:tblStyle w:val="TableNormal"/>
        <w:tblW w:w="0" w:type="auto"/>
        <w:tblCellSpacing w:w="14" w:type="dxa"/>
        <w:tblInd w:w="340" w:type="dxa"/>
        <w:tblLayout w:type="fixed"/>
        <w:tblLook w:val="01E0" w:firstRow="1" w:lastRow="1" w:firstColumn="1" w:lastColumn="1" w:noHBand="0" w:noVBand="0"/>
      </w:tblPr>
      <w:tblGrid>
        <w:gridCol w:w="1152"/>
        <w:gridCol w:w="2165"/>
        <w:gridCol w:w="2589"/>
        <w:gridCol w:w="3265"/>
      </w:tblGrid>
      <w:tr w:rsidR="00372225" w14:paraId="574879F9" w14:textId="77777777" w:rsidTr="0073675D">
        <w:trPr>
          <w:trHeight w:val="498"/>
          <w:tblCellSpacing w:w="14" w:type="dxa"/>
        </w:trPr>
        <w:tc>
          <w:tcPr>
            <w:tcW w:w="1110" w:type="dxa"/>
            <w:tcBorders>
              <w:top w:val="nil"/>
              <w:left w:val="nil"/>
            </w:tcBorders>
            <w:shd w:val="clear" w:color="auto" w:fill="A7A8A7"/>
          </w:tcPr>
          <w:p w14:paraId="5D40B8F4" w14:textId="77777777" w:rsidR="00372225" w:rsidRDefault="00372225" w:rsidP="0073675D">
            <w:pPr>
              <w:pStyle w:val="TableParagraph"/>
              <w:spacing w:before="4"/>
              <w:ind w:left="103"/>
              <w:rPr>
                <w:sz w:val="20"/>
              </w:rPr>
            </w:pPr>
            <w:r>
              <w:rPr>
                <w:color w:val="FFFFFF"/>
                <w:sz w:val="20"/>
              </w:rPr>
              <w:t>Rok</w:t>
            </w:r>
          </w:p>
        </w:tc>
        <w:tc>
          <w:tcPr>
            <w:tcW w:w="2137" w:type="dxa"/>
            <w:tcBorders>
              <w:top w:val="nil"/>
              <w:right w:val="nil"/>
            </w:tcBorders>
            <w:shd w:val="clear" w:color="auto" w:fill="A7A8A7"/>
          </w:tcPr>
          <w:p w14:paraId="170451FE" w14:textId="77777777" w:rsidR="00372225" w:rsidRDefault="00372225" w:rsidP="0073675D">
            <w:pPr>
              <w:pStyle w:val="TableParagraph"/>
              <w:spacing w:line="243" w:lineRule="exact"/>
              <w:ind w:left="88" w:right="95"/>
              <w:jc w:val="center"/>
              <w:rPr>
                <w:sz w:val="20"/>
              </w:rPr>
            </w:pPr>
            <w:r>
              <w:rPr>
                <w:color w:val="FFFFFF"/>
                <w:sz w:val="20"/>
              </w:rPr>
              <w:t>Celkový počet studentů</w:t>
            </w:r>
          </w:p>
        </w:tc>
        <w:tc>
          <w:tcPr>
            <w:tcW w:w="2561" w:type="dxa"/>
            <w:tcBorders>
              <w:top w:val="nil"/>
              <w:left w:val="nil"/>
              <w:right w:val="nil"/>
            </w:tcBorders>
            <w:shd w:val="clear" w:color="auto" w:fill="A7A8A7"/>
          </w:tcPr>
          <w:p w14:paraId="1BCA3F96" w14:textId="77777777" w:rsidR="00372225" w:rsidRDefault="00372225" w:rsidP="0073675D">
            <w:pPr>
              <w:pStyle w:val="TableParagraph"/>
              <w:spacing w:line="243" w:lineRule="exact"/>
              <w:ind w:left="77" w:right="77"/>
              <w:jc w:val="center"/>
              <w:rPr>
                <w:sz w:val="20"/>
              </w:rPr>
            </w:pPr>
            <w:r>
              <w:rPr>
                <w:color w:val="FFFFFF"/>
                <w:sz w:val="20"/>
              </w:rPr>
              <w:t>Z toho zahraničních studentů</w:t>
            </w:r>
          </w:p>
        </w:tc>
        <w:tc>
          <w:tcPr>
            <w:tcW w:w="3223" w:type="dxa"/>
            <w:tcBorders>
              <w:top w:val="nil"/>
              <w:left w:val="nil"/>
              <w:right w:val="nil"/>
            </w:tcBorders>
            <w:shd w:val="clear" w:color="auto" w:fill="A7A8A7"/>
          </w:tcPr>
          <w:p w14:paraId="38F62DD1" w14:textId="77777777" w:rsidR="00372225" w:rsidRDefault="00372225" w:rsidP="0073675D">
            <w:pPr>
              <w:pStyle w:val="TableParagraph"/>
              <w:ind w:left="796" w:right="353" w:hanging="442"/>
              <w:rPr>
                <w:sz w:val="20"/>
              </w:rPr>
            </w:pPr>
            <w:r>
              <w:rPr>
                <w:color w:val="FFFFFF"/>
                <w:sz w:val="20"/>
              </w:rPr>
              <w:t>Podíl zahraničních studentů na celkovém počtu v %</w:t>
            </w:r>
          </w:p>
        </w:tc>
      </w:tr>
      <w:tr w:rsidR="00372225" w14:paraId="34B12C02" w14:textId="77777777" w:rsidTr="0073675D">
        <w:trPr>
          <w:trHeight w:val="222"/>
          <w:tblCellSpacing w:w="14" w:type="dxa"/>
        </w:trPr>
        <w:tc>
          <w:tcPr>
            <w:tcW w:w="1110" w:type="dxa"/>
            <w:tcBorders>
              <w:left w:val="nil"/>
            </w:tcBorders>
            <w:shd w:val="clear" w:color="auto" w:fill="ECECEC"/>
          </w:tcPr>
          <w:p w14:paraId="127C3780" w14:textId="77777777" w:rsidR="00372225" w:rsidRDefault="00372225" w:rsidP="0073675D">
            <w:pPr>
              <w:pStyle w:val="TableParagraph"/>
              <w:spacing w:before="11" w:line="221" w:lineRule="exact"/>
              <w:ind w:left="103"/>
              <w:rPr>
                <w:sz w:val="20"/>
              </w:rPr>
            </w:pPr>
            <w:r>
              <w:rPr>
                <w:sz w:val="20"/>
              </w:rPr>
              <w:t>2019</w:t>
            </w:r>
          </w:p>
        </w:tc>
        <w:tc>
          <w:tcPr>
            <w:tcW w:w="2137" w:type="dxa"/>
            <w:tcBorders>
              <w:right w:val="nil"/>
            </w:tcBorders>
            <w:shd w:val="clear" w:color="auto" w:fill="ECECEC"/>
          </w:tcPr>
          <w:p w14:paraId="4269EE82" w14:textId="77777777" w:rsidR="00372225" w:rsidRDefault="00372225" w:rsidP="0073675D">
            <w:pPr>
              <w:pStyle w:val="TableParagraph"/>
              <w:spacing w:before="11" w:line="221" w:lineRule="exact"/>
              <w:ind w:left="87" w:right="95"/>
              <w:jc w:val="center"/>
              <w:rPr>
                <w:sz w:val="20"/>
              </w:rPr>
            </w:pPr>
            <w:r>
              <w:rPr>
                <w:sz w:val="20"/>
              </w:rPr>
              <w:t>874</w:t>
            </w:r>
          </w:p>
        </w:tc>
        <w:tc>
          <w:tcPr>
            <w:tcW w:w="2561" w:type="dxa"/>
            <w:tcBorders>
              <w:left w:val="nil"/>
              <w:right w:val="nil"/>
            </w:tcBorders>
            <w:shd w:val="clear" w:color="auto" w:fill="ECECEC"/>
          </w:tcPr>
          <w:p w14:paraId="74EFD63A" w14:textId="77777777" w:rsidR="00372225" w:rsidRDefault="00372225" w:rsidP="0073675D">
            <w:pPr>
              <w:pStyle w:val="TableParagraph"/>
              <w:spacing w:before="11" w:line="221" w:lineRule="exact"/>
              <w:ind w:left="77" w:right="77"/>
              <w:jc w:val="center"/>
              <w:rPr>
                <w:sz w:val="20"/>
              </w:rPr>
            </w:pPr>
            <w:r>
              <w:rPr>
                <w:sz w:val="20"/>
              </w:rPr>
              <w:t>28</w:t>
            </w:r>
          </w:p>
        </w:tc>
        <w:tc>
          <w:tcPr>
            <w:tcW w:w="3223" w:type="dxa"/>
            <w:tcBorders>
              <w:left w:val="nil"/>
              <w:right w:val="nil"/>
            </w:tcBorders>
            <w:shd w:val="clear" w:color="auto" w:fill="ECECEC"/>
          </w:tcPr>
          <w:p w14:paraId="2FFA6994" w14:textId="77777777" w:rsidR="00372225" w:rsidRDefault="00372225" w:rsidP="0073675D">
            <w:pPr>
              <w:pStyle w:val="TableParagraph"/>
              <w:spacing w:before="11" w:line="221" w:lineRule="exact"/>
              <w:ind w:left="1420"/>
              <w:rPr>
                <w:sz w:val="20"/>
              </w:rPr>
            </w:pPr>
            <w:r>
              <w:rPr>
                <w:sz w:val="20"/>
              </w:rPr>
              <w:t>3,20</w:t>
            </w:r>
          </w:p>
        </w:tc>
      </w:tr>
      <w:tr w:rsidR="00372225" w14:paraId="2B4BFD40" w14:textId="77777777" w:rsidTr="0073675D">
        <w:trPr>
          <w:trHeight w:val="222"/>
          <w:tblCellSpacing w:w="14" w:type="dxa"/>
        </w:trPr>
        <w:tc>
          <w:tcPr>
            <w:tcW w:w="1110" w:type="dxa"/>
            <w:tcBorders>
              <w:left w:val="nil"/>
            </w:tcBorders>
            <w:shd w:val="clear" w:color="auto" w:fill="ECECEC"/>
          </w:tcPr>
          <w:p w14:paraId="0BF20905" w14:textId="77777777" w:rsidR="00372225" w:rsidRDefault="00372225" w:rsidP="0073675D">
            <w:pPr>
              <w:pStyle w:val="TableParagraph"/>
              <w:spacing w:before="11" w:line="221" w:lineRule="exact"/>
              <w:ind w:left="103"/>
              <w:rPr>
                <w:sz w:val="20"/>
              </w:rPr>
            </w:pPr>
            <w:r>
              <w:rPr>
                <w:sz w:val="20"/>
              </w:rPr>
              <w:t>2018</w:t>
            </w:r>
          </w:p>
        </w:tc>
        <w:tc>
          <w:tcPr>
            <w:tcW w:w="2137" w:type="dxa"/>
            <w:tcBorders>
              <w:right w:val="nil"/>
            </w:tcBorders>
            <w:shd w:val="clear" w:color="auto" w:fill="ECECEC"/>
          </w:tcPr>
          <w:p w14:paraId="5F50B272" w14:textId="77777777" w:rsidR="00372225" w:rsidRDefault="00372225" w:rsidP="0073675D">
            <w:pPr>
              <w:pStyle w:val="TableParagraph"/>
              <w:spacing w:before="11" w:line="221" w:lineRule="exact"/>
              <w:ind w:left="87" w:right="95"/>
              <w:jc w:val="center"/>
              <w:rPr>
                <w:sz w:val="20"/>
              </w:rPr>
            </w:pPr>
            <w:r>
              <w:rPr>
                <w:sz w:val="20"/>
              </w:rPr>
              <w:t>870</w:t>
            </w:r>
          </w:p>
        </w:tc>
        <w:tc>
          <w:tcPr>
            <w:tcW w:w="2561" w:type="dxa"/>
            <w:tcBorders>
              <w:left w:val="nil"/>
              <w:right w:val="nil"/>
            </w:tcBorders>
            <w:shd w:val="clear" w:color="auto" w:fill="ECECEC"/>
          </w:tcPr>
          <w:p w14:paraId="35DAB102" w14:textId="77777777" w:rsidR="00372225" w:rsidRDefault="00372225" w:rsidP="0073675D">
            <w:pPr>
              <w:pStyle w:val="TableParagraph"/>
              <w:spacing w:before="11" w:line="221" w:lineRule="exact"/>
              <w:ind w:left="77" w:right="77"/>
              <w:jc w:val="center"/>
              <w:rPr>
                <w:sz w:val="20"/>
              </w:rPr>
            </w:pPr>
            <w:r>
              <w:rPr>
                <w:sz w:val="20"/>
              </w:rPr>
              <w:t>24</w:t>
            </w:r>
          </w:p>
        </w:tc>
        <w:tc>
          <w:tcPr>
            <w:tcW w:w="3223" w:type="dxa"/>
            <w:tcBorders>
              <w:left w:val="nil"/>
              <w:right w:val="nil"/>
            </w:tcBorders>
            <w:shd w:val="clear" w:color="auto" w:fill="ECECEC"/>
          </w:tcPr>
          <w:p w14:paraId="21C55B4A" w14:textId="77777777" w:rsidR="00372225" w:rsidRDefault="00372225" w:rsidP="0073675D">
            <w:pPr>
              <w:pStyle w:val="TableParagraph"/>
              <w:spacing w:before="11" w:line="221" w:lineRule="exact"/>
              <w:ind w:left="1420"/>
              <w:rPr>
                <w:sz w:val="20"/>
              </w:rPr>
            </w:pPr>
            <w:r>
              <w:rPr>
                <w:sz w:val="20"/>
              </w:rPr>
              <w:t>2,76</w:t>
            </w:r>
          </w:p>
        </w:tc>
      </w:tr>
      <w:tr w:rsidR="00372225" w14:paraId="3612EF5D" w14:textId="77777777" w:rsidTr="0073675D">
        <w:trPr>
          <w:trHeight w:val="222"/>
          <w:tblCellSpacing w:w="14" w:type="dxa"/>
        </w:trPr>
        <w:tc>
          <w:tcPr>
            <w:tcW w:w="1110" w:type="dxa"/>
            <w:tcBorders>
              <w:left w:val="nil"/>
            </w:tcBorders>
            <w:shd w:val="clear" w:color="auto" w:fill="ECECEC"/>
          </w:tcPr>
          <w:p w14:paraId="1D3F5226" w14:textId="77777777" w:rsidR="00372225" w:rsidRDefault="00372225" w:rsidP="0073675D">
            <w:pPr>
              <w:pStyle w:val="TableParagraph"/>
              <w:spacing w:before="11" w:line="221" w:lineRule="exact"/>
              <w:ind w:left="103"/>
              <w:rPr>
                <w:sz w:val="20"/>
              </w:rPr>
            </w:pPr>
            <w:r>
              <w:rPr>
                <w:sz w:val="20"/>
              </w:rPr>
              <w:t>2017</w:t>
            </w:r>
          </w:p>
        </w:tc>
        <w:tc>
          <w:tcPr>
            <w:tcW w:w="2137" w:type="dxa"/>
            <w:tcBorders>
              <w:right w:val="nil"/>
            </w:tcBorders>
            <w:shd w:val="clear" w:color="auto" w:fill="ECECEC"/>
          </w:tcPr>
          <w:p w14:paraId="213F43BD" w14:textId="77777777" w:rsidR="00372225" w:rsidRDefault="00372225" w:rsidP="0073675D">
            <w:pPr>
              <w:pStyle w:val="TableParagraph"/>
              <w:spacing w:before="11" w:line="221" w:lineRule="exact"/>
              <w:ind w:left="87" w:right="95"/>
              <w:jc w:val="center"/>
              <w:rPr>
                <w:sz w:val="20"/>
              </w:rPr>
            </w:pPr>
            <w:r>
              <w:rPr>
                <w:sz w:val="20"/>
              </w:rPr>
              <w:t>843</w:t>
            </w:r>
          </w:p>
        </w:tc>
        <w:tc>
          <w:tcPr>
            <w:tcW w:w="2561" w:type="dxa"/>
            <w:tcBorders>
              <w:left w:val="nil"/>
              <w:right w:val="nil"/>
            </w:tcBorders>
            <w:shd w:val="clear" w:color="auto" w:fill="ECECEC"/>
          </w:tcPr>
          <w:p w14:paraId="13166B86" w14:textId="77777777" w:rsidR="00372225" w:rsidRDefault="00372225" w:rsidP="0073675D">
            <w:pPr>
              <w:pStyle w:val="TableParagraph"/>
              <w:spacing w:before="11" w:line="221" w:lineRule="exact"/>
              <w:ind w:left="77" w:right="77"/>
              <w:jc w:val="center"/>
              <w:rPr>
                <w:sz w:val="20"/>
              </w:rPr>
            </w:pPr>
            <w:r>
              <w:rPr>
                <w:sz w:val="20"/>
              </w:rPr>
              <w:t>22</w:t>
            </w:r>
          </w:p>
        </w:tc>
        <w:tc>
          <w:tcPr>
            <w:tcW w:w="3223" w:type="dxa"/>
            <w:tcBorders>
              <w:left w:val="nil"/>
              <w:right w:val="nil"/>
            </w:tcBorders>
            <w:shd w:val="clear" w:color="auto" w:fill="ECECEC"/>
          </w:tcPr>
          <w:p w14:paraId="5E27C08E" w14:textId="77777777" w:rsidR="00372225" w:rsidRDefault="00372225" w:rsidP="0073675D">
            <w:pPr>
              <w:pStyle w:val="TableParagraph"/>
              <w:spacing w:before="11" w:line="221" w:lineRule="exact"/>
              <w:ind w:left="1420"/>
              <w:rPr>
                <w:sz w:val="20"/>
              </w:rPr>
            </w:pPr>
            <w:r>
              <w:rPr>
                <w:sz w:val="20"/>
              </w:rPr>
              <w:t>2,61</w:t>
            </w:r>
          </w:p>
        </w:tc>
      </w:tr>
      <w:tr w:rsidR="00372225" w14:paraId="49C54F96" w14:textId="77777777" w:rsidTr="0073675D">
        <w:trPr>
          <w:trHeight w:val="228"/>
          <w:tblCellSpacing w:w="14" w:type="dxa"/>
        </w:trPr>
        <w:tc>
          <w:tcPr>
            <w:tcW w:w="1110" w:type="dxa"/>
            <w:tcBorders>
              <w:left w:val="nil"/>
              <w:bottom w:val="nil"/>
            </w:tcBorders>
            <w:shd w:val="clear" w:color="auto" w:fill="ECECEC"/>
          </w:tcPr>
          <w:p w14:paraId="0F758C38" w14:textId="77777777" w:rsidR="00372225" w:rsidRDefault="00372225" w:rsidP="0073675D">
            <w:pPr>
              <w:pStyle w:val="TableParagraph"/>
              <w:spacing w:before="11" w:line="227" w:lineRule="exact"/>
              <w:ind w:left="103"/>
              <w:rPr>
                <w:sz w:val="20"/>
              </w:rPr>
            </w:pPr>
            <w:r>
              <w:rPr>
                <w:sz w:val="20"/>
              </w:rPr>
              <w:t>2016</w:t>
            </w:r>
          </w:p>
        </w:tc>
        <w:tc>
          <w:tcPr>
            <w:tcW w:w="2137" w:type="dxa"/>
            <w:tcBorders>
              <w:bottom w:val="nil"/>
              <w:right w:val="nil"/>
            </w:tcBorders>
            <w:shd w:val="clear" w:color="auto" w:fill="ECECEC"/>
          </w:tcPr>
          <w:p w14:paraId="2B90F41F" w14:textId="77777777" w:rsidR="00372225" w:rsidRDefault="00372225" w:rsidP="0073675D">
            <w:pPr>
              <w:pStyle w:val="TableParagraph"/>
              <w:spacing w:before="11" w:line="227" w:lineRule="exact"/>
              <w:ind w:left="87" w:right="95"/>
              <w:jc w:val="center"/>
              <w:rPr>
                <w:sz w:val="20"/>
              </w:rPr>
            </w:pPr>
            <w:r>
              <w:rPr>
                <w:sz w:val="20"/>
              </w:rPr>
              <w:t>839</w:t>
            </w:r>
          </w:p>
        </w:tc>
        <w:tc>
          <w:tcPr>
            <w:tcW w:w="2561" w:type="dxa"/>
            <w:tcBorders>
              <w:left w:val="nil"/>
              <w:bottom w:val="nil"/>
              <w:right w:val="nil"/>
            </w:tcBorders>
            <w:shd w:val="clear" w:color="auto" w:fill="ECECEC"/>
          </w:tcPr>
          <w:p w14:paraId="72F21071" w14:textId="77777777" w:rsidR="00372225" w:rsidRDefault="00372225" w:rsidP="0073675D">
            <w:pPr>
              <w:pStyle w:val="TableParagraph"/>
              <w:spacing w:before="11" w:line="227" w:lineRule="exact"/>
              <w:ind w:left="77" w:right="77"/>
              <w:jc w:val="center"/>
              <w:rPr>
                <w:sz w:val="20"/>
              </w:rPr>
            </w:pPr>
            <w:r>
              <w:rPr>
                <w:sz w:val="20"/>
              </w:rPr>
              <w:t>17</w:t>
            </w:r>
          </w:p>
        </w:tc>
        <w:tc>
          <w:tcPr>
            <w:tcW w:w="3223" w:type="dxa"/>
            <w:tcBorders>
              <w:left w:val="nil"/>
              <w:bottom w:val="nil"/>
              <w:right w:val="nil"/>
            </w:tcBorders>
            <w:shd w:val="clear" w:color="auto" w:fill="ECECEC"/>
          </w:tcPr>
          <w:p w14:paraId="4B6DAE52" w14:textId="77777777" w:rsidR="00372225" w:rsidRDefault="00372225" w:rsidP="0073675D">
            <w:pPr>
              <w:pStyle w:val="TableParagraph"/>
              <w:spacing w:before="11" w:line="227" w:lineRule="exact"/>
              <w:ind w:left="1420"/>
              <w:rPr>
                <w:sz w:val="20"/>
              </w:rPr>
            </w:pPr>
            <w:r>
              <w:rPr>
                <w:sz w:val="20"/>
              </w:rPr>
              <w:t>2,03</w:t>
            </w:r>
          </w:p>
        </w:tc>
      </w:tr>
      <w:tr w:rsidR="00372225" w14:paraId="7DC92597" w14:textId="77777777" w:rsidTr="0073675D">
        <w:trPr>
          <w:trHeight w:val="230"/>
          <w:tblCellSpacing w:w="14" w:type="dxa"/>
        </w:trPr>
        <w:tc>
          <w:tcPr>
            <w:tcW w:w="1110" w:type="dxa"/>
            <w:tcBorders>
              <w:top w:val="nil"/>
              <w:left w:val="nil"/>
            </w:tcBorders>
            <w:shd w:val="clear" w:color="auto" w:fill="ECECEC"/>
          </w:tcPr>
          <w:p w14:paraId="318B187E" w14:textId="77777777" w:rsidR="00372225" w:rsidRDefault="00372225" w:rsidP="0073675D">
            <w:pPr>
              <w:pStyle w:val="TableParagraph"/>
              <w:spacing w:before="20" w:line="220" w:lineRule="exact"/>
              <w:ind w:left="103"/>
              <w:rPr>
                <w:sz w:val="20"/>
              </w:rPr>
            </w:pPr>
            <w:r>
              <w:rPr>
                <w:sz w:val="20"/>
              </w:rPr>
              <w:t>2015</w:t>
            </w:r>
          </w:p>
        </w:tc>
        <w:tc>
          <w:tcPr>
            <w:tcW w:w="2137" w:type="dxa"/>
            <w:tcBorders>
              <w:top w:val="nil"/>
              <w:right w:val="nil"/>
            </w:tcBorders>
            <w:shd w:val="clear" w:color="auto" w:fill="ECECEC"/>
          </w:tcPr>
          <w:p w14:paraId="40375BEF" w14:textId="77777777" w:rsidR="00372225" w:rsidRDefault="00372225" w:rsidP="0073675D">
            <w:pPr>
              <w:pStyle w:val="TableParagraph"/>
              <w:spacing w:before="20" w:line="220" w:lineRule="exact"/>
              <w:ind w:left="87" w:right="95"/>
              <w:jc w:val="center"/>
              <w:rPr>
                <w:sz w:val="20"/>
              </w:rPr>
            </w:pPr>
            <w:r>
              <w:rPr>
                <w:sz w:val="20"/>
              </w:rPr>
              <w:t>809</w:t>
            </w:r>
          </w:p>
        </w:tc>
        <w:tc>
          <w:tcPr>
            <w:tcW w:w="2561" w:type="dxa"/>
            <w:tcBorders>
              <w:top w:val="nil"/>
              <w:left w:val="nil"/>
              <w:right w:val="nil"/>
            </w:tcBorders>
            <w:shd w:val="clear" w:color="auto" w:fill="ECECEC"/>
          </w:tcPr>
          <w:p w14:paraId="26CEC893" w14:textId="77777777" w:rsidR="00372225" w:rsidRDefault="00372225" w:rsidP="0073675D">
            <w:pPr>
              <w:pStyle w:val="TableParagraph"/>
              <w:spacing w:before="20" w:line="220" w:lineRule="exact"/>
              <w:ind w:left="77" w:right="77"/>
              <w:jc w:val="center"/>
              <w:rPr>
                <w:sz w:val="20"/>
              </w:rPr>
            </w:pPr>
            <w:r>
              <w:rPr>
                <w:sz w:val="20"/>
              </w:rPr>
              <w:t>20</w:t>
            </w:r>
          </w:p>
        </w:tc>
        <w:tc>
          <w:tcPr>
            <w:tcW w:w="3223" w:type="dxa"/>
            <w:tcBorders>
              <w:top w:val="nil"/>
              <w:left w:val="nil"/>
              <w:right w:val="nil"/>
            </w:tcBorders>
            <w:shd w:val="clear" w:color="auto" w:fill="ECECEC"/>
          </w:tcPr>
          <w:p w14:paraId="65F186B1" w14:textId="77777777" w:rsidR="00372225" w:rsidRDefault="00372225" w:rsidP="0073675D">
            <w:pPr>
              <w:pStyle w:val="TableParagraph"/>
              <w:spacing w:before="20" w:line="220" w:lineRule="exact"/>
              <w:ind w:left="1420"/>
              <w:rPr>
                <w:sz w:val="20"/>
              </w:rPr>
            </w:pPr>
            <w:r>
              <w:rPr>
                <w:sz w:val="20"/>
              </w:rPr>
              <w:t>2,10</w:t>
            </w:r>
          </w:p>
        </w:tc>
      </w:tr>
      <w:tr w:rsidR="00372225" w14:paraId="3FAC9A40" w14:textId="77777777" w:rsidTr="0073675D">
        <w:trPr>
          <w:trHeight w:val="230"/>
          <w:tblCellSpacing w:w="14" w:type="dxa"/>
        </w:trPr>
        <w:tc>
          <w:tcPr>
            <w:tcW w:w="1110" w:type="dxa"/>
            <w:tcBorders>
              <w:left w:val="nil"/>
              <w:bottom w:val="nil"/>
            </w:tcBorders>
            <w:shd w:val="clear" w:color="auto" w:fill="ECECEC"/>
          </w:tcPr>
          <w:p w14:paraId="28B40446" w14:textId="77777777" w:rsidR="00372225" w:rsidRDefault="00372225" w:rsidP="0073675D">
            <w:pPr>
              <w:pStyle w:val="TableParagraph"/>
              <w:spacing w:before="12" w:line="227" w:lineRule="exact"/>
              <w:ind w:left="103"/>
              <w:rPr>
                <w:sz w:val="20"/>
              </w:rPr>
            </w:pPr>
            <w:r>
              <w:rPr>
                <w:sz w:val="20"/>
              </w:rPr>
              <w:t>2014</w:t>
            </w:r>
          </w:p>
        </w:tc>
        <w:tc>
          <w:tcPr>
            <w:tcW w:w="2137" w:type="dxa"/>
            <w:tcBorders>
              <w:bottom w:val="nil"/>
              <w:right w:val="nil"/>
            </w:tcBorders>
            <w:shd w:val="clear" w:color="auto" w:fill="ECECEC"/>
          </w:tcPr>
          <w:p w14:paraId="1D14B2FF" w14:textId="77777777" w:rsidR="00372225" w:rsidRDefault="00372225" w:rsidP="0073675D">
            <w:pPr>
              <w:pStyle w:val="TableParagraph"/>
              <w:spacing w:before="12" w:line="227" w:lineRule="exact"/>
              <w:ind w:left="87" w:right="95"/>
              <w:jc w:val="center"/>
              <w:rPr>
                <w:sz w:val="20"/>
              </w:rPr>
            </w:pPr>
            <w:r>
              <w:rPr>
                <w:sz w:val="20"/>
              </w:rPr>
              <w:t>823</w:t>
            </w:r>
          </w:p>
        </w:tc>
        <w:tc>
          <w:tcPr>
            <w:tcW w:w="2561" w:type="dxa"/>
            <w:tcBorders>
              <w:left w:val="nil"/>
              <w:bottom w:val="nil"/>
              <w:right w:val="nil"/>
            </w:tcBorders>
            <w:shd w:val="clear" w:color="auto" w:fill="ECECEC"/>
          </w:tcPr>
          <w:p w14:paraId="3E2391A4" w14:textId="77777777" w:rsidR="00372225" w:rsidRDefault="00372225" w:rsidP="0073675D">
            <w:pPr>
              <w:pStyle w:val="TableParagraph"/>
              <w:spacing w:before="12" w:line="227" w:lineRule="exact"/>
              <w:ind w:left="77" w:right="77"/>
              <w:jc w:val="center"/>
              <w:rPr>
                <w:sz w:val="20"/>
              </w:rPr>
            </w:pPr>
            <w:r>
              <w:rPr>
                <w:sz w:val="20"/>
              </w:rPr>
              <w:t>17</w:t>
            </w:r>
          </w:p>
        </w:tc>
        <w:tc>
          <w:tcPr>
            <w:tcW w:w="3223" w:type="dxa"/>
            <w:tcBorders>
              <w:left w:val="nil"/>
              <w:bottom w:val="nil"/>
              <w:right w:val="nil"/>
            </w:tcBorders>
            <w:shd w:val="clear" w:color="auto" w:fill="ECECEC"/>
          </w:tcPr>
          <w:p w14:paraId="75971279" w14:textId="77777777" w:rsidR="00372225" w:rsidRDefault="00372225" w:rsidP="0073675D">
            <w:pPr>
              <w:pStyle w:val="TableParagraph"/>
              <w:spacing w:before="12" w:line="227" w:lineRule="exact"/>
              <w:ind w:left="1420"/>
              <w:rPr>
                <w:sz w:val="20"/>
              </w:rPr>
            </w:pPr>
            <w:r>
              <w:rPr>
                <w:sz w:val="20"/>
              </w:rPr>
              <w:t>2,06</w:t>
            </w:r>
          </w:p>
        </w:tc>
      </w:tr>
    </w:tbl>
    <w:p w14:paraId="5BA67179" w14:textId="77777777" w:rsidR="00372225" w:rsidRDefault="00372225" w:rsidP="00372225">
      <w:pPr>
        <w:pStyle w:val="Zkladntext"/>
        <w:ind w:firstLine="426"/>
        <w:rPr>
          <w:i/>
          <w:sz w:val="18"/>
        </w:rPr>
      </w:pPr>
      <w:r>
        <w:rPr>
          <w:i/>
          <w:sz w:val="18"/>
        </w:rPr>
        <w:t>Pozn.: Celkový počet studentů je k 31. 10. 2019. Tabulka neuvádí počty zahraničních studentů účastnících se Letní školy 2019.</w:t>
      </w:r>
    </w:p>
    <w:p w14:paraId="1B5C2233" w14:textId="77777777" w:rsidR="00372225" w:rsidRDefault="00372225" w:rsidP="00372225">
      <w:pPr>
        <w:pStyle w:val="Zkladntext"/>
        <w:spacing w:before="8"/>
        <w:rPr>
          <w:i/>
          <w:sz w:val="24"/>
        </w:rPr>
      </w:pPr>
    </w:p>
    <w:p w14:paraId="3898BFF1" w14:textId="77777777" w:rsidR="00372225" w:rsidRPr="00F914B1" w:rsidRDefault="00372225" w:rsidP="00372225">
      <w:pPr>
        <w:ind w:left="284"/>
        <w:rPr>
          <w:b/>
          <w:color w:val="0070C0"/>
        </w:rPr>
      </w:pPr>
      <w:bookmarkStart w:id="166" w:name="12.1_Zapojení_fakulty_do_mezinárodních_v"/>
      <w:bookmarkStart w:id="167" w:name="_bookmark112"/>
      <w:bookmarkStart w:id="168" w:name="12.1.1_Erasmus"/>
      <w:bookmarkStart w:id="169" w:name="_bookmark113"/>
      <w:bookmarkEnd w:id="166"/>
      <w:bookmarkEnd w:id="167"/>
      <w:bookmarkEnd w:id="168"/>
      <w:bookmarkEnd w:id="169"/>
      <w:r w:rsidRPr="00F914B1">
        <w:rPr>
          <w:b/>
          <w:color w:val="0070C0"/>
        </w:rPr>
        <w:t>Mobility: Program Erasmus+</w:t>
      </w:r>
    </w:p>
    <w:p w14:paraId="570849FB" w14:textId="7759777C" w:rsidR="00372225" w:rsidRDefault="00372225" w:rsidP="00372225">
      <w:pPr>
        <w:pStyle w:val="Zkladntext"/>
        <w:spacing w:before="59" w:line="278" w:lineRule="auto"/>
        <w:ind w:left="318" w:right="34"/>
        <w:jc w:val="both"/>
      </w:pPr>
      <w:r w:rsidRPr="004044DB">
        <w:t xml:space="preserve">Fakulta je zapojena do vzdělávacího programu Evropské Unie Erasmus+ od začátku své existence. V roce 2019 pokračoval zvyšující se trend incoming mobilit studentů (28) v rámci programu Erasmus+ (viz tabulka </w:t>
      </w:r>
      <w:r w:rsidR="002A5765">
        <w:t>39</w:t>
      </w:r>
      <w:r>
        <w:t xml:space="preserve"> a </w:t>
      </w:r>
      <w:r w:rsidR="002A5765">
        <w:t>40</w:t>
      </w:r>
      <w:r w:rsidRPr="004044DB">
        <w:t>). Tyto statistiky jsou ovšem ovlivněny i tím, že zahrnují studenty, kteří na začátku kalendářního roku 2019 svoji stáž na</w:t>
      </w:r>
      <w:r w:rsidR="00701A9F">
        <w:t> </w:t>
      </w:r>
      <w:r w:rsidRPr="004044DB">
        <w:t xml:space="preserve">fakultě již končili, a de facto se většina jejich stáže uskutečnila ještě v roce 2018. </w:t>
      </w:r>
    </w:p>
    <w:p w14:paraId="740AFC52" w14:textId="77777777" w:rsidR="00372225" w:rsidRDefault="00372225" w:rsidP="00372225">
      <w:pPr>
        <w:pStyle w:val="Zkladntext"/>
        <w:spacing w:before="59" w:line="278" w:lineRule="auto"/>
        <w:ind w:left="318" w:right="34"/>
        <w:jc w:val="both"/>
      </w:pPr>
    </w:p>
    <w:p w14:paraId="647EC355" w14:textId="77777777" w:rsidR="00372225" w:rsidRPr="00A46E6D" w:rsidRDefault="002A5765" w:rsidP="00372225">
      <w:pPr>
        <w:spacing w:after="53"/>
        <w:ind w:left="318"/>
        <w:jc w:val="both"/>
        <w:rPr>
          <w:i/>
          <w:sz w:val="18"/>
        </w:rPr>
      </w:pPr>
      <w:r>
        <w:rPr>
          <w:i/>
          <w:sz w:val="18"/>
        </w:rPr>
        <w:t>Tabulka 40</w:t>
      </w:r>
      <w:r w:rsidR="00372225" w:rsidRPr="00A46E6D">
        <w:rPr>
          <w:i/>
          <w:sz w:val="18"/>
        </w:rPr>
        <w:t xml:space="preserve"> Mobility studentů a AP v rámci programu ERASMUS+ k 31. 12. 2019</w:t>
      </w:r>
    </w:p>
    <w:tbl>
      <w:tblPr>
        <w:tblStyle w:val="TableNormal"/>
        <w:tblW w:w="0" w:type="auto"/>
        <w:tblCellSpacing w:w="17" w:type="dxa"/>
        <w:tblInd w:w="284" w:type="dxa"/>
        <w:tblLayout w:type="fixed"/>
        <w:tblLook w:val="01E0" w:firstRow="1" w:lastRow="1" w:firstColumn="1" w:lastColumn="1" w:noHBand="0" w:noVBand="0"/>
      </w:tblPr>
      <w:tblGrid>
        <w:gridCol w:w="661"/>
        <w:gridCol w:w="1552"/>
        <w:gridCol w:w="1497"/>
        <w:gridCol w:w="2680"/>
        <w:gridCol w:w="2839"/>
      </w:tblGrid>
      <w:tr w:rsidR="00372225" w:rsidRPr="00A46E6D" w14:paraId="6A8D1A6F" w14:textId="77777777" w:rsidTr="00372225">
        <w:trPr>
          <w:trHeight w:val="446"/>
          <w:tblCellSpacing w:w="17" w:type="dxa"/>
        </w:trPr>
        <w:tc>
          <w:tcPr>
            <w:tcW w:w="610" w:type="dxa"/>
            <w:tcBorders>
              <w:top w:val="nil"/>
              <w:left w:val="nil"/>
            </w:tcBorders>
            <w:shd w:val="clear" w:color="auto" w:fill="9B9B9B"/>
          </w:tcPr>
          <w:p w14:paraId="6E18834B" w14:textId="77777777" w:rsidR="00372225" w:rsidRPr="00A46E6D" w:rsidRDefault="00372225" w:rsidP="0073675D">
            <w:pPr>
              <w:pStyle w:val="TableParagraph"/>
              <w:spacing w:line="243" w:lineRule="exact"/>
              <w:ind w:left="57"/>
              <w:rPr>
                <w:sz w:val="20"/>
              </w:rPr>
            </w:pPr>
            <w:r w:rsidRPr="00A46E6D">
              <w:rPr>
                <w:color w:val="FFFFFF"/>
                <w:sz w:val="20"/>
              </w:rPr>
              <w:t>Rok</w:t>
            </w:r>
          </w:p>
        </w:tc>
        <w:tc>
          <w:tcPr>
            <w:tcW w:w="1518" w:type="dxa"/>
            <w:tcBorders>
              <w:top w:val="nil"/>
            </w:tcBorders>
            <w:shd w:val="clear" w:color="auto" w:fill="9B9B9B"/>
          </w:tcPr>
          <w:p w14:paraId="3D71D845" w14:textId="77777777" w:rsidR="00372225" w:rsidRPr="00A46E6D" w:rsidRDefault="00372225" w:rsidP="0073675D">
            <w:pPr>
              <w:pStyle w:val="TableParagraph"/>
              <w:spacing w:before="1"/>
              <w:ind w:left="42" w:right="43"/>
              <w:jc w:val="center"/>
              <w:rPr>
                <w:sz w:val="20"/>
              </w:rPr>
            </w:pPr>
            <w:r w:rsidRPr="00A46E6D">
              <w:rPr>
                <w:color w:val="FFFFFF"/>
                <w:sz w:val="20"/>
              </w:rPr>
              <w:t>Vyslaní studenti*</w:t>
            </w:r>
          </w:p>
        </w:tc>
        <w:tc>
          <w:tcPr>
            <w:tcW w:w="1463" w:type="dxa"/>
            <w:tcBorders>
              <w:top w:val="nil"/>
            </w:tcBorders>
            <w:shd w:val="clear" w:color="auto" w:fill="9B9B9B"/>
          </w:tcPr>
          <w:p w14:paraId="5382AB01" w14:textId="77777777" w:rsidR="00372225" w:rsidRPr="00A46E6D" w:rsidRDefault="00372225" w:rsidP="0073675D">
            <w:pPr>
              <w:pStyle w:val="TableParagraph"/>
              <w:spacing w:line="243" w:lineRule="exact"/>
              <w:ind w:left="64" w:right="65"/>
              <w:jc w:val="center"/>
              <w:rPr>
                <w:sz w:val="20"/>
              </w:rPr>
            </w:pPr>
            <w:r w:rsidRPr="00A46E6D">
              <w:rPr>
                <w:color w:val="FFFFFF"/>
                <w:sz w:val="20"/>
              </w:rPr>
              <w:t>Přijatí studenti*</w:t>
            </w:r>
          </w:p>
        </w:tc>
        <w:tc>
          <w:tcPr>
            <w:tcW w:w="2646" w:type="dxa"/>
            <w:tcBorders>
              <w:top w:val="nil"/>
            </w:tcBorders>
            <w:shd w:val="clear" w:color="auto" w:fill="9B9B9B"/>
          </w:tcPr>
          <w:p w14:paraId="56E71A55" w14:textId="77777777" w:rsidR="00372225" w:rsidRPr="00A46E6D" w:rsidRDefault="00372225" w:rsidP="0073675D">
            <w:pPr>
              <w:pStyle w:val="TableParagraph"/>
              <w:spacing w:line="243" w:lineRule="exact"/>
              <w:ind w:left="547" w:right="547"/>
              <w:jc w:val="center"/>
              <w:rPr>
                <w:sz w:val="20"/>
              </w:rPr>
            </w:pPr>
            <w:r w:rsidRPr="00A46E6D">
              <w:rPr>
                <w:color w:val="FFFFFF"/>
                <w:sz w:val="20"/>
              </w:rPr>
              <w:t>Vyslaní akademičtí</w:t>
            </w:r>
          </w:p>
          <w:p w14:paraId="7AEA07F7" w14:textId="77777777" w:rsidR="00372225" w:rsidRPr="00A46E6D" w:rsidRDefault="00372225" w:rsidP="0073675D">
            <w:pPr>
              <w:pStyle w:val="TableParagraph"/>
              <w:spacing w:line="218" w:lineRule="exact"/>
              <w:ind w:left="547" w:right="547"/>
              <w:jc w:val="center"/>
              <w:rPr>
                <w:sz w:val="20"/>
              </w:rPr>
            </w:pPr>
            <w:r w:rsidRPr="00A46E6D">
              <w:rPr>
                <w:color w:val="FFFFFF"/>
                <w:sz w:val="20"/>
              </w:rPr>
              <w:t>pracovníci **</w:t>
            </w:r>
          </w:p>
        </w:tc>
        <w:tc>
          <w:tcPr>
            <w:tcW w:w="2788" w:type="dxa"/>
            <w:tcBorders>
              <w:top w:val="nil"/>
              <w:right w:val="nil"/>
            </w:tcBorders>
            <w:shd w:val="clear" w:color="auto" w:fill="9B9B9B"/>
          </w:tcPr>
          <w:p w14:paraId="7F408DCE" w14:textId="77777777" w:rsidR="00372225" w:rsidRPr="00A46E6D" w:rsidRDefault="00372225" w:rsidP="0073675D">
            <w:pPr>
              <w:pStyle w:val="TableParagraph"/>
              <w:spacing w:line="243" w:lineRule="exact"/>
              <w:ind w:left="126" w:right="134"/>
              <w:jc w:val="center"/>
              <w:rPr>
                <w:sz w:val="20"/>
              </w:rPr>
            </w:pPr>
            <w:r w:rsidRPr="00A46E6D">
              <w:rPr>
                <w:color w:val="FFFFFF"/>
                <w:sz w:val="20"/>
              </w:rPr>
              <w:t>Přijatí akademičtí pracovníci**</w:t>
            </w:r>
          </w:p>
        </w:tc>
      </w:tr>
      <w:tr w:rsidR="00372225" w:rsidRPr="00A46E6D" w14:paraId="5752C912" w14:textId="77777777" w:rsidTr="00372225">
        <w:trPr>
          <w:trHeight w:val="278"/>
          <w:tblCellSpacing w:w="17" w:type="dxa"/>
        </w:trPr>
        <w:tc>
          <w:tcPr>
            <w:tcW w:w="610" w:type="dxa"/>
            <w:tcBorders>
              <w:left w:val="nil"/>
            </w:tcBorders>
            <w:shd w:val="clear" w:color="auto" w:fill="ECECEC"/>
          </w:tcPr>
          <w:p w14:paraId="423C053E" w14:textId="77777777" w:rsidR="00372225" w:rsidRPr="00A46E6D" w:rsidRDefault="00372225" w:rsidP="0073675D">
            <w:pPr>
              <w:pStyle w:val="TableParagraph"/>
              <w:spacing w:before="41"/>
              <w:ind w:left="57"/>
              <w:rPr>
                <w:sz w:val="20"/>
              </w:rPr>
            </w:pPr>
            <w:r w:rsidRPr="00A46E6D">
              <w:rPr>
                <w:sz w:val="20"/>
              </w:rPr>
              <w:t>2019</w:t>
            </w:r>
          </w:p>
        </w:tc>
        <w:tc>
          <w:tcPr>
            <w:tcW w:w="1518" w:type="dxa"/>
            <w:shd w:val="clear" w:color="auto" w:fill="ECECEC"/>
          </w:tcPr>
          <w:p w14:paraId="13A1EB1A" w14:textId="77777777" w:rsidR="00372225" w:rsidRPr="00A46E6D" w:rsidRDefault="00372225" w:rsidP="0073675D">
            <w:pPr>
              <w:pStyle w:val="TableParagraph"/>
              <w:spacing w:before="41"/>
              <w:ind w:left="30"/>
              <w:jc w:val="center"/>
              <w:rPr>
                <w:sz w:val="20"/>
              </w:rPr>
            </w:pPr>
            <w:r w:rsidRPr="00A46E6D">
              <w:rPr>
                <w:sz w:val="20"/>
              </w:rPr>
              <w:t>6</w:t>
            </w:r>
          </w:p>
        </w:tc>
        <w:tc>
          <w:tcPr>
            <w:tcW w:w="1463" w:type="dxa"/>
            <w:shd w:val="clear" w:color="auto" w:fill="ECECEC"/>
          </w:tcPr>
          <w:p w14:paraId="45C4F42D" w14:textId="77777777" w:rsidR="00372225" w:rsidRPr="00A46E6D" w:rsidRDefault="00372225" w:rsidP="0073675D">
            <w:pPr>
              <w:pStyle w:val="TableParagraph"/>
              <w:spacing w:before="41"/>
              <w:jc w:val="center"/>
              <w:rPr>
                <w:sz w:val="20"/>
              </w:rPr>
            </w:pPr>
            <w:r w:rsidRPr="00A46E6D">
              <w:rPr>
                <w:sz w:val="20"/>
              </w:rPr>
              <w:t>28</w:t>
            </w:r>
          </w:p>
        </w:tc>
        <w:tc>
          <w:tcPr>
            <w:tcW w:w="2646" w:type="dxa"/>
            <w:shd w:val="clear" w:color="auto" w:fill="ECECEC"/>
          </w:tcPr>
          <w:p w14:paraId="2FD830E0" w14:textId="77777777" w:rsidR="00372225" w:rsidRPr="00A46E6D" w:rsidRDefault="00372225" w:rsidP="0073675D">
            <w:pPr>
              <w:pStyle w:val="TableParagraph"/>
              <w:spacing w:before="41"/>
              <w:ind w:right="1286"/>
              <w:jc w:val="right"/>
              <w:rPr>
                <w:sz w:val="20"/>
              </w:rPr>
            </w:pPr>
            <w:r w:rsidRPr="00A46E6D">
              <w:rPr>
                <w:sz w:val="20"/>
              </w:rPr>
              <w:t>7</w:t>
            </w:r>
          </w:p>
        </w:tc>
        <w:tc>
          <w:tcPr>
            <w:tcW w:w="2788" w:type="dxa"/>
            <w:tcBorders>
              <w:right w:val="nil"/>
            </w:tcBorders>
            <w:shd w:val="clear" w:color="auto" w:fill="ECECEC"/>
          </w:tcPr>
          <w:p w14:paraId="13D7C2A4" w14:textId="77777777" w:rsidR="00372225" w:rsidRPr="00A46E6D" w:rsidRDefault="00372225" w:rsidP="0073675D">
            <w:pPr>
              <w:pStyle w:val="TableParagraph"/>
              <w:spacing w:before="41"/>
              <w:ind w:right="5"/>
              <w:jc w:val="center"/>
              <w:rPr>
                <w:sz w:val="20"/>
              </w:rPr>
            </w:pPr>
            <w:r w:rsidRPr="00A46E6D">
              <w:rPr>
                <w:sz w:val="20"/>
              </w:rPr>
              <w:t>3</w:t>
            </w:r>
          </w:p>
        </w:tc>
      </w:tr>
      <w:tr w:rsidR="00372225" w:rsidRPr="00A46E6D" w14:paraId="55B59337" w14:textId="77777777" w:rsidTr="00372225">
        <w:trPr>
          <w:trHeight w:val="278"/>
          <w:tblCellSpacing w:w="17" w:type="dxa"/>
        </w:trPr>
        <w:tc>
          <w:tcPr>
            <w:tcW w:w="610" w:type="dxa"/>
            <w:tcBorders>
              <w:left w:val="nil"/>
            </w:tcBorders>
            <w:shd w:val="clear" w:color="auto" w:fill="ECECEC"/>
          </w:tcPr>
          <w:p w14:paraId="1DF899EC" w14:textId="77777777" w:rsidR="00372225" w:rsidRPr="00A46E6D" w:rsidRDefault="00372225" w:rsidP="0073675D">
            <w:pPr>
              <w:pStyle w:val="TableParagraph"/>
              <w:spacing w:before="41"/>
              <w:ind w:left="57"/>
              <w:rPr>
                <w:sz w:val="20"/>
              </w:rPr>
            </w:pPr>
            <w:r w:rsidRPr="00A46E6D">
              <w:rPr>
                <w:sz w:val="20"/>
              </w:rPr>
              <w:t>2018</w:t>
            </w:r>
          </w:p>
        </w:tc>
        <w:tc>
          <w:tcPr>
            <w:tcW w:w="1518" w:type="dxa"/>
            <w:shd w:val="clear" w:color="auto" w:fill="ECECEC"/>
          </w:tcPr>
          <w:p w14:paraId="6535B92A" w14:textId="77777777" w:rsidR="00372225" w:rsidRPr="00A46E6D" w:rsidRDefault="00372225" w:rsidP="0073675D">
            <w:pPr>
              <w:pStyle w:val="TableParagraph"/>
              <w:spacing w:before="41"/>
              <w:ind w:left="30"/>
              <w:jc w:val="center"/>
              <w:rPr>
                <w:sz w:val="20"/>
              </w:rPr>
            </w:pPr>
            <w:r w:rsidRPr="00A46E6D">
              <w:rPr>
                <w:sz w:val="20"/>
              </w:rPr>
              <w:t>10</w:t>
            </w:r>
          </w:p>
        </w:tc>
        <w:tc>
          <w:tcPr>
            <w:tcW w:w="1463" w:type="dxa"/>
            <w:shd w:val="clear" w:color="auto" w:fill="ECECEC"/>
          </w:tcPr>
          <w:p w14:paraId="590D7692" w14:textId="77777777" w:rsidR="00372225" w:rsidRPr="00A46E6D" w:rsidRDefault="00372225" w:rsidP="0073675D">
            <w:pPr>
              <w:pStyle w:val="TableParagraph"/>
              <w:spacing w:before="41"/>
              <w:jc w:val="center"/>
              <w:rPr>
                <w:sz w:val="20"/>
              </w:rPr>
            </w:pPr>
            <w:r w:rsidRPr="00A46E6D">
              <w:rPr>
                <w:sz w:val="20"/>
              </w:rPr>
              <w:t>21</w:t>
            </w:r>
          </w:p>
        </w:tc>
        <w:tc>
          <w:tcPr>
            <w:tcW w:w="2646" w:type="dxa"/>
            <w:shd w:val="clear" w:color="auto" w:fill="ECECEC"/>
          </w:tcPr>
          <w:p w14:paraId="748A919B" w14:textId="77777777" w:rsidR="00372225" w:rsidRPr="00A46E6D" w:rsidRDefault="00372225" w:rsidP="0073675D">
            <w:pPr>
              <w:pStyle w:val="TableParagraph"/>
              <w:spacing w:before="41"/>
              <w:ind w:right="1286"/>
              <w:jc w:val="right"/>
              <w:rPr>
                <w:sz w:val="20"/>
              </w:rPr>
            </w:pPr>
            <w:r w:rsidRPr="00A46E6D">
              <w:rPr>
                <w:sz w:val="20"/>
              </w:rPr>
              <w:t>7</w:t>
            </w:r>
          </w:p>
        </w:tc>
        <w:tc>
          <w:tcPr>
            <w:tcW w:w="2788" w:type="dxa"/>
            <w:tcBorders>
              <w:right w:val="nil"/>
            </w:tcBorders>
            <w:shd w:val="clear" w:color="auto" w:fill="ECECEC"/>
          </w:tcPr>
          <w:p w14:paraId="0300EDF5" w14:textId="77777777" w:rsidR="00372225" w:rsidRPr="00A46E6D" w:rsidRDefault="00372225" w:rsidP="0073675D">
            <w:pPr>
              <w:pStyle w:val="TableParagraph"/>
              <w:spacing w:before="41"/>
              <w:ind w:right="5"/>
              <w:jc w:val="center"/>
              <w:rPr>
                <w:sz w:val="20"/>
              </w:rPr>
            </w:pPr>
            <w:r w:rsidRPr="00A46E6D">
              <w:rPr>
                <w:sz w:val="20"/>
              </w:rPr>
              <w:t>3</w:t>
            </w:r>
          </w:p>
        </w:tc>
      </w:tr>
      <w:tr w:rsidR="00372225" w:rsidRPr="00A46E6D" w14:paraId="422FB5FA" w14:textId="77777777" w:rsidTr="00372225">
        <w:trPr>
          <w:trHeight w:val="278"/>
          <w:tblCellSpacing w:w="17" w:type="dxa"/>
        </w:trPr>
        <w:tc>
          <w:tcPr>
            <w:tcW w:w="610" w:type="dxa"/>
            <w:tcBorders>
              <w:left w:val="nil"/>
            </w:tcBorders>
            <w:shd w:val="clear" w:color="auto" w:fill="ECECEC"/>
          </w:tcPr>
          <w:p w14:paraId="31DD7C33" w14:textId="77777777" w:rsidR="00372225" w:rsidRPr="00A46E6D" w:rsidRDefault="00372225" w:rsidP="0073675D">
            <w:pPr>
              <w:pStyle w:val="TableParagraph"/>
              <w:spacing w:before="41"/>
              <w:ind w:left="57"/>
              <w:rPr>
                <w:sz w:val="20"/>
              </w:rPr>
            </w:pPr>
            <w:r w:rsidRPr="00A46E6D">
              <w:rPr>
                <w:sz w:val="20"/>
              </w:rPr>
              <w:t>2017</w:t>
            </w:r>
          </w:p>
        </w:tc>
        <w:tc>
          <w:tcPr>
            <w:tcW w:w="1518" w:type="dxa"/>
            <w:shd w:val="clear" w:color="auto" w:fill="ECECEC"/>
          </w:tcPr>
          <w:p w14:paraId="18F28B7E" w14:textId="77777777" w:rsidR="00372225" w:rsidRPr="00A46E6D" w:rsidRDefault="00372225" w:rsidP="0073675D">
            <w:pPr>
              <w:pStyle w:val="TableParagraph"/>
              <w:spacing w:before="41"/>
              <w:ind w:left="30"/>
              <w:jc w:val="center"/>
              <w:rPr>
                <w:sz w:val="20"/>
              </w:rPr>
            </w:pPr>
            <w:r w:rsidRPr="00A46E6D">
              <w:rPr>
                <w:w w:val="98"/>
                <w:sz w:val="20"/>
              </w:rPr>
              <w:t>3</w:t>
            </w:r>
          </w:p>
        </w:tc>
        <w:tc>
          <w:tcPr>
            <w:tcW w:w="1463" w:type="dxa"/>
            <w:shd w:val="clear" w:color="auto" w:fill="ECECEC"/>
          </w:tcPr>
          <w:p w14:paraId="2BDE27E2" w14:textId="77777777" w:rsidR="00372225" w:rsidRPr="00A46E6D" w:rsidRDefault="00372225" w:rsidP="0073675D">
            <w:pPr>
              <w:pStyle w:val="TableParagraph"/>
              <w:spacing w:before="41"/>
              <w:jc w:val="center"/>
              <w:rPr>
                <w:sz w:val="20"/>
              </w:rPr>
            </w:pPr>
            <w:r w:rsidRPr="00A46E6D">
              <w:rPr>
                <w:w w:val="99"/>
                <w:sz w:val="20"/>
              </w:rPr>
              <w:t>22</w:t>
            </w:r>
          </w:p>
        </w:tc>
        <w:tc>
          <w:tcPr>
            <w:tcW w:w="2646" w:type="dxa"/>
            <w:shd w:val="clear" w:color="auto" w:fill="ECECEC"/>
          </w:tcPr>
          <w:p w14:paraId="04ACCB0B" w14:textId="77777777" w:rsidR="00372225" w:rsidRPr="00A46E6D" w:rsidRDefault="00372225" w:rsidP="0073675D">
            <w:pPr>
              <w:pStyle w:val="TableParagraph"/>
              <w:spacing w:before="41"/>
              <w:ind w:right="1286"/>
              <w:jc w:val="right"/>
              <w:rPr>
                <w:sz w:val="20"/>
              </w:rPr>
            </w:pPr>
            <w:r w:rsidRPr="00A46E6D">
              <w:rPr>
                <w:w w:val="98"/>
                <w:sz w:val="20"/>
              </w:rPr>
              <w:t>5</w:t>
            </w:r>
          </w:p>
        </w:tc>
        <w:tc>
          <w:tcPr>
            <w:tcW w:w="2788" w:type="dxa"/>
            <w:tcBorders>
              <w:right w:val="nil"/>
            </w:tcBorders>
            <w:shd w:val="clear" w:color="auto" w:fill="ECECEC"/>
          </w:tcPr>
          <w:p w14:paraId="73F6127A" w14:textId="77777777" w:rsidR="00372225" w:rsidRPr="00A46E6D" w:rsidRDefault="00372225" w:rsidP="0073675D">
            <w:pPr>
              <w:pStyle w:val="TableParagraph"/>
              <w:spacing w:before="41"/>
              <w:ind w:right="5"/>
              <w:jc w:val="center"/>
              <w:rPr>
                <w:sz w:val="20"/>
              </w:rPr>
            </w:pPr>
            <w:r w:rsidRPr="00A46E6D">
              <w:rPr>
                <w:w w:val="98"/>
                <w:sz w:val="20"/>
              </w:rPr>
              <w:t>5</w:t>
            </w:r>
          </w:p>
        </w:tc>
      </w:tr>
      <w:tr w:rsidR="00372225" w:rsidRPr="00A46E6D" w14:paraId="0814024D" w14:textId="77777777" w:rsidTr="00372225">
        <w:trPr>
          <w:trHeight w:val="278"/>
          <w:tblCellSpacing w:w="17" w:type="dxa"/>
        </w:trPr>
        <w:tc>
          <w:tcPr>
            <w:tcW w:w="610" w:type="dxa"/>
            <w:tcBorders>
              <w:left w:val="nil"/>
            </w:tcBorders>
            <w:shd w:val="clear" w:color="auto" w:fill="ECECEC"/>
          </w:tcPr>
          <w:p w14:paraId="3B6501C6" w14:textId="77777777" w:rsidR="00372225" w:rsidRPr="00A46E6D" w:rsidRDefault="00372225" w:rsidP="0073675D">
            <w:pPr>
              <w:pStyle w:val="TableParagraph"/>
              <w:spacing w:before="42"/>
              <w:ind w:left="57"/>
              <w:rPr>
                <w:sz w:val="20"/>
              </w:rPr>
            </w:pPr>
            <w:r w:rsidRPr="00A46E6D">
              <w:rPr>
                <w:sz w:val="20"/>
              </w:rPr>
              <w:t>2016</w:t>
            </w:r>
          </w:p>
        </w:tc>
        <w:tc>
          <w:tcPr>
            <w:tcW w:w="1518" w:type="dxa"/>
            <w:shd w:val="clear" w:color="auto" w:fill="ECECEC"/>
          </w:tcPr>
          <w:p w14:paraId="2D01ED7C" w14:textId="77777777" w:rsidR="00372225" w:rsidRPr="00A46E6D" w:rsidRDefault="00372225" w:rsidP="0073675D">
            <w:pPr>
              <w:pStyle w:val="TableParagraph"/>
              <w:spacing w:before="42"/>
              <w:ind w:left="30"/>
              <w:jc w:val="center"/>
              <w:rPr>
                <w:sz w:val="20"/>
              </w:rPr>
            </w:pPr>
            <w:r w:rsidRPr="00A46E6D">
              <w:rPr>
                <w:w w:val="98"/>
                <w:sz w:val="20"/>
              </w:rPr>
              <w:t>1</w:t>
            </w:r>
          </w:p>
        </w:tc>
        <w:tc>
          <w:tcPr>
            <w:tcW w:w="1463" w:type="dxa"/>
            <w:shd w:val="clear" w:color="auto" w:fill="ECECEC"/>
          </w:tcPr>
          <w:p w14:paraId="3E007EBF" w14:textId="77777777" w:rsidR="00372225" w:rsidRPr="00A46E6D" w:rsidRDefault="00372225" w:rsidP="0073675D">
            <w:pPr>
              <w:pStyle w:val="TableParagraph"/>
              <w:spacing w:before="42"/>
              <w:jc w:val="center"/>
              <w:rPr>
                <w:sz w:val="20"/>
              </w:rPr>
            </w:pPr>
            <w:r w:rsidRPr="00A46E6D">
              <w:rPr>
                <w:w w:val="99"/>
                <w:sz w:val="20"/>
              </w:rPr>
              <w:t>17</w:t>
            </w:r>
          </w:p>
        </w:tc>
        <w:tc>
          <w:tcPr>
            <w:tcW w:w="2646" w:type="dxa"/>
            <w:shd w:val="clear" w:color="auto" w:fill="ECECEC"/>
          </w:tcPr>
          <w:p w14:paraId="340B30EA" w14:textId="77777777" w:rsidR="00372225" w:rsidRPr="00A46E6D" w:rsidRDefault="00372225" w:rsidP="0073675D">
            <w:pPr>
              <w:pStyle w:val="TableParagraph"/>
              <w:spacing w:before="42"/>
              <w:ind w:right="1286"/>
              <w:jc w:val="right"/>
              <w:rPr>
                <w:sz w:val="20"/>
              </w:rPr>
            </w:pPr>
            <w:r w:rsidRPr="00A46E6D">
              <w:rPr>
                <w:w w:val="98"/>
                <w:sz w:val="20"/>
              </w:rPr>
              <w:t>7</w:t>
            </w:r>
          </w:p>
        </w:tc>
        <w:tc>
          <w:tcPr>
            <w:tcW w:w="2788" w:type="dxa"/>
            <w:tcBorders>
              <w:right w:val="nil"/>
            </w:tcBorders>
            <w:shd w:val="clear" w:color="auto" w:fill="ECECEC"/>
          </w:tcPr>
          <w:p w14:paraId="2C605E72" w14:textId="77777777" w:rsidR="00372225" w:rsidRPr="00A46E6D" w:rsidRDefault="00372225" w:rsidP="0073675D">
            <w:pPr>
              <w:pStyle w:val="TableParagraph"/>
              <w:spacing w:before="42"/>
              <w:ind w:right="5"/>
              <w:jc w:val="center"/>
              <w:rPr>
                <w:sz w:val="20"/>
              </w:rPr>
            </w:pPr>
            <w:r w:rsidRPr="00A46E6D">
              <w:rPr>
                <w:w w:val="98"/>
                <w:sz w:val="20"/>
              </w:rPr>
              <w:t>6</w:t>
            </w:r>
          </w:p>
        </w:tc>
      </w:tr>
      <w:tr w:rsidR="00372225" w:rsidRPr="00A46E6D" w14:paraId="38C4E0D2" w14:textId="77777777" w:rsidTr="00372225">
        <w:trPr>
          <w:trHeight w:val="277"/>
          <w:tblCellSpacing w:w="17" w:type="dxa"/>
        </w:trPr>
        <w:tc>
          <w:tcPr>
            <w:tcW w:w="610" w:type="dxa"/>
            <w:tcBorders>
              <w:left w:val="nil"/>
            </w:tcBorders>
            <w:shd w:val="clear" w:color="auto" w:fill="ECECEC"/>
          </w:tcPr>
          <w:p w14:paraId="02A8F102" w14:textId="77777777" w:rsidR="00372225" w:rsidRPr="00A46E6D" w:rsidRDefault="00372225" w:rsidP="0073675D">
            <w:pPr>
              <w:pStyle w:val="TableParagraph"/>
              <w:spacing w:before="41"/>
              <w:ind w:left="57"/>
              <w:rPr>
                <w:sz w:val="20"/>
              </w:rPr>
            </w:pPr>
            <w:r w:rsidRPr="00A46E6D">
              <w:rPr>
                <w:sz w:val="20"/>
              </w:rPr>
              <w:t>2015</w:t>
            </w:r>
          </w:p>
        </w:tc>
        <w:tc>
          <w:tcPr>
            <w:tcW w:w="1518" w:type="dxa"/>
            <w:shd w:val="clear" w:color="auto" w:fill="ECECEC"/>
          </w:tcPr>
          <w:p w14:paraId="26329393" w14:textId="77777777" w:rsidR="00372225" w:rsidRPr="00A46E6D" w:rsidRDefault="00372225" w:rsidP="0073675D">
            <w:pPr>
              <w:pStyle w:val="TableParagraph"/>
              <w:spacing w:before="41"/>
              <w:ind w:left="42" w:right="11"/>
              <w:jc w:val="center"/>
              <w:rPr>
                <w:sz w:val="20"/>
              </w:rPr>
            </w:pPr>
            <w:r w:rsidRPr="00A46E6D">
              <w:rPr>
                <w:sz w:val="20"/>
              </w:rPr>
              <w:t>14</w:t>
            </w:r>
          </w:p>
        </w:tc>
        <w:tc>
          <w:tcPr>
            <w:tcW w:w="1463" w:type="dxa"/>
            <w:shd w:val="clear" w:color="auto" w:fill="ECECEC"/>
          </w:tcPr>
          <w:p w14:paraId="7D542A92" w14:textId="77777777" w:rsidR="00372225" w:rsidRPr="00A46E6D" w:rsidRDefault="00372225" w:rsidP="0073675D">
            <w:pPr>
              <w:pStyle w:val="TableParagraph"/>
              <w:spacing w:before="41"/>
              <w:jc w:val="center"/>
              <w:rPr>
                <w:sz w:val="20"/>
              </w:rPr>
            </w:pPr>
            <w:r w:rsidRPr="00A46E6D">
              <w:rPr>
                <w:w w:val="99"/>
                <w:sz w:val="20"/>
              </w:rPr>
              <w:t>20</w:t>
            </w:r>
          </w:p>
        </w:tc>
        <w:tc>
          <w:tcPr>
            <w:tcW w:w="2646" w:type="dxa"/>
            <w:shd w:val="clear" w:color="auto" w:fill="ECECEC"/>
          </w:tcPr>
          <w:p w14:paraId="20F20E6A" w14:textId="77777777" w:rsidR="00372225" w:rsidRPr="00A46E6D" w:rsidRDefault="00372225" w:rsidP="0073675D">
            <w:pPr>
              <w:pStyle w:val="TableParagraph"/>
              <w:spacing w:before="41"/>
              <w:ind w:right="1286"/>
              <w:jc w:val="right"/>
              <w:rPr>
                <w:sz w:val="20"/>
              </w:rPr>
            </w:pPr>
            <w:r w:rsidRPr="00A46E6D">
              <w:rPr>
                <w:w w:val="98"/>
                <w:sz w:val="20"/>
              </w:rPr>
              <w:t>8</w:t>
            </w:r>
          </w:p>
        </w:tc>
        <w:tc>
          <w:tcPr>
            <w:tcW w:w="2788" w:type="dxa"/>
            <w:tcBorders>
              <w:right w:val="nil"/>
            </w:tcBorders>
            <w:shd w:val="clear" w:color="auto" w:fill="ECECEC"/>
          </w:tcPr>
          <w:p w14:paraId="011FB73A" w14:textId="77777777" w:rsidR="00372225" w:rsidRPr="00A46E6D" w:rsidRDefault="00372225" w:rsidP="0073675D">
            <w:pPr>
              <w:pStyle w:val="TableParagraph"/>
              <w:spacing w:before="41"/>
              <w:ind w:right="5"/>
              <w:jc w:val="center"/>
              <w:rPr>
                <w:sz w:val="20"/>
              </w:rPr>
            </w:pPr>
            <w:r w:rsidRPr="00A46E6D">
              <w:rPr>
                <w:w w:val="98"/>
                <w:sz w:val="20"/>
              </w:rPr>
              <w:t>7</w:t>
            </w:r>
          </w:p>
        </w:tc>
      </w:tr>
      <w:tr w:rsidR="00372225" w:rsidRPr="00A46E6D" w14:paraId="06386735" w14:textId="77777777" w:rsidTr="00372225">
        <w:trPr>
          <w:trHeight w:val="277"/>
          <w:tblCellSpacing w:w="17" w:type="dxa"/>
        </w:trPr>
        <w:tc>
          <w:tcPr>
            <w:tcW w:w="610" w:type="dxa"/>
            <w:tcBorders>
              <w:left w:val="nil"/>
            </w:tcBorders>
            <w:shd w:val="clear" w:color="auto" w:fill="ECECEC"/>
          </w:tcPr>
          <w:p w14:paraId="73F1AD55" w14:textId="77777777" w:rsidR="00372225" w:rsidRPr="00A46E6D" w:rsidRDefault="00372225" w:rsidP="0073675D">
            <w:pPr>
              <w:pStyle w:val="TableParagraph"/>
              <w:spacing w:before="41"/>
              <w:ind w:left="57"/>
              <w:rPr>
                <w:sz w:val="20"/>
              </w:rPr>
            </w:pPr>
            <w:r w:rsidRPr="00A46E6D">
              <w:rPr>
                <w:sz w:val="20"/>
              </w:rPr>
              <w:t>2014</w:t>
            </w:r>
          </w:p>
        </w:tc>
        <w:tc>
          <w:tcPr>
            <w:tcW w:w="1518" w:type="dxa"/>
            <w:shd w:val="clear" w:color="auto" w:fill="ECECEC"/>
          </w:tcPr>
          <w:p w14:paraId="19938167" w14:textId="77777777" w:rsidR="00372225" w:rsidRPr="00A46E6D" w:rsidRDefault="00372225" w:rsidP="0073675D">
            <w:pPr>
              <w:pStyle w:val="TableParagraph"/>
              <w:spacing w:before="41"/>
              <w:ind w:left="30"/>
              <w:jc w:val="center"/>
              <w:rPr>
                <w:sz w:val="20"/>
              </w:rPr>
            </w:pPr>
            <w:r w:rsidRPr="00A46E6D">
              <w:rPr>
                <w:w w:val="98"/>
                <w:sz w:val="20"/>
              </w:rPr>
              <w:t>5</w:t>
            </w:r>
          </w:p>
        </w:tc>
        <w:tc>
          <w:tcPr>
            <w:tcW w:w="1463" w:type="dxa"/>
            <w:shd w:val="clear" w:color="auto" w:fill="ECECEC"/>
          </w:tcPr>
          <w:p w14:paraId="4AD81912" w14:textId="77777777" w:rsidR="00372225" w:rsidRPr="00A46E6D" w:rsidRDefault="00372225" w:rsidP="0073675D">
            <w:pPr>
              <w:pStyle w:val="TableParagraph"/>
              <w:spacing w:before="41"/>
              <w:jc w:val="center"/>
              <w:rPr>
                <w:sz w:val="20"/>
              </w:rPr>
            </w:pPr>
            <w:r w:rsidRPr="00A46E6D">
              <w:rPr>
                <w:w w:val="99"/>
                <w:sz w:val="20"/>
              </w:rPr>
              <w:t>17</w:t>
            </w:r>
          </w:p>
        </w:tc>
        <w:tc>
          <w:tcPr>
            <w:tcW w:w="2646" w:type="dxa"/>
            <w:shd w:val="clear" w:color="auto" w:fill="ECECEC"/>
          </w:tcPr>
          <w:p w14:paraId="5F469A68" w14:textId="77777777" w:rsidR="00372225" w:rsidRPr="00A46E6D" w:rsidRDefault="00372225" w:rsidP="0073675D">
            <w:pPr>
              <w:pStyle w:val="TableParagraph"/>
              <w:spacing w:before="41"/>
              <w:ind w:right="1286"/>
              <w:jc w:val="right"/>
              <w:rPr>
                <w:sz w:val="20"/>
              </w:rPr>
            </w:pPr>
            <w:r w:rsidRPr="00A46E6D">
              <w:rPr>
                <w:w w:val="98"/>
                <w:sz w:val="20"/>
              </w:rPr>
              <w:t>7</w:t>
            </w:r>
          </w:p>
        </w:tc>
        <w:tc>
          <w:tcPr>
            <w:tcW w:w="2788" w:type="dxa"/>
            <w:tcBorders>
              <w:right w:val="nil"/>
            </w:tcBorders>
            <w:shd w:val="clear" w:color="auto" w:fill="ECECEC"/>
          </w:tcPr>
          <w:p w14:paraId="329E83F0" w14:textId="77777777" w:rsidR="00372225" w:rsidRPr="00A46E6D" w:rsidRDefault="00372225" w:rsidP="0073675D">
            <w:pPr>
              <w:pStyle w:val="TableParagraph"/>
              <w:spacing w:before="41"/>
              <w:ind w:right="5"/>
              <w:jc w:val="center"/>
              <w:rPr>
                <w:sz w:val="20"/>
              </w:rPr>
            </w:pPr>
            <w:r w:rsidRPr="00A46E6D">
              <w:rPr>
                <w:w w:val="98"/>
                <w:sz w:val="20"/>
              </w:rPr>
              <w:t>5</w:t>
            </w:r>
          </w:p>
        </w:tc>
      </w:tr>
    </w:tbl>
    <w:p w14:paraId="3CDC07A3" w14:textId="77777777" w:rsidR="00372225" w:rsidRPr="00A46E6D" w:rsidRDefault="00372225" w:rsidP="00372225">
      <w:pPr>
        <w:spacing w:before="40"/>
        <w:ind w:left="318"/>
        <w:jc w:val="both"/>
        <w:rPr>
          <w:sz w:val="18"/>
        </w:rPr>
      </w:pPr>
      <w:r w:rsidRPr="00A46E6D">
        <w:rPr>
          <w:sz w:val="18"/>
        </w:rPr>
        <w:t>*Pobyt trval více než 28 dní (i ten, který začal v předchozím roce)</w:t>
      </w:r>
    </w:p>
    <w:p w14:paraId="601DD892" w14:textId="77777777" w:rsidR="00372225" w:rsidRDefault="00372225" w:rsidP="00372225">
      <w:pPr>
        <w:spacing w:before="8"/>
        <w:ind w:left="318"/>
        <w:jc w:val="both"/>
        <w:rPr>
          <w:sz w:val="18"/>
        </w:rPr>
      </w:pPr>
      <w:r w:rsidRPr="00A46E6D">
        <w:rPr>
          <w:sz w:val="18"/>
        </w:rPr>
        <w:t>**Pobyt trval minimálně 5 dní</w:t>
      </w:r>
    </w:p>
    <w:p w14:paraId="740A4981" w14:textId="77777777" w:rsidR="00372225" w:rsidRDefault="00372225" w:rsidP="00372225">
      <w:pPr>
        <w:pStyle w:val="Zkladntext"/>
        <w:rPr>
          <w:sz w:val="18"/>
        </w:rPr>
      </w:pPr>
    </w:p>
    <w:p w14:paraId="49B2CC5A" w14:textId="77777777" w:rsidR="00372225" w:rsidRPr="00F914B1" w:rsidRDefault="00372225" w:rsidP="00372225">
      <w:pPr>
        <w:pStyle w:val="Zkladntext"/>
        <w:spacing w:before="33" w:line="276" w:lineRule="auto"/>
        <w:ind w:left="318" w:right="34"/>
        <w:jc w:val="both"/>
        <w:rPr>
          <w:b/>
          <w:color w:val="0070C0"/>
          <w:sz w:val="22"/>
          <w:szCs w:val="22"/>
        </w:rPr>
      </w:pPr>
      <w:r w:rsidRPr="00F914B1">
        <w:rPr>
          <w:b/>
          <w:color w:val="0070C0"/>
          <w:sz w:val="22"/>
          <w:szCs w:val="22"/>
        </w:rPr>
        <w:t>Krátkodobé mobility</w:t>
      </w:r>
    </w:p>
    <w:p w14:paraId="6B568783" w14:textId="77777777" w:rsidR="00372225" w:rsidRPr="00D000F4" w:rsidRDefault="00372225" w:rsidP="00372225">
      <w:pPr>
        <w:pStyle w:val="Zkladntext"/>
        <w:spacing w:before="33" w:line="276" w:lineRule="auto"/>
        <w:ind w:left="318" w:right="34"/>
        <w:jc w:val="both"/>
      </w:pPr>
      <w:r w:rsidRPr="00E5168A">
        <w:t xml:space="preserve">Krátkodobé pobyty </w:t>
      </w:r>
      <w:r>
        <w:t xml:space="preserve">studentů i akademických studentů (viz tabulka </w:t>
      </w:r>
      <w:r w:rsidR="002A5765">
        <w:t>41</w:t>
      </w:r>
      <w:r>
        <w:t xml:space="preserve">) se týkaly zejména cest na zahraniční konference; u </w:t>
      </w:r>
      <w:r w:rsidRPr="00E5168A">
        <w:t xml:space="preserve">incoming studentů byly zaměřeny především na účast na mezinárodní konferenci PhD studentů ošetřovatelství. </w:t>
      </w:r>
    </w:p>
    <w:p w14:paraId="71999F3A" w14:textId="77777777" w:rsidR="00372225" w:rsidRDefault="00372225" w:rsidP="00372225">
      <w:pPr>
        <w:spacing w:before="132" w:after="38"/>
        <w:ind w:left="318"/>
        <w:jc w:val="both"/>
        <w:rPr>
          <w:i/>
          <w:sz w:val="18"/>
        </w:rPr>
      </w:pPr>
    </w:p>
    <w:p w14:paraId="2D7E70FA" w14:textId="77777777" w:rsidR="00372225" w:rsidRDefault="00372225" w:rsidP="00372225">
      <w:pPr>
        <w:spacing w:before="132" w:after="38"/>
        <w:ind w:left="318"/>
        <w:jc w:val="both"/>
        <w:rPr>
          <w:i/>
          <w:sz w:val="18"/>
        </w:rPr>
      </w:pPr>
    </w:p>
    <w:p w14:paraId="66C0F8DD" w14:textId="77777777" w:rsidR="00372225" w:rsidRDefault="00372225" w:rsidP="00372225">
      <w:pPr>
        <w:spacing w:before="132" w:after="38"/>
        <w:ind w:left="318"/>
        <w:jc w:val="both"/>
        <w:rPr>
          <w:i/>
          <w:sz w:val="18"/>
        </w:rPr>
      </w:pPr>
    </w:p>
    <w:p w14:paraId="14183285" w14:textId="77777777" w:rsidR="00372225" w:rsidRPr="00A46E6D" w:rsidRDefault="00372225" w:rsidP="00372225">
      <w:pPr>
        <w:spacing w:before="132" w:after="38"/>
        <w:ind w:left="318"/>
        <w:jc w:val="both"/>
        <w:rPr>
          <w:i/>
          <w:sz w:val="18"/>
        </w:rPr>
      </w:pPr>
      <w:r w:rsidRPr="00A46E6D">
        <w:rPr>
          <w:i/>
          <w:sz w:val="18"/>
        </w:rPr>
        <w:lastRenderedPageBreak/>
        <w:t xml:space="preserve">Tabulka </w:t>
      </w:r>
      <w:r w:rsidR="002A5765">
        <w:rPr>
          <w:i/>
          <w:sz w:val="18"/>
        </w:rPr>
        <w:t>41</w:t>
      </w:r>
      <w:r w:rsidRPr="00A46E6D">
        <w:rPr>
          <w:i/>
          <w:sz w:val="18"/>
        </w:rPr>
        <w:t xml:space="preserve"> Celkové počty krátkodobých mobilit studentů a akademických pracovníků k 31. 12. 2019</w:t>
      </w:r>
    </w:p>
    <w:tbl>
      <w:tblPr>
        <w:tblStyle w:val="TableNormal"/>
        <w:tblW w:w="0" w:type="auto"/>
        <w:tblInd w:w="3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823"/>
        <w:gridCol w:w="1843"/>
        <w:gridCol w:w="1985"/>
        <w:gridCol w:w="2602"/>
        <w:gridCol w:w="1813"/>
      </w:tblGrid>
      <w:tr w:rsidR="00372225" w:rsidRPr="00A46E6D" w14:paraId="3E1B2244" w14:textId="77777777" w:rsidTr="009422EC">
        <w:trPr>
          <w:trHeight w:val="792"/>
        </w:trPr>
        <w:tc>
          <w:tcPr>
            <w:tcW w:w="823" w:type="dxa"/>
            <w:shd w:val="clear" w:color="auto" w:fill="A7A8A7"/>
          </w:tcPr>
          <w:p w14:paraId="7F56D1EF" w14:textId="77777777" w:rsidR="00372225" w:rsidRPr="00A46E6D" w:rsidRDefault="00372225" w:rsidP="0073675D">
            <w:pPr>
              <w:pStyle w:val="TableParagraph"/>
              <w:spacing w:before="17"/>
              <w:ind w:left="76"/>
              <w:rPr>
                <w:sz w:val="20"/>
              </w:rPr>
            </w:pPr>
            <w:r w:rsidRPr="00A46E6D">
              <w:rPr>
                <w:color w:val="FFFFFF"/>
                <w:sz w:val="20"/>
              </w:rPr>
              <w:t>Rok</w:t>
            </w:r>
          </w:p>
        </w:tc>
        <w:tc>
          <w:tcPr>
            <w:tcW w:w="1843" w:type="dxa"/>
            <w:shd w:val="clear" w:color="auto" w:fill="A7A8A7"/>
          </w:tcPr>
          <w:p w14:paraId="40C0B1D0" w14:textId="77777777" w:rsidR="00372225" w:rsidRPr="00A46E6D" w:rsidRDefault="00372225" w:rsidP="0073675D">
            <w:pPr>
              <w:pStyle w:val="TableParagraph"/>
              <w:spacing w:before="12"/>
              <w:ind w:left="490" w:right="242" w:hanging="231"/>
              <w:rPr>
                <w:sz w:val="20"/>
              </w:rPr>
            </w:pPr>
            <w:r w:rsidRPr="00A46E6D">
              <w:rPr>
                <w:color w:val="FFFFFF"/>
                <w:sz w:val="20"/>
              </w:rPr>
              <w:t>Počet vyslaných studentů</w:t>
            </w:r>
          </w:p>
        </w:tc>
        <w:tc>
          <w:tcPr>
            <w:tcW w:w="1985" w:type="dxa"/>
            <w:shd w:val="clear" w:color="auto" w:fill="A7A8A7"/>
          </w:tcPr>
          <w:p w14:paraId="3B72594C" w14:textId="77777777" w:rsidR="00372225" w:rsidRPr="00A46E6D" w:rsidRDefault="00372225" w:rsidP="0073675D">
            <w:pPr>
              <w:pStyle w:val="TableParagraph"/>
              <w:spacing w:before="12"/>
              <w:ind w:left="489" w:right="281" w:hanging="192"/>
              <w:rPr>
                <w:sz w:val="20"/>
              </w:rPr>
            </w:pPr>
            <w:r w:rsidRPr="00A46E6D">
              <w:rPr>
                <w:color w:val="FFFFFF"/>
                <w:sz w:val="20"/>
              </w:rPr>
              <w:t>Počet přijatých studentů</w:t>
            </w:r>
          </w:p>
        </w:tc>
        <w:tc>
          <w:tcPr>
            <w:tcW w:w="2602" w:type="dxa"/>
            <w:shd w:val="clear" w:color="auto" w:fill="A7A8A7"/>
          </w:tcPr>
          <w:p w14:paraId="2CD87F31" w14:textId="77777777" w:rsidR="00372225" w:rsidRPr="00A46E6D" w:rsidRDefault="00372225" w:rsidP="0073675D">
            <w:pPr>
              <w:pStyle w:val="TableParagraph"/>
              <w:spacing w:before="12"/>
              <w:ind w:left="261" w:right="260"/>
              <w:jc w:val="center"/>
              <w:rPr>
                <w:sz w:val="20"/>
              </w:rPr>
            </w:pPr>
            <w:r w:rsidRPr="00A46E6D">
              <w:rPr>
                <w:color w:val="FFFFFF"/>
                <w:sz w:val="20"/>
              </w:rPr>
              <w:t>Počet vyslaných akademických pracovníků</w:t>
            </w:r>
          </w:p>
        </w:tc>
        <w:tc>
          <w:tcPr>
            <w:tcW w:w="1813" w:type="dxa"/>
            <w:shd w:val="clear" w:color="auto" w:fill="A7A8A7"/>
          </w:tcPr>
          <w:p w14:paraId="089458B1" w14:textId="77777777" w:rsidR="00372225" w:rsidRPr="00A46E6D" w:rsidRDefault="00372225" w:rsidP="0073675D">
            <w:pPr>
              <w:pStyle w:val="TableParagraph"/>
              <w:spacing w:before="12"/>
              <w:ind w:left="331" w:right="297" w:hanging="34"/>
              <w:jc w:val="both"/>
              <w:rPr>
                <w:sz w:val="20"/>
              </w:rPr>
            </w:pPr>
            <w:r w:rsidRPr="00A46E6D">
              <w:rPr>
                <w:color w:val="FFFFFF"/>
                <w:sz w:val="20"/>
              </w:rPr>
              <w:t>Počet přijatých akademických pracovníků</w:t>
            </w:r>
          </w:p>
        </w:tc>
      </w:tr>
      <w:tr w:rsidR="00372225" w:rsidRPr="00A46E6D" w14:paraId="3F8834B5" w14:textId="77777777" w:rsidTr="009422EC">
        <w:trPr>
          <w:trHeight w:val="330"/>
        </w:trPr>
        <w:tc>
          <w:tcPr>
            <w:tcW w:w="823" w:type="dxa"/>
            <w:shd w:val="clear" w:color="auto" w:fill="F2F2F2"/>
          </w:tcPr>
          <w:p w14:paraId="31FE6BBD" w14:textId="77777777" w:rsidR="00372225" w:rsidRPr="00A46E6D" w:rsidRDefault="00372225" w:rsidP="0073675D">
            <w:pPr>
              <w:pStyle w:val="TableParagraph"/>
              <w:spacing w:before="46"/>
              <w:ind w:left="57"/>
              <w:rPr>
                <w:sz w:val="20"/>
              </w:rPr>
            </w:pPr>
            <w:r w:rsidRPr="00A46E6D">
              <w:rPr>
                <w:sz w:val="20"/>
              </w:rPr>
              <w:t>2019</w:t>
            </w:r>
          </w:p>
        </w:tc>
        <w:tc>
          <w:tcPr>
            <w:tcW w:w="1843" w:type="dxa"/>
            <w:shd w:val="clear" w:color="auto" w:fill="F2F2F2"/>
          </w:tcPr>
          <w:p w14:paraId="0877EDC2" w14:textId="77777777" w:rsidR="00372225" w:rsidRPr="00A46E6D" w:rsidRDefault="00372225" w:rsidP="0073675D">
            <w:pPr>
              <w:pStyle w:val="TableParagraph"/>
              <w:spacing w:before="46"/>
              <w:ind w:right="1"/>
              <w:jc w:val="center"/>
              <w:rPr>
                <w:sz w:val="20"/>
              </w:rPr>
            </w:pPr>
            <w:r>
              <w:rPr>
                <w:sz w:val="20"/>
              </w:rPr>
              <w:t>5</w:t>
            </w:r>
          </w:p>
        </w:tc>
        <w:tc>
          <w:tcPr>
            <w:tcW w:w="1985" w:type="dxa"/>
            <w:shd w:val="clear" w:color="auto" w:fill="F2F2F2"/>
          </w:tcPr>
          <w:p w14:paraId="7BE8D283" w14:textId="77777777" w:rsidR="00372225" w:rsidRPr="00A46E6D" w:rsidRDefault="00372225" w:rsidP="0073675D">
            <w:pPr>
              <w:pStyle w:val="TableParagraph"/>
              <w:spacing w:before="46"/>
              <w:ind w:right="8"/>
              <w:jc w:val="center"/>
              <w:rPr>
                <w:sz w:val="20"/>
              </w:rPr>
            </w:pPr>
            <w:r w:rsidRPr="00A46E6D">
              <w:rPr>
                <w:sz w:val="20"/>
              </w:rPr>
              <w:t>7</w:t>
            </w:r>
          </w:p>
        </w:tc>
        <w:tc>
          <w:tcPr>
            <w:tcW w:w="2602" w:type="dxa"/>
            <w:shd w:val="clear" w:color="auto" w:fill="F2F2F2"/>
          </w:tcPr>
          <w:p w14:paraId="2DE0DDC8" w14:textId="77777777" w:rsidR="00372225" w:rsidRPr="00A46E6D" w:rsidRDefault="00372225" w:rsidP="0073675D">
            <w:pPr>
              <w:pStyle w:val="TableParagraph"/>
              <w:spacing w:before="46"/>
              <w:ind w:left="260" w:right="260"/>
              <w:jc w:val="center"/>
              <w:rPr>
                <w:sz w:val="20"/>
              </w:rPr>
            </w:pPr>
            <w:r w:rsidRPr="00A46E6D">
              <w:rPr>
                <w:sz w:val="20"/>
              </w:rPr>
              <w:t>36</w:t>
            </w:r>
          </w:p>
        </w:tc>
        <w:tc>
          <w:tcPr>
            <w:tcW w:w="1813" w:type="dxa"/>
            <w:shd w:val="clear" w:color="auto" w:fill="F2F2F2"/>
          </w:tcPr>
          <w:p w14:paraId="26A9149B" w14:textId="77777777" w:rsidR="00372225" w:rsidRPr="00A46E6D" w:rsidRDefault="00372225" w:rsidP="0073675D">
            <w:pPr>
              <w:pStyle w:val="TableParagraph"/>
              <w:spacing w:before="46"/>
              <w:ind w:left="785" w:right="298"/>
              <w:jc w:val="center"/>
              <w:rPr>
                <w:color w:val="FF0000"/>
                <w:sz w:val="20"/>
              </w:rPr>
            </w:pPr>
            <w:r w:rsidRPr="00A46E6D">
              <w:rPr>
                <w:sz w:val="20"/>
              </w:rPr>
              <w:t>12</w:t>
            </w:r>
          </w:p>
        </w:tc>
      </w:tr>
    </w:tbl>
    <w:p w14:paraId="675AD8A5" w14:textId="77777777" w:rsidR="00372225" w:rsidRDefault="00372225" w:rsidP="00372225">
      <w:pPr>
        <w:spacing w:before="8"/>
        <w:ind w:left="318"/>
        <w:jc w:val="both"/>
        <w:rPr>
          <w:sz w:val="18"/>
        </w:rPr>
      </w:pPr>
      <w:r w:rsidRPr="00A46E6D">
        <w:rPr>
          <w:sz w:val="18"/>
        </w:rPr>
        <w:t>Pozn. pobyt trval méně než 5 dní</w:t>
      </w:r>
    </w:p>
    <w:p w14:paraId="23362A6E" w14:textId="77777777" w:rsidR="00372225" w:rsidRDefault="00372225" w:rsidP="00372225">
      <w:pPr>
        <w:pStyle w:val="Zkladntext"/>
        <w:rPr>
          <w:sz w:val="18"/>
        </w:rPr>
      </w:pPr>
    </w:p>
    <w:p w14:paraId="7006746E" w14:textId="77777777" w:rsidR="00372225" w:rsidRPr="009422EC" w:rsidRDefault="00372225" w:rsidP="009422EC">
      <w:pPr>
        <w:spacing w:after="240"/>
        <w:ind w:left="284"/>
        <w:rPr>
          <w:b/>
          <w:color w:val="0070C0"/>
          <w:szCs w:val="20"/>
        </w:rPr>
      </w:pPr>
      <w:r w:rsidRPr="009422EC">
        <w:rPr>
          <w:b/>
          <w:color w:val="0070C0"/>
          <w:szCs w:val="20"/>
        </w:rPr>
        <w:t>Projekt: Program Erasmus+</w:t>
      </w:r>
    </w:p>
    <w:p w14:paraId="42ADA230" w14:textId="77777777" w:rsidR="00372225" w:rsidRPr="009422EC" w:rsidRDefault="00372225" w:rsidP="00372225">
      <w:pPr>
        <w:pStyle w:val="Zkladntext"/>
        <w:spacing w:before="3"/>
        <w:ind w:left="284"/>
        <w:jc w:val="both"/>
      </w:pPr>
      <w:r w:rsidRPr="009422EC">
        <w:t xml:space="preserve">V rámci programu Erasmus+ byl na fakultě řešen projekt Klíčové dovednosti na operačním sále (klíčová aktivita 2 – Strategické partnerství v oblasti odborného vzdělávání). </w:t>
      </w:r>
    </w:p>
    <w:p w14:paraId="1A33D997" w14:textId="77777777" w:rsidR="00372225" w:rsidRPr="009422EC" w:rsidRDefault="00372225" w:rsidP="00372225">
      <w:pPr>
        <w:pStyle w:val="Zkladntext"/>
        <w:spacing w:before="3"/>
        <w:ind w:left="284"/>
      </w:pPr>
    </w:p>
    <w:p w14:paraId="522F3AA4" w14:textId="77777777" w:rsidR="00372225" w:rsidRPr="009422EC" w:rsidRDefault="00372225" w:rsidP="00372225">
      <w:pPr>
        <w:pStyle w:val="Zkladntext"/>
        <w:spacing w:before="3"/>
        <w:ind w:left="284"/>
      </w:pPr>
      <w:r w:rsidRPr="009422EC">
        <w:t>Základní informace:</w:t>
      </w:r>
    </w:p>
    <w:p w14:paraId="78E975AC" w14:textId="77777777" w:rsidR="00372225" w:rsidRPr="009422EC" w:rsidRDefault="00372225" w:rsidP="00372225">
      <w:pPr>
        <w:pStyle w:val="Zkladntext"/>
        <w:numPr>
          <w:ilvl w:val="0"/>
          <w:numId w:val="48"/>
        </w:numPr>
        <w:spacing w:before="3"/>
        <w:ind w:left="993"/>
      </w:pPr>
      <w:r w:rsidRPr="009422EC">
        <w:t>Doba realizace 10/2016 – 9/2019</w:t>
      </w:r>
    </w:p>
    <w:p w14:paraId="2F544E5B" w14:textId="77777777" w:rsidR="00372225" w:rsidRPr="009422EC" w:rsidRDefault="00372225" w:rsidP="00372225">
      <w:pPr>
        <w:pStyle w:val="Zkladntext"/>
        <w:numPr>
          <w:ilvl w:val="0"/>
          <w:numId w:val="48"/>
        </w:numPr>
        <w:spacing w:before="3"/>
        <w:ind w:left="993"/>
      </w:pPr>
      <w:r w:rsidRPr="009422EC">
        <w:t>Mezinárodní projekt – hlavní řešitel Francie, spoluřešitelé Dánsko, Finsko, Řecko</w:t>
      </w:r>
    </w:p>
    <w:p w14:paraId="504ED119" w14:textId="77777777" w:rsidR="00372225" w:rsidRPr="009422EC" w:rsidRDefault="00372225" w:rsidP="00372225">
      <w:pPr>
        <w:pStyle w:val="Zkladntext"/>
        <w:numPr>
          <w:ilvl w:val="0"/>
          <w:numId w:val="48"/>
        </w:numPr>
        <w:spacing w:before="3"/>
        <w:ind w:left="993"/>
      </w:pPr>
      <w:r w:rsidRPr="009422EC">
        <w:t xml:space="preserve">koordinátor projektu: Mgr. Jana </w:t>
      </w:r>
      <w:proofErr w:type="spellStart"/>
      <w:r w:rsidRPr="009422EC">
        <w:t>Wichsová</w:t>
      </w:r>
      <w:proofErr w:type="spellEnd"/>
      <w:r w:rsidRPr="009422EC">
        <w:t>, Ph.D.</w:t>
      </w:r>
    </w:p>
    <w:p w14:paraId="7AB89654" w14:textId="77777777" w:rsidR="00372225" w:rsidRPr="009422EC" w:rsidRDefault="00372225" w:rsidP="009422EC">
      <w:pPr>
        <w:pStyle w:val="Zkladntext"/>
        <w:numPr>
          <w:ilvl w:val="0"/>
          <w:numId w:val="48"/>
        </w:numPr>
        <w:spacing w:before="3" w:after="240"/>
        <w:ind w:left="993"/>
      </w:pPr>
      <w:r w:rsidRPr="009422EC">
        <w:t>Zkratka: KSMOR (</w:t>
      </w:r>
      <w:proofErr w:type="spellStart"/>
      <w:r w:rsidRPr="009422EC">
        <w:t>Key</w:t>
      </w:r>
      <w:proofErr w:type="spellEnd"/>
      <w:r w:rsidRPr="009422EC">
        <w:t xml:space="preserve"> </w:t>
      </w:r>
      <w:proofErr w:type="spellStart"/>
      <w:r w:rsidRPr="009422EC">
        <w:t>Skill</w:t>
      </w:r>
      <w:proofErr w:type="spellEnd"/>
      <w:r w:rsidRPr="009422EC">
        <w:t xml:space="preserve"> Management in </w:t>
      </w:r>
      <w:proofErr w:type="spellStart"/>
      <w:r w:rsidRPr="009422EC">
        <w:t>Operating</w:t>
      </w:r>
      <w:proofErr w:type="spellEnd"/>
      <w:r w:rsidRPr="009422EC">
        <w:t xml:space="preserve"> </w:t>
      </w:r>
      <w:proofErr w:type="spellStart"/>
      <w:r w:rsidRPr="009422EC">
        <w:t>Room</w:t>
      </w:r>
      <w:proofErr w:type="spellEnd"/>
      <w:r w:rsidRPr="009422EC">
        <w:t>)</w:t>
      </w:r>
    </w:p>
    <w:p w14:paraId="166C0416" w14:textId="1EB98319" w:rsidR="00372225" w:rsidRPr="009422EC" w:rsidRDefault="00372225" w:rsidP="009422EC">
      <w:pPr>
        <w:pStyle w:val="Zkladntext"/>
        <w:spacing w:before="3" w:line="276" w:lineRule="auto"/>
        <w:ind w:left="284"/>
        <w:jc w:val="both"/>
      </w:pPr>
      <w:r w:rsidRPr="009422EC">
        <w:t>Hlavním cílem projektu je zvýšit kvalitu poskytované péče na operačních sálech stanovením postupů/standardů, jejich zavedením do praxe a následnou evaluací těchto postupů/standardů. Cílovou skupinou jsou sestry na</w:t>
      </w:r>
      <w:r w:rsidR="00701A9F">
        <w:t> </w:t>
      </w:r>
      <w:r w:rsidRPr="009422EC">
        <w:t xml:space="preserve">operačních sálech a akademičtí pracovníci a studenti se zaměřením na obor chirurgie a perioperační péče. Úlohou FZS </w:t>
      </w:r>
      <w:proofErr w:type="spellStart"/>
      <w:r w:rsidRPr="009422EC">
        <w:t>UPa</w:t>
      </w:r>
      <w:proofErr w:type="spellEnd"/>
      <w:r w:rsidRPr="009422EC">
        <w:t xml:space="preserve"> je příprava dotazníkového šetření, validace dotazníku, diseminace dotazníků v ČR a analýza zjištěných dat.</w:t>
      </w:r>
    </w:p>
    <w:p w14:paraId="48E5854D" w14:textId="77777777" w:rsidR="00707EB4" w:rsidRDefault="00707EB4" w:rsidP="00372225">
      <w:pPr>
        <w:pStyle w:val="Zkladntext"/>
        <w:ind w:left="993"/>
        <w:rPr>
          <w:sz w:val="18"/>
        </w:rPr>
      </w:pPr>
    </w:p>
    <w:p w14:paraId="2837B57D" w14:textId="77777777" w:rsidR="00707EB4" w:rsidRDefault="00707EB4" w:rsidP="00707EB4">
      <w:pPr>
        <w:pStyle w:val="Zkladntext"/>
        <w:spacing w:before="3"/>
        <w:rPr>
          <w:sz w:val="21"/>
        </w:rPr>
      </w:pPr>
    </w:p>
    <w:p w14:paraId="7C3A4011" w14:textId="77777777" w:rsidR="00707EB4" w:rsidRDefault="00F43610" w:rsidP="00F43610">
      <w:pPr>
        <w:pStyle w:val="Nadpis2"/>
        <w:tabs>
          <w:tab w:val="left" w:pos="1027"/>
        </w:tabs>
        <w:spacing w:before="1"/>
        <w:ind w:left="318" w:firstLine="0"/>
      </w:pPr>
      <w:bookmarkStart w:id="170" w:name="12.2_Mobilita_studentů_a_akademických_pr"/>
      <w:bookmarkStart w:id="171" w:name="_bookmark114"/>
      <w:bookmarkStart w:id="172" w:name="_Toc36098124"/>
      <w:bookmarkEnd w:id="170"/>
      <w:bookmarkEnd w:id="171"/>
      <w:r>
        <w:rPr>
          <w:color w:val="008CD6"/>
        </w:rPr>
        <w:t>6.2</w:t>
      </w:r>
      <w:r>
        <w:rPr>
          <w:color w:val="008CD6"/>
        </w:rPr>
        <w:tab/>
        <w:t>Smlouvy se zahraničními partnery</w:t>
      </w:r>
      <w:bookmarkEnd w:id="172"/>
    </w:p>
    <w:p w14:paraId="61B8CD33" w14:textId="77777777" w:rsidR="00707EB4" w:rsidRDefault="00707EB4" w:rsidP="00707EB4">
      <w:pPr>
        <w:pStyle w:val="Zkladntext"/>
        <w:spacing w:before="37"/>
        <w:ind w:right="1415"/>
        <w:jc w:val="both"/>
      </w:pPr>
    </w:p>
    <w:p w14:paraId="09A515A4" w14:textId="77777777" w:rsidR="00372225" w:rsidRPr="00F914B1" w:rsidRDefault="00372225" w:rsidP="00372225">
      <w:pPr>
        <w:ind w:left="284"/>
        <w:rPr>
          <w:b/>
          <w:color w:val="0070C0"/>
        </w:rPr>
      </w:pPr>
      <w:bookmarkStart w:id="173" w:name="12.2.1_Bilaterální_smlouvy_v_rámci_LLP/E"/>
      <w:bookmarkStart w:id="174" w:name="_bookmark115"/>
      <w:bookmarkEnd w:id="173"/>
      <w:bookmarkEnd w:id="174"/>
      <w:r w:rsidRPr="00F914B1">
        <w:rPr>
          <w:b/>
          <w:color w:val="0070C0"/>
        </w:rPr>
        <w:t>Bilaterální smlouvy v rámci programu Erasmus+ v roce</w:t>
      </w:r>
      <w:r w:rsidRPr="00F914B1">
        <w:rPr>
          <w:b/>
          <w:color w:val="0070C0"/>
          <w:spacing w:val="-26"/>
        </w:rPr>
        <w:t xml:space="preserve"> </w:t>
      </w:r>
      <w:r w:rsidRPr="00F914B1">
        <w:rPr>
          <w:b/>
          <w:color w:val="0070C0"/>
        </w:rPr>
        <w:t>2019</w:t>
      </w:r>
    </w:p>
    <w:p w14:paraId="1D3BEE93" w14:textId="77777777" w:rsidR="00372225" w:rsidRPr="006B6371" w:rsidRDefault="00372225" w:rsidP="00372225">
      <w:pPr>
        <w:pStyle w:val="Zkladntext"/>
        <w:spacing w:before="62" w:line="278" w:lineRule="auto"/>
        <w:ind w:left="318" w:right="34"/>
        <w:jc w:val="both"/>
        <w:rPr>
          <w:rFonts w:asciiTheme="minorHAnsi" w:hAnsiTheme="minorHAnsi" w:cstheme="minorHAnsi"/>
        </w:rPr>
      </w:pPr>
      <w:r w:rsidRPr="004044DB">
        <w:t xml:space="preserve">První bilaterální dohodu v rámci programu </w:t>
      </w:r>
      <w:r>
        <w:t xml:space="preserve">LLP </w:t>
      </w:r>
      <w:r w:rsidRPr="004044DB">
        <w:t xml:space="preserve">Erasmus </w:t>
      </w:r>
      <w:r>
        <w:t xml:space="preserve">fakulta </w:t>
      </w:r>
      <w:r w:rsidRPr="004044DB">
        <w:t xml:space="preserve">uzavřela již v roce 2002, a to s finskou univerzitou Turku </w:t>
      </w:r>
      <w:proofErr w:type="spellStart"/>
      <w:r w:rsidRPr="004044DB">
        <w:t>Polytechnic</w:t>
      </w:r>
      <w:proofErr w:type="spellEnd"/>
      <w:r w:rsidRPr="004044DB">
        <w:t xml:space="preserve">. </w:t>
      </w:r>
      <w:r>
        <w:t xml:space="preserve">Postupně se tato síť spolupracujících zahraničních institucí rozrůstala. V roce 2019 FZS </w:t>
      </w:r>
      <w:r w:rsidRPr="00D000F4">
        <w:rPr>
          <w:rFonts w:asciiTheme="minorHAnsi" w:hAnsiTheme="minorHAnsi" w:cstheme="minorHAnsi"/>
        </w:rPr>
        <w:t xml:space="preserve">uzavřela novou bilaterální smlouvu s Univerzitou v Maďarsku. FZS tak má </w:t>
      </w:r>
      <w:r>
        <w:rPr>
          <w:rFonts w:asciiTheme="minorHAnsi" w:hAnsiTheme="minorHAnsi" w:cstheme="minorHAnsi"/>
        </w:rPr>
        <w:t xml:space="preserve">v rámci program Erasmus+ </w:t>
      </w:r>
      <w:r w:rsidRPr="00D000F4">
        <w:rPr>
          <w:rFonts w:asciiTheme="minorHAnsi" w:hAnsiTheme="minorHAnsi" w:cstheme="minorHAnsi"/>
        </w:rPr>
        <w:t xml:space="preserve">celkem 16 partnerů na 15 univerzitách (dva partneři na </w:t>
      </w:r>
      <w:proofErr w:type="gramStart"/>
      <w:r w:rsidRPr="00D000F4">
        <w:rPr>
          <w:rFonts w:asciiTheme="minorHAnsi" w:hAnsiTheme="minorHAnsi" w:cstheme="minorHAnsi"/>
        </w:rPr>
        <w:t>Ankara</w:t>
      </w:r>
      <w:proofErr w:type="gramEnd"/>
      <w:r w:rsidRPr="00D000F4">
        <w:rPr>
          <w:rFonts w:asciiTheme="minorHAnsi" w:hAnsiTheme="minorHAnsi" w:cstheme="minorHAnsi"/>
        </w:rPr>
        <w:t xml:space="preserve"> University) v 10 evropských zemích</w:t>
      </w:r>
      <w:r>
        <w:rPr>
          <w:rFonts w:asciiTheme="minorHAnsi" w:hAnsiTheme="minorHAnsi" w:cstheme="minorHAnsi"/>
        </w:rPr>
        <w:t xml:space="preserve"> (viz tabulka </w:t>
      </w:r>
      <w:r w:rsidR="002A5765">
        <w:rPr>
          <w:rFonts w:asciiTheme="minorHAnsi" w:hAnsiTheme="minorHAnsi" w:cstheme="minorHAnsi"/>
        </w:rPr>
        <w:t>42</w:t>
      </w:r>
      <w:r>
        <w:rPr>
          <w:rFonts w:asciiTheme="minorHAnsi" w:hAnsiTheme="minorHAnsi" w:cstheme="minorHAnsi"/>
        </w:rPr>
        <w:t>)</w:t>
      </w:r>
      <w:r w:rsidRPr="00D000F4">
        <w:rPr>
          <w:rFonts w:asciiTheme="minorHAnsi" w:hAnsiTheme="minorHAnsi" w:cstheme="minorHAnsi"/>
        </w:rPr>
        <w:t>. Všechny dohody jsou uzavírány na dobu 5-6 let, s ohledem na potřeby a reálné podmínky obou stran. Naplňování dohod je pravidelně</w:t>
      </w:r>
      <w:r w:rsidRPr="00D000F4">
        <w:rPr>
          <w:rFonts w:asciiTheme="minorHAnsi" w:hAnsiTheme="minorHAnsi" w:cstheme="minorHAnsi"/>
          <w:spacing w:val="-3"/>
        </w:rPr>
        <w:t xml:space="preserve"> </w:t>
      </w:r>
      <w:r w:rsidRPr="00D000F4">
        <w:rPr>
          <w:rFonts w:asciiTheme="minorHAnsi" w:hAnsiTheme="minorHAnsi" w:cstheme="minorHAnsi"/>
        </w:rPr>
        <w:t>revidováno. Smlouvy jsou platné do roku 2021, v brzké budoucnosti budou tedy revidovány.</w:t>
      </w:r>
      <w:r w:rsidRPr="006B6371">
        <w:rPr>
          <w:rFonts w:asciiTheme="minorHAnsi" w:hAnsiTheme="minorHAnsi" w:cstheme="minorHAnsi"/>
        </w:rPr>
        <w:t xml:space="preserve"> </w:t>
      </w:r>
    </w:p>
    <w:p w14:paraId="1F3C4782" w14:textId="77777777" w:rsidR="00372225" w:rsidRDefault="00372225" w:rsidP="00372225">
      <w:pPr>
        <w:pStyle w:val="Zkladntext"/>
        <w:spacing w:before="8"/>
        <w:ind w:right="34"/>
        <w:rPr>
          <w:rFonts w:ascii="Cambria"/>
        </w:rPr>
      </w:pPr>
    </w:p>
    <w:p w14:paraId="6690125A" w14:textId="77777777" w:rsidR="00372225" w:rsidRPr="00D000F4" w:rsidRDefault="00372225" w:rsidP="00372225">
      <w:pPr>
        <w:spacing w:before="1" w:after="19"/>
        <w:ind w:left="318"/>
        <w:rPr>
          <w:i/>
          <w:sz w:val="18"/>
        </w:rPr>
      </w:pPr>
      <w:r w:rsidRPr="00D000F4">
        <w:rPr>
          <w:i/>
          <w:sz w:val="18"/>
        </w:rPr>
        <w:t xml:space="preserve">Tabulka </w:t>
      </w:r>
      <w:r w:rsidR="002A5765">
        <w:rPr>
          <w:i/>
          <w:sz w:val="18"/>
        </w:rPr>
        <w:t>42</w:t>
      </w:r>
      <w:r w:rsidRPr="00D000F4">
        <w:rPr>
          <w:i/>
          <w:sz w:val="18"/>
        </w:rPr>
        <w:t xml:space="preserve"> Přehled partnerských univerzit</w:t>
      </w:r>
    </w:p>
    <w:tbl>
      <w:tblPr>
        <w:tblStyle w:val="TableNormal"/>
        <w:tblW w:w="0" w:type="auto"/>
        <w:tblCellSpacing w:w="4" w:type="dxa"/>
        <w:tblInd w:w="3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5546"/>
        <w:gridCol w:w="1947"/>
        <w:gridCol w:w="1601"/>
      </w:tblGrid>
      <w:tr w:rsidR="00372225" w:rsidRPr="00D000F4" w14:paraId="3E8B5F0D" w14:textId="77777777" w:rsidTr="00F914B1">
        <w:trPr>
          <w:trHeight w:val="376"/>
          <w:tblCellSpacing w:w="4" w:type="dxa"/>
        </w:trPr>
        <w:tc>
          <w:tcPr>
            <w:tcW w:w="5534" w:type="dxa"/>
            <w:shd w:val="clear" w:color="auto" w:fill="A7A8A7"/>
          </w:tcPr>
          <w:p w14:paraId="401CF584" w14:textId="77777777" w:rsidR="00372225" w:rsidRPr="00D000F4" w:rsidRDefault="00372225" w:rsidP="0073675D">
            <w:pPr>
              <w:pStyle w:val="TableParagraph"/>
              <w:spacing w:before="47"/>
              <w:ind w:left="57"/>
              <w:rPr>
                <w:sz w:val="20"/>
              </w:rPr>
            </w:pPr>
            <w:r w:rsidRPr="00D000F4">
              <w:rPr>
                <w:color w:val="FFFFFF"/>
                <w:sz w:val="20"/>
              </w:rPr>
              <w:t>Jméno smluvního partnera</w:t>
            </w:r>
          </w:p>
        </w:tc>
        <w:tc>
          <w:tcPr>
            <w:tcW w:w="1939" w:type="dxa"/>
            <w:shd w:val="clear" w:color="auto" w:fill="A7A8A7"/>
          </w:tcPr>
          <w:p w14:paraId="3203953B" w14:textId="77777777" w:rsidR="00372225" w:rsidRPr="00D000F4" w:rsidRDefault="00372225" w:rsidP="0073675D">
            <w:pPr>
              <w:pStyle w:val="TableParagraph"/>
              <w:spacing w:before="47"/>
              <w:ind w:left="57"/>
              <w:rPr>
                <w:sz w:val="20"/>
              </w:rPr>
            </w:pPr>
            <w:r w:rsidRPr="00D000F4">
              <w:rPr>
                <w:color w:val="FFFFFF"/>
                <w:sz w:val="20"/>
              </w:rPr>
              <w:t>ID</w:t>
            </w:r>
          </w:p>
        </w:tc>
        <w:tc>
          <w:tcPr>
            <w:tcW w:w="1589" w:type="dxa"/>
            <w:shd w:val="clear" w:color="auto" w:fill="A7A8A7"/>
          </w:tcPr>
          <w:p w14:paraId="4E80CED3" w14:textId="77777777" w:rsidR="00372225" w:rsidRPr="00D000F4" w:rsidRDefault="00372225" w:rsidP="0073675D">
            <w:pPr>
              <w:pStyle w:val="TableParagraph"/>
              <w:spacing w:before="47"/>
              <w:ind w:left="58"/>
              <w:rPr>
                <w:sz w:val="20"/>
              </w:rPr>
            </w:pPr>
            <w:r w:rsidRPr="00D000F4">
              <w:rPr>
                <w:color w:val="FFFFFF"/>
                <w:sz w:val="20"/>
              </w:rPr>
              <w:t>Země</w:t>
            </w:r>
          </w:p>
        </w:tc>
      </w:tr>
      <w:tr w:rsidR="00372225" w:rsidRPr="00D000F4" w14:paraId="543E021D" w14:textId="77777777" w:rsidTr="00F914B1">
        <w:trPr>
          <w:trHeight w:val="491"/>
          <w:tblCellSpacing w:w="4" w:type="dxa"/>
        </w:trPr>
        <w:tc>
          <w:tcPr>
            <w:tcW w:w="5534" w:type="dxa"/>
            <w:shd w:val="clear" w:color="auto" w:fill="ECECEC"/>
          </w:tcPr>
          <w:p w14:paraId="03CA4CDE" w14:textId="77777777" w:rsidR="00372225" w:rsidRPr="00D000F4" w:rsidRDefault="00372225" w:rsidP="0073675D">
            <w:pPr>
              <w:pStyle w:val="TableParagraph"/>
              <w:spacing w:before="2" w:line="240" w:lineRule="exact"/>
              <w:ind w:left="57" w:right="952"/>
              <w:rPr>
                <w:sz w:val="20"/>
              </w:rPr>
            </w:pPr>
            <w:proofErr w:type="spellStart"/>
            <w:r w:rsidRPr="00D000F4">
              <w:rPr>
                <w:sz w:val="20"/>
              </w:rPr>
              <w:t>Satakunnan</w:t>
            </w:r>
            <w:proofErr w:type="spellEnd"/>
            <w:r w:rsidRPr="00D000F4">
              <w:rPr>
                <w:sz w:val="20"/>
              </w:rPr>
              <w:t xml:space="preserve"> </w:t>
            </w:r>
            <w:proofErr w:type="spellStart"/>
            <w:r w:rsidRPr="00D000F4">
              <w:rPr>
                <w:sz w:val="20"/>
              </w:rPr>
              <w:t>Ammattikorkeakoulu</w:t>
            </w:r>
            <w:proofErr w:type="spellEnd"/>
            <w:r w:rsidRPr="00D000F4">
              <w:rPr>
                <w:sz w:val="20"/>
              </w:rPr>
              <w:t xml:space="preserve"> (</w:t>
            </w:r>
            <w:proofErr w:type="spellStart"/>
            <w:r w:rsidRPr="00D000F4">
              <w:rPr>
                <w:sz w:val="20"/>
              </w:rPr>
              <w:t>Satakunta</w:t>
            </w:r>
            <w:proofErr w:type="spellEnd"/>
            <w:r w:rsidRPr="00D000F4">
              <w:rPr>
                <w:sz w:val="20"/>
              </w:rPr>
              <w:t xml:space="preserve"> University </w:t>
            </w:r>
            <w:proofErr w:type="spellStart"/>
            <w:r w:rsidRPr="00D000F4">
              <w:rPr>
                <w:sz w:val="20"/>
              </w:rPr>
              <w:t>of</w:t>
            </w:r>
            <w:proofErr w:type="spellEnd"/>
            <w:r w:rsidRPr="00D000F4">
              <w:rPr>
                <w:sz w:val="20"/>
              </w:rPr>
              <w:t xml:space="preserve"> </w:t>
            </w:r>
            <w:proofErr w:type="spellStart"/>
            <w:r w:rsidRPr="00D000F4">
              <w:rPr>
                <w:sz w:val="20"/>
              </w:rPr>
              <w:t>Applied</w:t>
            </w:r>
            <w:proofErr w:type="spellEnd"/>
            <w:r w:rsidRPr="00D000F4">
              <w:rPr>
                <w:sz w:val="20"/>
              </w:rPr>
              <w:t xml:space="preserve"> </w:t>
            </w:r>
            <w:proofErr w:type="spellStart"/>
            <w:r w:rsidRPr="00D000F4">
              <w:rPr>
                <w:sz w:val="20"/>
              </w:rPr>
              <w:t>Sciences</w:t>
            </w:r>
            <w:proofErr w:type="spellEnd"/>
            <w:r w:rsidRPr="00D000F4">
              <w:rPr>
                <w:sz w:val="20"/>
              </w:rPr>
              <w:t>)</w:t>
            </w:r>
          </w:p>
        </w:tc>
        <w:tc>
          <w:tcPr>
            <w:tcW w:w="1939" w:type="dxa"/>
            <w:shd w:val="clear" w:color="auto" w:fill="ECECEC"/>
          </w:tcPr>
          <w:p w14:paraId="02F39DA5" w14:textId="77777777" w:rsidR="00372225" w:rsidRPr="00D000F4" w:rsidRDefault="00372225" w:rsidP="0073675D">
            <w:pPr>
              <w:pStyle w:val="TableParagraph"/>
              <w:spacing w:line="243" w:lineRule="exact"/>
              <w:ind w:left="57"/>
              <w:rPr>
                <w:sz w:val="20"/>
              </w:rPr>
            </w:pPr>
            <w:r w:rsidRPr="00D000F4">
              <w:rPr>
                <w:sz w:val="20"/>
              </w:rPr>
              <w:t>SF PORI08</w:t>
            </w:r>
          </w:p>
        </w:tc>
        <w:tc>
          <w:tcPr>
            <w:tcW w:w="1589" w:type="dxa"/>
            <w:shd w:val="clear" w:color="auto" w:fill="ECECEC"/>
          </w:tcPr>
          <w:p w14:paraId="56F370DF" w14:textId="77777777" w:rsidR="00372225" w:rsidRPr="00D000F4" w:rsidRDefault="00372225" w:rsidP="0073675D">
            <w:pPr>
              <w:pStyle w:val="TableParagraph"/>
              <w:spacing w:line="243" w:lineRule="exact"/>
              <w:ind w:left="58"/>
              <w:rPr>
                <w:sz w:val="20"/>
              </w:rPr>
            </w:pPr>
            <w:r w:rsidRPr="00D000F4">
              <w:rPr>
                <w:sz w:val="20"/>
              </w:rPr>
              <w:t>Finsko</w:t>
            </w:r>
          </w:p>
        </w:tc>
      </w:tr>
      <w:tr w:rsidR="00372225" w:rsidRPr="00D000F4" w14:paraId="5666013C" w14:textId="77777777" w:rsidTr="00F914B1">
        <w:trPr>
          <w:trHeight w:val="317"/>
          <w:tblCellSpacing w:w="4" w:type="dxa"/>
        </w:trPr>
        <w:tc>
          <w:tcPr>
            <w:tcW w:w="5534" w:type="dxa"/>
            <w:shd w:val="clear" w:color="auto" w:fill="ECECEC"/>
          </w:tcPr>
          <w:p w14:paraId="69E400FA" w14:textId="77777777" w:rsidR="00372225" w:rsidRPr="00D000F4" w:rsidRDefault="00372225" w:rsidP="0073675D">
            <w:pPr>
              <w:pStyle w:val="TableParagraph"/>
              <w:spacing w:line="243" w:lineRule="exact"/>
              <w:ind w:left="57"/>
              <w:rPr>
                <w:sz w:val="20"/>
              </w:rPr>
            </w:pPr>
            <w:proofErr w:type="spellStart"/>
            <w:r w:rsidRPr="00D000F4">
              <w:rPr>
                <w:sz w:val="20"/>
              </w:rPr>
              <w:t>Turun</w:t>
            </w:r>
            <w:proofErr w:type="spellEnd"/>
            <w:r w:rsidRPr="00D000F4">
              <w:rPr>
                <w:sz w:val="20"/>
              </w:rPr>
              <w:t xml:space="preserve"> </w:t>
            </w:r>
            <w:proofErr w:type="spellStart"/>
            <w:r w:rsidRPr="00D000F4">
              <w:rPr>
                <w:sz w:val="20"/>
              </w:rPr>
              <w:t>Ammattikorkeakoulu</w:t>
            </w:r>
            <w:proofErr w:type="spellEnd"/>
            <w:r w:rsidRPr="00D000F4">
              <w:rPr>
                <w:sz w:val="20"/>
              </w:rPr>
              <w:t xml:space="preserve"> (Turku University </w:t>
            </w:r>
            <w:proofErr w:type="spellStart"/>
            <w:r w:rsidRPr="00D000F4">
              <w:rPr>
                <w:sz w:val="20"/>
              </w:rPr>
              <w:t>of</w:t>
            </w:r>
            <w:proofErr w:type="spellEnd"/>
            <w:r w:rsidRPr="00D000F4">
              <w:rPr>
                <w:sz w:val="20"/>
              </w:rPr>
              <w:t xml:space="preserve"> </w:t>
            </w:r>
            <w:proofErr w:type="spellStart"/>
            <w:r w:rsidRPr="00D000F4">
              <w:rPr>
                <w:sz w:val="20"/>
              </w:rPr>
              <w:t>Applied</w:t>
            </w:r>
            <w:proofErr w:type="spellEnd"/>
            <w:r w:rsidRPr="00D000F4">
              <w:rPr>
                <w:sz w:val="20"/>
              </w:rPr>
              <w:t xml:space="preserve"> </w:t>
            </w:r>
            <w:proofErr w:type="spellStart"/>
            <w:r w:rsidRPr="00D000F4">
              <w:rPr>
                <w:sz w:val="20"/>
              </w:rPr>
              <w:t>Sciences</w:t>
            </w:r>
            <w:proofErr w:type="spellEnd"/>
            <w:r w:rsidRPr="00D000F4">
              <w:rPr>
                <w:sz w:val="20"/>
              </w:rPr>
              <w:t>)</w:t>
            </w:r>
          </w:p>
        </w:tc>
        <w:tc>
          <w:tcPr>
            <w:tcW w:w="1939" w:type="dxa"/>
            <w:shd w:val="clear" w:color="auto" w:fill="ECECEC"/>
          </w:tcPr>
          <w:p w14:paraId="6B066CFB" w14:textId="77777777" w:rsidR="00372225" w:rsidRPr="00D000F4" w:rsidRDefault="00372225" w:rsidP="0073675D">
            <w:pPr>
              <w:pStyle w:val="TableParagraph"/>
              <w:spacing w:line="243" w:lineRule="exact"/>
              <w:ind w:left="57"/>
              <w:rPr>
                <w:sz w:val="20"/>
              </w:rPr>
            </w:pPr>
            <w:r w:rsidRPr="00D000F4">
              <w:rPr>
                <w:sz w:val="20"/>
              </w:rPr>
              <w:t>SF TURKU 05</w:t>
            </w:r>
          </w:p>
        </w:tc>
        <w:tc>
          <w:tcPr>
            <w:tcW w:w="1589" w:type="dxa"/>
            <w:shd w:val="clear" w:color="auto" w:fill="ECECEC"/>
          </w:tcPr>
          <w:p w14:paraId="708FC42E" w14:textId="77777777" w:rsidR="00372225" w:rsidRPr="00D000F4" w:rsidRDefault="00372225" w:rsidP="0073675D">
            <w:pPr>
              <w:pStyle w:val="TableParagraph"/>
              <w:spacing w:line="243" w:lineRule="exact"/>
              <w:ind w:left="58"/>
              <w:rPr>
                <w:sz w:val="20"/>
              </w:rPr>
            </w:pPr>
            <w:r w:rsidRPr="00D000F4">
              <w:rPr>
                <w:sz w:val="20"/>
              </w:rPr>
              <w:t>Finsko</w:t>
            </w:r>
          </w:p>
        </w:tc>
      </w:tr>
      <w:tr w:rsidR="00372225" w:rsidRPr="00D000F4" w14:paraId="559F1E92" w14:textId="77777777" w:rsidTr="00F914B1">
        <w:trPr>
          <w:trHeight w:val="487"/>
          <w:tblCellSpacing w:w="4" w:type="dxa"/>
        </w:trPr>
        <w:tc>
          <w:tcPr>
            <w:tcW w:w="5534" w:type="dxa"/>
            <w:shd w:val="clear" w:color="auto" w:fill="ECECEC"/>
          </w:tcPr>
          <w:p w14:paraId="224A43A0" w14:textId="77777777" w:rsidR="00372225" w:rsidRPr="00D000F4" w:rsidRDefault="00372225" w:rsidP="0073675D">
            <w:pPr>
              <w:pStyle w:val="TableParagraph"/>
              <w:spacing w:line="241" w:lineRule="exact"/>
              <w:ind w:left="57"/>
              <w:rPr>
                <w:sz w:val="20"/>
              </w:rPr>
            </w:pPr>
            <w:proofErr w:type="spellStart"/>
            <w:r w:rsidRPr="00D000F4">
              <w:rPr>
                <w:sz w:val="20"/>
              </w:rPr>
              <w:t>Vaasan</w:t>
            </w:r>
            <w:proofErr w:type="spellEnd"/>
            <w:r w:rsidRPr="00D000F4">
              <w:rPr>
                <w:sz w:val="20"/>
              </w:rPr>
              <w:t xml:space="preserve"> </w:t>
            </w:r>
            <w:proofErr w:type="spellStart"/>
            <w:r w:rsidRPr="00D000F4">
              <w:rPr>
                <w:sz w:val="20"/>
              </w:rPr>
              <w:t>Ammattikorkeakoulu</w:t>
            </w:r>
            <w:proofErr w:type="spellEnd"/>
            <w:r w:rsidRPr="00D000F4">
              <w:rPr>
                <w:sz w:val="20"/>
              </w:rPr>
              <w:t xml:space="preserve"> (</w:t>
            </w:r>
            <w:proofErr w:type="spellStart"/>
            <w:r w:rsidRPr="00D000F4">
              <w:rPr>
                <w:sz w:val="20"/>
              </w:rPr>
              <w:t>Vaasa</w:t>
            </w:r>
            <w:proofErr w:type="spellEnd"/>
            <w:r w:rsidRPr="00D000F4">
              <w:rPr>
                <w:sz w:val="20"/>
              </w:rPr>
              <w:t xml:space="preserve"> University </w:t>
            </w:r>
            <w:proofErr w:type="spellStart"/>
            <w:r w:rsidRPr="00D000F4">
              <w:rPr>
                <w:sz w:val="20"/>
              </w:rPr>
              <w:t>of</w:t>
            </w:r>
            <w:proofErr w:type="spellEnd"/>
            <w:r w:rsidRPr="00D000F4">
              <w:rPr>
                <w:sz w:val="20"/>
              </w:rPr>
              <w:t xml:space="preserve"> </w:t>
            </w:r>
            <w:proofErr w:type="spellStart"/>
            <w:r w:rsidRPr="00D000F4">
              <w:rPr>
                <w:sz w:val="20"/>
              </w:rPr>
              <w:t>Applied</w:t>
            </w:r>
            <w:proofErr w:type="spellEnd"/>
          </w:p>
          <w:p w14:paraId="16110906" w14:textId="77777777" w:rsidR="00372225" w:rsidRPr="00D000F4" w:rsidRDefault="00372225" w:rsidP="0073675D">
            <w:pPr>
              <w:pStyle w:val="TableParagraph"/>
              <w:spacing w:line="237" w:lineRule="exact"/>
              <w:ind w:left="57"/>
              <w:rPr>
                <w:sz w:val="20"/>
              </w:rPr>
            </w:pPr>
            <w:proofErr w:type="spellStart"/>
            <w:r w:rsidRPr="00D000F4">
              <w:rPr>
                <w:sz w:val="20"/>
              </w:rPr>
              <w:t>Sciences</w:t>
            </w:r>
            <w:proofErr w:type="spellEnd"/>
            <w:r w:rsidRPr="00D000F4">
              <w:rPr>
                <w:sz w:val="20"/>
              </w:rPr>
              <w:t>)</w:t>
            </w:r>
          </w:p>
        </w:tc>
        <w:tc>
          <w:tcPr>
            <w:tcW w:w="1939" w:type="dxa"/>
            <w:shd w:val="clear" w:color="auto" w:fill="ECECEC"/>
          </w:tcPr>
          <w:p w14:paraId="2693F1FD" w14:textId="77777777" w:rsidR="00372225" w:rsidRPr="00D000F4" w:rsidRDefault="00372225" w:rsidP="0073675D">
            <w:pPr>
              <w:pStyle w:val="TableParagraph"/>
              <w:spacing w:line="242" w:lineRule="exact"/>
              <w:ind w:left="57"/>
              <w:rPr>
                <w:sz w:val="20"/>
              </w:rPr>
            </w:pPr>
            <w:r w:rsidRPr="00D000F4">
              <w:rPr>
                <w:sz w:val="20"/>
              </w:rPr>
              <w:t>SF VAASA03</w:t>
            </w:r>
          </w:p>
        </w:tc>
        <w:tc>
          <w:tcPr>
            <w:tcW w:w="1589" w:type="dxa"/>
            <w:shd w:val="clear" w:color="auto" w:fill="ECECEC"/>
          </w:tcPr>
          <w:p w14:paraId="14B74357" w14:textId="77777777" w:rsidR="00372225" w:rsidRPr="00D000F4" w:rsidRDefault="00372225" w:rsidP="0073675D">
            <w:pPr>
              <w:pStyle w:val="TableParagraph"/>
              <w:spacing w:line="242" w:lineRule="exact"/>
              <w:ind w:left="58"/>
              <w:rPr>
                <w:sz w:val="20"/>
              </w:rPr>
            </w:pPr>
            <w:r w:rsidRPr="00D000F4">
              <w:rPr>
                <w:sz w:val="20"/>
              </w:rPr>
              <w:t>Finsko</w:t>
            </w:r>
          </w:p>
        </w:tc>
      </w:tr>
      <w:tr w:rsidR="00372225" w:rsidRPr="00D000F4" w14:paraId="2D5DEE81" w14:textId="77777777" w:rsidTr="00F914B1">
        <w:trPr>
          <w:trHeight w:val="320"/>
          <w:tblCellSpacing w:w="4" w:type="dxa"/>
        </w:trPr>
        <w:tc>
          <w:tcPr>
            <w:tcW w:w="5534" w:type="dxa"/>
            <w:shd w:val="clear" w:color="auto" w:fill="ECECEC"/>
          </w:tcPr>
          <w:p w14:paraId="5464A932" w14:textId="77777777" w:rsidR="00372225" w:rsidRPr="00D000F4" w:rsidRDefault="00372225" w:rsidP="0073675D">
            <w:pPr>
              <w:pStyle w:val="TableParagraph"/>
              <w:spacing w:line="243" w:lineRule="exact"/>
              <w:ind w:left="57"/>
              <w:rPr>
                <w:sz w:val="20"/>
              </w:rPr>
            </w:pPr>
            <w:r w:rsidRPr="00D000F4">
              <w:rPr>
                <w:sz w:val="20"/>
              </w:rPr>
              <w:t xml:space="preserve">University </w:t>
            </w:r>
            <w:proofErr w:type="spellStart"/>
            <w:r w:rsidRPr="00D000F4">
              <w:rPr>
                <w:sz w:val="20"/>
              </w:rPr>
              <w:t>of</w:t>
            </w:r>
            <w:proofErr w:type="spellEnd"/>
            <w:r w:rsidRPr="00D000F4">
              <w:rPr>
                <w:sz w:val="20"/>
              </w:rPr>
              <w:t xml:space="preserve"> </w:t>
            </w:r>
            <w:proofErr w:type="gramStart"/>
            <w:r w:rsidRPr="00D000F4">
              <w:rPr>
                <w:sz w:val="20"/>
              </w:rPr>
              <w:t>Malta</w:t>
            </w:r>
            <w:proofErr w:type="gramEnd"/>
          </w:p>
        </w:tc>
        <w:tc>
          <w:tcPr>
            <w:tcW w:w="1939" w:type="dxa"/>
            <w:shd w:val="clear" w:color="auto" w:fill="ECECEC"/>
          </w:tcPr>
          <w:p w14:paraId="34BBBB0E" w14:textId="77777777" w:rsidR="00372225" w:rsidRPr="00D000F4" w:rsidRDefault="00372225" w:rsidP="0073675D">
            <w:pPr>
              <w:pStyle w:val="TableParagraph"/>
              <w:spacing w:line="243" w:lineRule="exact"/>
              <w:ind w:left="57"/>
              <w:rPr>
                <w:sz w:val="20"/>
              </w:rPr>
            </w:pPr>
            <w:r w:rsidRPr="00D000F4">
              <w:rPr>
                <w:sz w:val="20"/>
              </w:rPr>
              <w:t>MT MALTA01</w:t>
            </w:r>
          </w:p>
        </w:tc>
        <w:tc>
          <w:tcPr>
            <w:tcW w:w="1589" w:type="dxa"/>
            <w:shd w:val="clear" w:color="auto" w:fill="ECECEC"/>
          </w:tcPr>
          <w:p w14:paraId="2103E466" w14:textId="77777777" w:rsidR="00372225" w:rsidRPr="00D000F4" w:rsidRDefault="00372225" w:rsidP="0073675D">
            <w:pPr>
              <w:pStyle w:val="TableParagraph"/>
              <w:spacing w:line="243" w:lineRule="exact"/>
              <w:ind w:left="58"/>
              <w:rPr>
                <w:sz w:val="20"/>
              </w:rPr>
            </w:pPr>
            <w:r w:rsidRPr="00D000F4">
              <w:rPr>
                <w:sz w:val="20"/>
              </w:rPr>
              <w:t>Malta</w:t>
            </w:r>
          </w:p>
        </w:tc>
      </w:tr>
      <w:tr w:rsidR="00372225" w:rsidRPr="00D000F4" w14:paraId="5922C953" w14:textId="77777777" w:rsidTr="00F914B1">
        <w:trPr>
          <w:trHeight w:val="318"/>
          <w:tblCellSpacing w:w="4" w:type="dxa"/>
        </w:trPr>
        <w:tc>
          <w:tcPr>
            <w:tcW w:w="5534" w:type="dxa"/>
            <w:shd w:val="clear" w:color="auto" w:fill="ECECEC"/>
          </w:tcPr>
          <w:p w14:paraId="07938F5A" w14:textId="77777777" w:rsidR="00372225" w:rsidRPr="00D000F4" w:rsidRDefault="00372225" w:rsidP="0073675D">
            <w:pPr>
              <w:pStyle w:val="TableParagraph"/>
              <w:spacing w:line="243" w:lineRule="exact"/>
              <w:ind w:left="57"/>
              <w:rPr>
                <w:sz w:val="20"/>
              </w:rPr>
            </w:pPr>
            <w:proofErr w:type="spellStart"/>
            <w:r w:rsidRPr="00D000F4">
              <w:rPr>
                <w:sz w:val="20"/>
              </w:rPr>
              <w:t>Instituto</w:t>
            </w:r>
            <w:proofErr w:type="spellEnd"/>
            <w:r w:rsidRPr="00D000F4">
              <w:rPr>
                <w:sz w:val="20"/>
              </w:rPr>
              <w:t xml:space="preserve"> </w:t>
            </w:r>
            <w:proofErr w:type="spellStart"/>
            <w:r w:rsidRPr="00D000F4">
              <w:rPr>
                <w:sz w:val="20"/>
              </w:rPr>
              <w:t>Politécnico</w:t>
            </w:r>
            <w:proofErr w:type="spellEnd"/>
            <w:r w:rsidRPr="00D000F4">
              <w:rPr>
                <w:sz w:val="20"/>
              </w:rPr>
              <w:t xml:space="preserve"> de </w:t>
            </w:r>
            <w:proofErr w:type="spellStart"/>
            <w:r w:rsidRPr="00D000F4">
              <w:rPr>
                <w:sz w:val="20"/>
              </w:rPr>
              <w:t>Castelo</w:t>
            </w:r>
            <w:proofErr w:type="spellEnd"/>
            <w:r w:rsidRPr="00D000F4">
              <w:rPr>
                <w:sz w:val="20"/>
              </w:rPr>
              <w:t xml:space="preserve"> </w:t>
            </w:r>
            <w:proofErr w:type="spellStart"/>
            <w:r w:rsidRPr="00D000F4">
              <w:rPr>
                <w:sz w:val="20"/>
              </w:rPr>
              <w:t>Branco</w:t>
            </w:r>
            <w:proofErr w:type="spellEnd"/>
          </w:p>
        </w:tc>
        <w:tc>
          <w:tcPr>
            <w:tcW w:w="1939" w:type="dxa"/>
            <w:shd w:val="clear" w:color="auto" w:fill="ECECEC"/>
          </w:tcPr>
          <w:p w14:paraId="42EF23EC" w14:textId="77777777" w:rsidR="00372225" w:rsidRPr="00D000F4" w:rsidRDefault="00372225" w:rsidP="0073675D">
            <w:pPr>
              <w:pStyle w:val="TableParagraph"/>
              <w:spacing w:line="243" w:lineRule="exact"/>
              <w:ind w:left="57"/>
              <w:rPr>
                <w:sz w:val="20"/>
              </w:rPr>
            </w:pPr>
            <w:r w:rsidRPr="00D000F4">
              <w:rPr>
                <w:sz w:val="20"/>
              </w:rPr>
              <w:t>P CASTELO01</w:t>
            </w:r>
          </w:p>
        </w:tc>
        <w:tc>
          <w:tcPr>
            <w:tcW w:w="1589" w:type="dxa"/>
            <w:shd w:val="clear" w:color="auto" w:fill="ECECEC"/>
          </w:tcPr>
          <w:p w14:paraId="6B41DF5C" w14:textId="77777777" w:rsidR="00372225" w:rsidRPr="00D000F4" w:rsidRDefault="00372225" w:rsidP="0073675D">
            <w:pPr>
              <w:pStyle w:val="TableParagraph"/>
              <w:spacing w:line="243" w:lineRule="exact"/>
              <w:ind w:left="58"/>
              <w:rPr>
                <w:sz w:val="20"/>
              </w:rPr>
            </w:pPr>
            <w:r w:rsidRPr="00D000F4">
              <w:rPr>
                <w:sz w:val="20"/>
              </w:rPr>
              <w:t>Portugalsko</w:t>
            </w:r>
          </w:p>
        </w:tc>
      </w:tr>
      <w:tr w:rsidR="00372225" w:rsidRPr="00D000F4" w14:paraId="3AA63C9E" w14:textId="77777777" w:rsidTr="00F914B1">
        <w:trPr>
          <w:trHeight w:val="491"/>
          <w:tblCellSpacing w:w="4" w:type="dxa"/>
        </w:trPr>
        <w:tc>
          <w:tcPr>
            <w:tcW w:w="5534" w:type="dxa"/>
            <w:shd w:val="clear" w:color="auto" w:fill="ECECEC"/>
          </w:tcPr>
          <w:p w14:paraId="26926D90" w14:textId="77777777" w:rsidR="00372225" w:rsidRPr="00D000F4" w:rsidRDefault="00372225" w:rsidP="0073675D">
            <w:pPr>
              <w:pStyle w:val="TableParagraph"/>
              <w:spacing w:line="243" w:lineRule="exact"/>
              <w:ind w:left="57"/>
              <w:rPr>
                <w:sz w:val="20"/>
              </w:rPr>
            </w:pPr>
            <w:proofErr w:type="spellStart"/>
            <w:r w:rsidRPr="00D000F4">
              <w:rPr>
                <w:sz w:val="20"/>
              </w:rPr>
              <w:t>Cooperativa</w:t>
            </w:r>
            <w:proofErr w:type="spellEnd"/>
            <w:r w:rsidRPr="00D000F4">
              <w:rPr>
                <w:sz w:val="20"/>
              </w:rPr>
              <w:t xml:space="preserve"> de </w:t>
            </w:r>
            <w:proofErr w:type="spellStart"/>
            <w:r w:rsidRPr="00D000F4">
              <w:rPr>
                <w:sz w:val="20"/>
              </w:rPr>
              <w:t>Ensino</w:t>
            </w:r>
            <w:proofErr w:type="spellEnd"/>
            <w:r w:rsidRPr="00D000F4">
              <w:rPr>
                <w:sz w:val="20"/>
              </w:rPr>
              <w:t xml:space="preserve"> Superior </w:t>
            </w:r>
            <w:proofErr w:type="spellStart"/>
            <w:r w:rsidRPr="00D000F4">
              <w:rPr>
                <w:sz w:val="20"/>
              </w:rPr>
              <w:t>Politécnico</w:t>
            </w:r>
            <w:proofErr w:type="spellEnd"/>
            <w:r w:rsidRPr="00D000F4">
              <w:rPr>
                <w:sz w:val="20"/>
              </w:rPr>
              <w:t xml:space="preserve"> e </w:t>
            </w:r>
            <w:proofErr w:type="spellStart"/>
            <w:r w:rsidRPr="00D000F4">
              <w:rPr>
                <w:sz w:val="20"/>
              </w:rPr>
              <w:t>Universitário</w:t>
            </w:r>
            <w:proofErr w:type="spellEnd"/>
          </w:p>
          <w:p w14:paraId="5A82032E" w14:textId="77777777" w:rsidR="00372225" w:rsidRPr="00D000F4" w:rsidRDefault="00372225" w:rsidP="0073675D">
            <w:pPr>
              <w:pStyle w:val="TableParagraph"/>
              <w:spacing w:line="237" w:lineRule="exact"/>
              <w:ind w:left="57"/>
              <w:rPr>
                <w:sz w:val="20"/>
              </w:rPr>
            </w:pPr>
            <w:r w:rsidRPr="00D000F4">
              <w:rPr>
                <w:sz w:val="20"/>
              </w:rPr>
              <w:t>(CESPU)</w:t>
            </w:r>
          </w:p>
        </w:tc>
        <w:tc>
          <w:tcPr>
            <w:tcW w:w="1939" w:type="dxa"/>
            <w:shd w:val="clear" w:color="auto" w:fill="ECECEC"/>
          </w:tcPr>
          <w:p w14:paraId="48C0DBB2" w14:textId="77777777" w:rsidR="00372225" w:rsidRPr="00D000F4" w:rsidRDefault="00372225" w:rsidP="0073675D">
            <w:pPr>
              <w:pStyle w:val="TableParagraph"/>
              <w:spacing w:line="243" w:lineRule="exact"/>
              <w:ind w:left="57"/>
              <w:rPr>
                <w:sz w:val="20"/>
              </w:rPr>
            </w:pPr>
            <w:r w:rsidRPr="00D000F4">
              <w:rPr>
                <w:sz w:val="20"/>
              </w:rPr>
              <w:t>P PORTO56</w:t>
            </w:r>
          </w:p>
        </w:tc>
        <w:tc>
          <w:tcPr>
            <w:tcW w:w="1589" w:type="dxa"/>
            <w:shd w:val="clear" w:color="auto" w:fill="ECECEC"/>
          </w:tcPr>
          <w:p w14:paraId="29B9094B" w14:textId="77777777" w:rsidR="00372225" w:rsidRPr="00D000F4" w:rsidRDefault="00372225" w:rsidP="0073675D">
            <w:pPr>
              <w:pStyle w:val="TableParagraph"/>
              <w:spacing w:line="243" w:lineRule="exact"/>
              <w:ind w:left="58"/>
              <w:rPr>
                <w:sz w:val="20"/>
              </w:rPr>
            </w:pPr>
            <w:r w:rsidRPr="00D000F4">
              <w:rPr>
                <w:sz w:val="20"/>
              </w:rPr>
              <w:t>Portugalsko</w:t>
            </w:r>
          </w:p>
        </w:tc>
      </w:tr>
      <w:tr w:rsidR="00372225" w:rsidRPr="00D000F4" w14:paraId="2F10FFAF" w14:textId="77777777" w:rsidTr="00F914B1">
        <w:trPr>
          <w:trHeight w:val="320"/>
          <w:tblCellSpacing w:w="4" w:type="dxa"/>
        </w:trPr>
        <w:tc>
          <w:tcPr>
            <w:tcW w:w="5534" w:type="dxa"/>
            <w:shd w:val="clear" w:color="auto" w:fill="ECECEC"/>
          </w:tcPr>
          <w:p w14:paraId="16703FFC" w14:textId="77777777" w:rsidR="00372225" w:rsidRPr="00D000F4" w:rsidRDefault="00372225" w:rsidP="0073675D">
            <w:pPr>
              <w:pStyle w:val="TableParagraph"/>
              <w:spacing w:line="243" w:lineRule="exact"/>
              <w:ind w:left="57"/>
              <w:rPr>
                <w:sz w:val="20"/>
              </w:rPr>
            </w:pPr>
            <w:proofErr w:type="spellStart"/>
            <w:r w:rsidRPr="00D000F4">
              <w:rPr>
                <w:sz w:val="20"/>
              </w:rPr>
              <w:t>Technological</w:t>
            </w:r>
            <w:proofErr w:type="spellEnd"/>
            <w:r w:rsidRPr="00D000F4">
              <w:rPr>
                <w:sz w:val="20"/>
              </w:rPr>
              <w:t xml:space="preserve"> and </w:t>
            </w:r>
            <w:proofErr w:type="spellStart"/>
            <w:r w:rsidRPr="00D000F4">
              <w:rPr>
                <w:sz w:val="20"/>
              </w:rPr>
              <w:t>Educational</w:t>
            </w:r>
            <w:proofErr w:type="spellEnd"/>
            <w:r w:rsidRPr="00D000F4">
              <w:rPr>
                <w:sz w:val="20"/>
              </w:rPr>
              <w:t xml:space="preserve"> Institute </w:t>
            </w:r>
            <w:proofErr w:type="spellStart"/>
            <w:r w:rsidRPr="00D000F4">
              <w:rPr>
                <w:sz w:val="20"/>
              </w:rPr>
              <w:t>of</w:t>
            </w:r>
            <w:proofErr w:type="spellEnd"/>
            <w:r w:rsidRPr="00D000F4">
              <w:rPr>
                <w:sz w:val="20"/>
              </w:rPr>
              <w:t xml:space="preserve"> </w:t>
            </w:r>
            <w:proofErr w:type="spellStart"/>
            <w:r w:rsidRPr="00D000F4">
              <w:rPr>
                <w:sz w:val="20"/>
              </w:rPr>
              <w:t>Athens</w:t>
            </w:r>
            <w:proofErr w:type="spellEnd"/>
          </w:p>
        </w:tc>
        <w:tc>
          <w:tcPr>
            <w:tcW w:w="1939" w:type="dxa"/>
            <w:shd w:val="clear" w:color="auto" w:fill="ECECEC"/>
          </w:tcPr>
          <w:p w14:paraId="6B535E11" w14:textId="77777777" w:rsidR="00372225" w:rsidRPr="00D000F4" w:rsidRDefault="00372225" w:rsidP="0073675D">
            <w:pPr>
              <w:pStyle w:val="TableParagraph"/>
              <w:spacing w:line="243" w:lineRule="exact"/>
              <w:ind w:left="57"/>
              <w:rPr>
                <w:sz w:val="20"/>
              </w:rPr>
            </w:pPr>
            <w:r w:rsidRPr="00D000F4">
              <w:rPr>
                <w:sz w:val="20"/>
              </w:rPr>
              <w:t>G ATHINE34</w:t>
            </w:r>
          </w:p>
        </w:tc>
        <w:tc>
          <w:tcPr>
            <w:tcW w:w="1589" w:type="dxa"/>
            <w:shd w:val="clear" w:color="auto" w:fill="ECECEC"/>
          </w:tcPr>
          <w:p w14:paraId="784CA2DD" w14:textId="77777777" w:rsidR="00372225" w:rsidRPr="00D000F4" w:rsidRDefault="00372225" w:rsidP="0073675D">
            <w:pPr>
              <w:pStyle w:val="TableParagraph"/>
              <w:spacing w:line="243" w:lineRule="exact"/>
              <w:ind w:left="58"/>
              <w:rPr>
                <w:sz w:val="20"/>
              </w:rPr>
            </w:pPr>
            <w:r w:rsidRPr="00D000F4">
              <w:rPr>
                <w:sz w:val="20"/>
              </w:rPr>
              <w:t>Řecko</w:t>
            </w:r>
          </w:p>
        </w:tc>
      </w:tr>
      <w:tr w:rsidR="00372225" w:rsidRPr="00D000F4" w14:paraId="66E68B60" w14:textId="77777777" w:rsidTr="00F914B1">
        <w:trPr>
          <w:trHeight w:val="320"/>
          <w:tblCellSpacing w:w="4" w:type="dxa"/>
        </w:trPr>
        <w:tc>
          <w:tcPr>
            <w:tcW w:w="5534" w:type="dxa"/>
            <w:shd w:val="clear" w:color="auto" w:fill="ECECEC"/>
          </w:tcPr>
          <w:p w14:paraId="3A2D98BE" w14:textId="77777777" w:rsidR="00372225" w:rsidRPr="00D000F4" w:rsidRDefault="00372225" w:rsidP="0073675D">
            <w:pPr>
              <w:pStyle w:val="TableParagraph"/>
              <w:spacing w:line="243" w:lineRule="exact"/>
              <w:ind w:left="57"/>
              <w:rPr>
                <w:sz w:val="20"/>
              </w:rPr>
            </w:pPr>
            <w:r w:rsidRPr="00D000F4">
              <w:rPr>
                <w:sz w:val="20"/>
              </w:rPr>
              <w:t>Prešovská univerzita v Prešově</w:t>
            </w:r>
          </w:p>
        </w:tc>
        <w:tc>
          <w:tcPr>
            <w:tcW w:w="1939" w:type="dxa"/>
            <w:shd w:val="clear" w:color="auto" w:fill="ECECEC"/>
          </w:tcPr>
          <w:p w14:paraId="02498566" w14:textId="77777777" w:rsidR="00372225" w:rsidRPr="00D000F4" w:rsidRDefault="00372225" w:rsidP="0073675D">
            <w:pPr>
              <w:pStyle w:val="TableParagraph"/>
              <w:spacing w:line="243" w:lineRule="exact"/>
              <w:ind w:left="57"/>
              <w:rPr>
                <w:sz w:val="20"/>
              </w:rPr>
            </w:pPr>
            <w:r w:rsidRPr="00D000F4">
              <w:rPr>
                <w:sz w:val="20"/>
              </w:rPr>
              <w:t>SK PRESOV01</w:t>
            </w:r>
          </w:p>
        </w:tc>
        <w:tc>
          <w:tcPr>
            <w:tcW w:w="1589" w:type="dxa"/>
            <w:shd w:val="clear" w:color="auto" w:fill="ECECEC"/>
          </w:tcPr>
          <w:p w14:paraId="598F3B66" w14:textId="77777777" w:rsidR="00372225" w:rsidRPr="00D000F4" w:rsidRDefault="00372225" w:rsidP="0073675D">
            <w:pPr>
              <w:pStyle w:val="TableParagraph"/>
              <w:spacing w:line="243" w:lineRule="exact"/>
              <w:ind w:left="58"/>
              <w:rPr>
                <w:sz w:val="20"/>
              </w:rPr>
            </w:pPr>
            <w:r w:rsidRPr="00D000F4">
              <w:rPr>
                <w:sz w:val="20"/>
              </w:rPr>
              <w:t>Slovensko</w:t>
            </w:r>
          </w:p>
        </w:tc>
      </w:tr>
      <w:tr w:rsidR="00372225" w:rsidRPr="00D000F4" w14:paraId="423F8ACD" w14:textId="77777777" w:rsidTr="00F914B1">
        <w:trPr>
          <w:trHeight w:val="320"/>
          <w:tblCellSpacing w:w="4" w:type="dxa"/>
        </w:trPr>
        <w:tc>
          <w:tcPr>
            <w:tcW w:w="5534" w:type="dxa"/>
            <w:shd w:val="clear" w:color="auto" w:fill="ECECEC"/>
          </w:tcPr>
          <w:p w14:paraId="357DD21E" w14:textId="77777777" w:rsidR="00372225" w:rsidRPr="00D000F4" w:rsidRDefault="00372225" w:rsidP="0073675D">
            <w:pPr>
              <w:pStyle w:val="TableParagraph"/>
              <w:spacing w:line="243" w:lineRule="exact"/>
              <w:ind w:left="57"/>
              <w:rPr>
                <w:sz w:val="20"/>
              </w:rPr>
            </w:pPr>
            <w:r w:rsidRPr="00D000F4">
              <w:rPr>
                <w:sz w:val="20"/>
              </w:rPr>
              <w:t>Univerzita Konštantína Filozofa v Nitře</w:t>
            </w:r>
          </w:p>
        </w:tc>
        <w:tc>
          <w:tcPr>
            <w:tcW w:w="1939" w:type="dxa"/>
            <w:shd w:val="clear" w:color="auto" w:fill="ECECEC"/>
          </w:tcPr>
          <w:p w14:paraId="36F2A67C" w14:textId="77777777" w:rsidR="00372225" w:rsidRPr="00D000F4" w:rsidRDefault="00372225" w:rsidP="0073675D">
            <w:pPr>
              <w:pStyle w:val="TableParagraph"/>
              <w:spacing w:line="243" w:lineRule="exact"/>
              <w:ind w:left="57"/>
              <w:rPr>
                <w:sz w:val="20"/>
              </w:rPr>
            </w:pPr>
            <w:r w:rsidRPr="00D000F4">
              <w:rPr>
                <w:sz w:val="20"/>
              </w:rPr>
              <w:t>SK NITRA01</w:t>
            </w:r>
          </w:p>
        </w:tc>
        <w:tc>
          <w:tcPr>
            <w:tcW w:w="1589" w:type="dxa"/>
            <w:shd w:val="clear" w:color="auto" w:fill="ECECEC"/>
          </w:tcPr>
          <w:p w14:paraId="15E9B7DE" w14:textId="77777777" w:rsidR="00372225" w:rsidRPr="00D000F4" w:rsidRDefault="00372225" w:rsidP="0073675D">
            <w:pPr>
              <w:pStyle w:val="TableParagraph"/>
              <w:spacing w:line="243" w:lineRule="exact"/>
              <w:ind w:left="58"/>
              <w:rPr>
                <w:sz w:val="20"/>
              </w:rPr>
            </w:pPr>
            <w:r w:rsidRPr="00D000F4">
              <w:rPr>
                <w:sz w:val="20"/>
              </w:rPr>
              <w:t>Slovensko</w:t>
            </w:r>
          </w:p>
        </w:tc>
      </w:tr>
      <w:tr w:rsidR="00372225" w:rsidRPr="00D000F4" w14:paraId="5FFD046C" w14:textId="77777777" w:rsidTr="00F914B1">
        <w:trPr>
          <w:trHeight w:val="320"/>
          <w:tblCellSpacing w:w="4" w:type="dxa"/>
        </w:trPr>
        <w:tc>
          <w:tcPr>
            <w:tcW w:w="5534" w:type="dxa"/>
            <w:shd w:val="clear" w:color="auto" w:fill="ECECEC"/>
          </w:tcPr>
          <w:p w14:paraId="1ABCBB6F" w14:textId="77777777" w:rsidR="00372225" w:rsidRPr="00D000F4" w:rsidRDefault="00372225" w:rsidP="0073675D">
            <w:pPr>
              <w:pStyle w:val="TableParagraph"/>
              <w:spacing w:line="243" w:lineRule="exact"/>
              <w:ind w:left="57"/>
              <w:rPr>
                <w:sz w:val="20"/>
              </w:rPr>
            </w:pPr>
            <w:proofErr w:type="spellStart"/>
            <w:r w:rsidRPr="00D000F4">
              <w:rPr>
                <w:sz w:val="20"/>
              </w:rPr>
              <w:t>Katolícka</w:t>
            </w:r>
            <w:proofErr w:type="spellEnd"/>
            <w:r w:rsidRPr="00D000F4">
              <w:rPr>
                <w:sz w:val="20"/>
              </w:rPr>
              <w:t xml:space="preserve"> univerzita v </w:t>
            </w:r>
            <w:proofErr w:type="spellStart"/>
            <w:r w:rsidRPr="00D000F4">
              <w:rPr>
                <w:sz w:val="20"/>
              </w:rPr>
              <w:t>Ružomberku</w:t>
            </w:r>
            <w:proofErr w:type="spellEnd"/>
          </w:p>
        </w:tc>
        <w:tc>
          <w:tcPr>
            <w:tcW w:w="1939" w:type="dxa"/>
            <w:shd w:val="clear" w:color="auto" w:fill="ECECEC"/>
          </w:tcPr>
          <w:p w14:paraId="556F4673" w14:textId="77777777" w:rsidR="00372225" w:rsidRPr="00D000F4" w:rsidRDefault="00372225" w:rsidP="0073675D">
            <w:pPr>
              <w:pStyle w:val="TableParagraph"/>
              <w:spacing w:line="243" w:lineRule="exact"/>
              <w:ind w:left="57"/>
              <w:rPr>
                <w:sz w:val="20"/>
              </w:rPr>
            </w:pPr>
            <w:r w:rsidRPr="00D000F4">
              <w:rPr>
                <w:sz w:val="20"/>
              </w:rPr>
              <w:t>SK RUZOMBE01</w:t>
            </w:r>
          </w:p>
        </w:tc>
        <w:tc>
          <w:tcPr>
            <w:tcW w:w="1589" w:type="dxa"/>
            <w:shd w:val="clear" w:color="auto" w:fill="ECECEC"/>
          </w:tcPr>
          <w:p w14:paraId="28EE7B4D" w14:textId="77777777" w:rsidR="00372225" w:rsidRPr="00D000F4" w:rsidRDefault="00372225" w:rsidP="0073675D">
            <w:pPr>
              <w:pStyle w:val="TableParagraph"/>
              <w:spacing w:line="243" w:lineRule="exact"/>
              <w:ind w:left="58"/>
              <w:rPr>
                <w:sz w:val="20"/>
              </w:rPr>
            </w:pPr>
            <w:r w:rsidRPr="00D000F4">
              <w:rPr>
                <w:sz w:val="20"/>
              </w:rPr>
              <w:t>Slovensko</w:t>
            </w:r>
          </w:p>
        </w:tc>
      </w:tr>
      <w:tr w:rsidR="00372225" w:rsidRPr="00D000F4" w14:paraId="19E0D3AA" w14:textId="77777777" w:rsidTr="00F914B1">
        <w:trPr>
          <w:trHeight w:val="317"/>
          <w:tblCellSpacing w:w="4" w:type="dxa"/>
        </w:trPr>
        <w:tc>
          <w:tcPr>
            <w:tcW w:w="5534" w:type="dxa"/>
            <w:shd w:val="clear" w:color="auto" w:fill="ECECEC"/>
          </w:tcPr>
          <w:p w14:paraId="089FA012" w14:textId="77777777" w:rsidR="00372225" w:rsidRPr="00D000F4" w:rsidRDefault="00372225" w:rsidP="0073675D">
            <w:pPr>
              <w:pStyle w:val="TableParagraph"/>
              <w:spacing w:line="243" w:lineRule="exact"/>
              <w:ind w:left="57"/>
              <w:rPr>
                <w:sz w:val="20"/>
              </w:rPr>
            </w:pPr>
            <w:proofErr w:type="spellStart"/>
            <w:r w:rsidRPr="00D000F4">
              <w:rPr>
                <w:sz w:val="20"/>
              </w:rPr>
              <w:t>Universidad</w:t>
            </w:r>
            <w:proofErr w:type="spellEnd"/>
            <w:r w:rsidRPr="00D000F4">
              <w:rPr>
                <w:sz w:val="20"/>
              </w:rPr>
              <w:t xml:space="preserve"> de </w:t>
            </w:r>
            <w:proofErr w:type="spellStart"/>
            <w:r w:rsidRPr="00D000F4">
              <w:rPr>
                <w:sz w:val="20"/>
              </w:rPr>
              <w:t>Jaén</w:t>
            </w:r>
            <w:proofErr w:type="spellEnd"/>
          </w:p>
        </w:tc>
        <w:tc>
          <w:tcPr>
            <w:tcW w:w="1939" w:type="dxa"/>
            <w:shd w:val="clear" w:color="auto" w:fill="ECECEC"/>
          </w:tcPr>
          <w:p w14:paraId="6ECC772D" w14:textId="77777777" w:rsidR="00372225" w:rsidRPr="00D000F4" w:rsidRDefault="00372225" w:rsidP="0073675D">
            <w:pPr>
              <w:pStyle w:val="TableParagraph"/>
              <w:spacing w:line="243" w:lineRule="exact"/>
              <w:ind w:left="57"/>
              <w:rPr>
                <w:sz w:val="20"/>
              </w:rPr>
            </w:pPr>
            <w:r w:rsidRPr="00D000F4">
              <w:rPr>
                <w:sz w:val="20"/>
              </w:rPr>
              <w:t>E JAEN01</w:t>
            </w:r>
          </w:p>
        </w:tc>
        <w:tc>
          <w:tcPr>
            <w:tcW w:w="1589" w:type="dxa"/>
            <w:shd w:val="clear" w:color="auto" w:fill="ECECEC"/>
          </w:tcPr>
          <w:p w14:paraId="3504F2BC" w14:textId="77777777" w:rsidR="00372225" w:rsidRPr="00D000F4" w:rsidRDefault="00372225" w:rsidP="0073675D">
            <w:pPr>
              <w:pStyle w:val="TableParagraph"/>
              <w:spacing w:line="243" w:lineRule="exact"/>
              <w:ind w:left="58"/>
              <w:rPr>
                <w:sz w:val="20"/>
              </w:rPr>
            </w:pPr>
            <w:r w:rsidRPr="00D000F4">
              <w:rPr>
                <w:sz w:val="20"/>
              </w:rPr>
              <w:t>Španělsko</w:t>
            </w:r>
          </w:p>
        </w:tc>
      </w:tr>
      <w:tr w:rsidR="00372225" w:rsidRPr="00D000F4" w14:paraId="25F2A8F6" w14:textId="77777777" w:rsidTr="00F914B1">
        <w:trPr>
          <w:trHeight w:val="487"/>
          <w:tblCellSpacing w:w="4" w:type="dxa"/>
        </w:trPr>
        <w:tc>
          <w:tcPr>
            <w:tcW w:w="5534" w:type="dxa"/>
            <w:shd w:val="clear" w:color="auto" w:fill="ECECEC"/>
          </w:tcPr>
          <w:p w14:paraId="6124F187" w14:textId="77777777" w:rsidR="00372225" w:rsidRPr="00D000F4" w:rsidRDefault="00372225" w:rsidP="0073675D">
            <w:pPr>
              <w:pStyle w:val="TableParagraph"/>
              <w:spacing w:line="241" w:lineRule="exact"/>
              <w:ind w:left="57"/>
              <w:rPr>
                <w:sz w:val="20"/>
              </w:rPr>
            </w:pPr>
            <w:r w:rsidRPr="00D000F4">
              <w:rPr>
                <w:sz w:val="20"/>
              </w:rPr>
              <w:lastRenderedPageBreak/>
              <w:t xml:space="preserve">Ankara </w:t>
            </w:r>
            <w:proofErr w:type="spellStart"/>
            <w:r w:rsidRPr="00D000F4">
              <w:rPr>
                <w:sz w:val="20"/>
              </w:rPr>
              <w:t>Universitesi</w:t>
            </w:r>
            <w:proofErr w:type="spellEnd"/>
            <w:r w:rsidRPr="00D000F4">
              <w:rPr>
                <w:sz w:val="20"/>
              </w:rPr>
              <w:t xml:space="preserve"> (</w:t>
            </w:r>
            <w:proofErr w:type="spellStart"/>
            <w:r w:rsidRPr="00D000F4">
              <w:rPr>
                <w:sz w:val="20"/>
              </w:rPr>
              <w:t>Faculty</w:t>
            </w:r>
            <w:proofErr w:type="spellEnd"/>
            <w:r w:rsidRPr="00D000F4">
              <w:rPr>
                <w:sz w:val="20"/>
              </w:rPr>
              <w:t xml:space="preserve"> </w:t>
            </w:r>
            <w:proofErr w:type="spellStart"/>
            <w:r w:rsidRPr="00D000F4">
              <w:rPr>
                <w:sz w:val="20"/>
              </w:rPr>
              <w:t>of</w:t>
            </w:r>
            <w:proofErr w:type="spellEnd"/>
            <w:r w:rsidRPr="00D000F4">
              <w:rPr>
                <w:sz w:val="20"/>
              </w:rPr>
              <w:t xml:space="preserve"> </w:t>
            </w:r>
            <w:proofErr w:type="spellStart"/>
            <w:r w:rsidRPr="00D000F4">
              <w:rPr>
                <w:sz w:val="20"/>
              </w:rPr>
              <w:t>Health</w:t>
            </w:r>
            <w:proofErr w:type="spellEnd"/>
            <w:r w:rsidRPr="00D000F4">
              <w:rPr>
                <w:sz w:val="20"/>
              </w:rPr>
              <w:t xml:space="preserve"> </w:t>
            </w:r>
            <w:proofErr w:type="spellStart"/>
            <w:r w:rsidRPr="00D000F4">
              <w:rPr>
                <w:sz w:val="20"/>
              </w:rPr>
              <w:t>Sciences</w:t>
            </w:r>
            <w:proofErr w:type="spellEnd"/>
            <w:r w:rsidRPr="00D000F4">
              <w:rPr>
                <w:sz w:val="20"/>
              </w:rPr>
              <w:t xml:space="preserve">; </w:t>
            </w:r>
            <w:proofErr w:type="spellStart"/>
            <w:r w:rsidRPr="00D000F4">
              <w:rPr>
                <w:sz w:val="20"/>
              </w:rPr>
              <w:t>Haymana</w:t>
            </w:r>
            <w:proofErr w:type="spellEnd"/>
          </w:p>
          <w:p w14:paraId="6152C0E7" w14:textId="77777777" w:rsidR="00372225" w:rsidRPr="00D000F4" w:rsidRDefault="00372225" w:rsidP="0073675D">
            <w:pPr>
              <w:pStyle w:val="TableParagraph"/>
              <w:spacing w:line="237" w:lineRule="exact"/>
              <w:ind w:left="57"/>
              <w:rPr>
                <w:sz w:val="20"/>
              </w:rPr>
            </w:pPr>
            <w:proofErr w:type="spellStart"/>
            <w:r w:rsidRPr="00D000F4">
              <w:rPr>
                <w:sz w:val="20"/>
              </w:rPr>
              <w:t>Vocational</w:t>
            </w:r>
            <w:proofErr w:type="spellEnd"/>
            <w:r w:rsidRPr="00D000F4">
              <w:rPr>
                <w:sz w:val="20"/>
              </w:rPr>
              <w:t xml:space="preserve"> </w:t>
            </w:r>
            <w:proofErr w:type="spellStart"/>
            <w:r w:rsidRPr="00D000F4">
              <w:rPr>
                <w:sz w:val="20"/>
              </w:rPr>
              <w:t>School</w:t>
            </w:r>
            <w:proofErr w:type="spellEnd"/>
            <w:r w:rsidRPr="00D000F4">
              <w:rPr>
                <w:sz w:val="20"/>
              </w:rPr>
              <w:t>)</w:t>
            </w:r>
          </w:p>
        </w:tc>
        <w:tc>
          <w:tcPr>
            <w:tcW w:w="1939" w:type="dxa"/>
            <w:shd w:val="clear" w:color="auto" w:fill="ECECEC"/>
          </w:tcPr>
          <w:p w14:paraId="3EBF373C" w14:textId="77777777" w:rsidR="00372225" w:rsidRPr="00D000F4" w:rsidRDefault="00372225" w:rsidP="0073675D">
            <w:pPr>
              <w:pStyle w:val="TableParagraph"/>
              <w:spacing w:line="242" w:lineRule="exact"/>
              <w:ind w:left="57"/>
              <w:rPr>
                <w:sz w:val="20"/>
              </w:rPr>
            </w:pPr>
            <w:r w:rsidRPr="00D000F4">
              <w:rPr>
                <w:sz w:val="20"/>
              </w:rPr>
              <w:t>TR ANKARA01</w:t>
            </w:r>
          </w:p>
        </w:tc>
        <w:tc>
          <w:tcPr>
            <w:tcW w:w="1589" w:type="dxa"/>
            <w:shd w:val="clear" w:color="auto" w:fill="ECECEC"/>
          </w:tcPr>
          <w:p w14:paraId="48B6C00E" w14:textId="77777777" w:rsidR="00372225" w:rsidRPr="00D000F4" w:rsidRDefault="00372225" w:rsidP="0073675D">
            <w:pPr>
              <w:pStyle w:val="TableParagraph"/>
              <w:spacing w:line="242" w:lineRule="exact"/>
              <w:ind w:left="58"/>
              <w:rPr>
                <w:sz w:val="20"/>
              </w:rPr>
            </w:pPr>
            <w:r w:rsidRPr="00D000F4">
              <w:rPr>
                <w:sz w:val="20"/>
              </w:rPr>
              <w:t>Turecko</w:t>
            </w:r>
          </w:p>
        </w:tc>
      </w:tr>
      <w:tr w:rsidR="00372225" w:rsidRPr="00D000F4" w14:paraId="5C05D91C" w14:textId="77777777" w:rsidTr="00F914B1">
        <w:trPr>
          <w:trHeight w:val="320"/>
          <w:tblCellSpacing w:w="4" w:type="dxa"/>
        </w:trPr>
        <w:tc>
          <w:tcPr>
            <w:tcW w:w="5534" w:type="dxa"/>
            <w:shd w:val="clear" w:color="auto" w:fill="ECECEC"/>
          </w:tcPr>
          <w:p w14:paraId="6948B0F8" w14:textId="77777777" w:rsidR="00372225" w:rsidRPr="00D000F4" w:rsidRDefault="00372225" w:rsidP="0073675D">
            <w:pPr>
              <w:pStyle w:val="TableParagraph"/>
              <w:spacing w:line="243" w:lineRule="exact"/>
              <w:ind w:left="57"/>
              <w:rPr>
                <w:sz w:val="20"/>
              </w:rPr>
            </w:pPr>
            <w:r w:rsidRPr="00D000F4">
              <w:rPr>
                <w:sz w:val="20"/>
              </w:rPr>
              <w:t xml:space="preserve">Riga </w:t>
            </w:r>
            <w:proofErr w:type="spellStart"/>
            <w:r w:rsidRPr="00D000F4">
              <w:rPr>
                <w:sz w:val="20"/>
              </w:rPr>
              <w:t>Medical</w:t>
            </w:r>
            <w:proofErr w:type="spellEnd"/>
            <w:r w:rsidRPr="00D000F4">
              <w:rPr>
                <w:sz w:val="20"/>
              </w:rPr>
              <w:t xml:space="preserve"> </w:t>
            </w:r>
            <w:proofErr w:type="spellStart"/>
            <w:r w:rsidRPr="00D000F4">
              <w:rPr>
                <w:sz w:val="20"/>
              </w:rPr>
              <w:t>College</w:t>
            </w:r>
            <w:proofErr w:type="spellEnd"/>
            <w:r w:rsidRPr="00D000F4">
              <w:rPr>
                <w:sz w:val="20"/>
              </w:rPr>
              <w:t xml:space="preserve"> </w:t>
            </w:r>
            <w:proofErr w:type="spellStart"/>
            <w:r w:rsidRPr="00D000F4">
              <w:rPr>
                <w:sz w:val="20"/>
              </w:rPr>
              <w:t>of</w:t>
            </w:r>
            <w:proofErr w:type="spellEnd"/>
            <w:r w:rsidRPr="00D000F4">
              <w:rPr>
                <w:sz w:val="20"/>
              </w:rPr>
              <w:t xml:space="preserve"> </w:t>
            </w:r>
            <w:proofErr w:type="spellStart"/>
            <w:r w:rsidRPr="00D000F4">
              <w:rPr>
                <w:sz w:val="20"/>
              </w:rPr>
              <w:t>the</w:t>
            </w:r>
            <w:proofErr w:type="spellEnd"/>
            <w:r w:rsidRPr="00D000F4">
              <w:rPr>
                <w:sz w:val="20"/>
              </w:rPr>
              <w:t xml:space="preserve"> University </w:t>
            </w:r>
            <w:proofErr w:type="spellStart"/>
            <w:r w:rsidRPr="00D000F4">
              <w:rPr>
                <w:sz w:val="20"/>
              </w:rPr>
              <w:t>of</w:t>
            </w:r>
            <w:proofErr w:type="spellEnd"/>
            <w:r w:rsidRPr="00D000F4">
              <w:rPr>
                <w:sz w:val="20"/>
              </w:rPr>
              <w:t xml:space="preserve"> </w:t>
            </w:r>
            <w:proofErr w:type="spellStart"/>
            <w:r w:rsidRPr="00D000F4">
              <w:rPr>
                <w:sz w:val="20"/>
              </w:rPr>
              <w:t>Latvia</w:t>
            </w:r>
            <w:proofErr w:type="spellEnd"/>
          </w:p>
        </w:tc>
        <w:tc>
          <w:tcPr>
            <w:tcW w:w="1939" w:type="dxa"/>
            <w:shd w:val="clear" w:color="auto" w:fill="ECECEC"/>
          </w:tcPr>
          <w:p w14:paraId="24B9FE80" w14:textId="77777777" w:rsidR="00372225" w:rsidRPr="00D000F4" w:rsidRDefault="00372225" w:rsidP="0073675D">
            <w:pPr>
              <w:pStyle w:val="TableParagraph"/>
              <w:spacing w:line="243" w:lineRule="exact"/>
              <w:ind w:left="57"/>
              <w:rPr>
                <w:sz w:val="20"/>
              </w:rPr>
            </w:pPr>
            <w:r w:rsidRPr="00D000F4">
              <w:rPr>
                <w:sz w:val="20"/>
              </w:rPr>
              <w:t>LV RIGA46</w:t>
            </w:r>
          </w:p>
        </w:tc>
        <w:tc>
          <w:tcPr>
            <w:tcW w:w="1589" w:type="dxa"/>
            <w:shd w:val="clear" w:color="auto" w:fill="ECECEC"/>
          </w:tcPr>
          <w:p w14:paraId="0E653744" w14:textId="77777777" w:rsidR="00372225" w:rsidRPr="00D000F4" w:rsidRDefault="00372225" w:rsidP="0073675D">
            <w:pPr>
              <w:pStyle w:val="TableParagraph"/>
              <w:spacing w:line="243" w:lineRule="exact"/>
              <w:ind w:left="58"/>
              <w:rPr>
                <w:sz w:val="20"/>
              </w:rPr>
            </w:pPr>
            <w:r w:rsidRPr="00D000F4">
              <w:rPr>
                <w:sz w:val="20"/>
              </w:rPr>
              <w:t>Lotyšsko</w:t>
            </w:r>
          </w:p>
        </w:tc>
      </w:tr>
      <w:tr w:rsidR="00372225" w:rsidRPr="00D000F4" w14:paraId="559D0F0A" w14:textId="77777777" w:rsidTr="00F914B1">
        <w:trPr>
          <w:trHeight w:val="488"/>
          <w:tblCellSpacing w:w="4" w:type="dxa"/>
        </w:trPr>
        <w:tc>
          <w:tcPr>
            <w:tcW w:w="5534" w:type="dxa"/>
            <w:shd w:val="clear" w:color="auto" w:fill="ECECEC"/>
          </w:tcPr>
          <w:p w14:paraId="6766E3DB" w14:textId="77777777" w:rsidR="00372225" w:rsidRPr="00D000F4" w:rsidRDefault="00372225" w:rsidP="0073675D">
            <w:pPr>
              <w:pStyle w:val="TableParagraph"/>
              <w:spacing w:line="242" w:lineRule="exact"/>
              <w:ind w:left="57"/>
              <w:rPr>
                <w:sz w:val="20"/>
              </w:rPr>
            </w:pPr>
            <w:proofErr w:type="spellStart"/>
            <w:r w:rsidRPr="00D000F4">
              <w:rPr>
                <w:sz w:val="20"/>
              </w:rPr>
              <w:t>Akademia</w:t>
            </w:r>
            <w:proofErr w:type="spellEnd"/>
            <w:r w:rsidRPr="00D000F4">
              <w:rPr>
                <w:sz w:val="20"/>
              </w:rPr>
              <w:t xml:space="preserve"> </w:t>
            </w:r>
            <w:proofErr w:type="spellStart"/>
            <w:r w:rsidRPr="00D000F4">
              <w:rPr>
                <w:sz w:val="20"/>
              </w:rPr>
              <w:t>Techniczno-Humanistyczna</w:t>
            </w:r>
            <w:proofErr w:type="spellEnd"/>
            <w:r w:rsidRPr="00D000F4">
              <w:rPr>
                <w:sz w:val="20"/>
              </w:rPr>
              <w:t xml:space="preserve"> w </w:t>
            </w:r>
            <w:proofErr w:type="spellStart"/>
            <w:r w:rsidRPr="00D000F4">
              <w:rPr>
                <w:sz w:val="20"/>
              </w:rPr>
              <w:t>Bielsku</w:t>
            </w:r>
            <w:proofErr w:type="spellEnd"/>
            <w:r w:rsidRPr="00D000F4">
              <w:rPr>
                <w:sz w:val="20"/>
              </w:rPr>
              <w:t xml:space="preserve"> </w:t>
            </w:r>
            <w:proofErr w:type="spellStart"/>
            <w:r w:rsidRPr="00D000F4">
              <w:rPr>
                <w:sz w:val="20"/>
              </w:rPr>
              <w:t>Bialej</w:t>
            </w:r>
            <w:proofErr w:type="spellEnd"/>
            <w:r w:rsidRPr="00D000F4">
              <w:rPr>
                <w:sz w:val="20"/>
              </w:rPr>
              <w:t xml:space="preserve"> (University</w:t>
            </w:r>
          </w:p>
          <w:p w14:paraId="71403CD8" w14:textId="77777777" w:rsidR="00372225" w:rsidRPr="00D000F4" w:rsidRDefault="00372225" w:rsidP="0073675D">
            <w:pPr>
              <w:pStyle w:val="TableParagraph"/>
              <w:spacing w:line="237" w:lineRule="exact"/>
              <w:ind w:left="57"/>
              <w:rPr>
                <w:sz w:val="20"/>
              </w:rPr>
            </w:pPr>
            <w:proofErr w:type="spellStart"/>
            <w:r w:rsidRPr="00D000F4">
              <w:rPr>
                <w:sz w:val="20"/>
              </w:rPr>
              <w:t>of</w:t>
            </w:r>
            <w:proofErr w:type="spellEnd"/>
            <w:r w:rsidRPr="00D000F4">
              <w:rPr>
                <w:sz w:val="20"/>
              </w:rPr>
              <w:t xml:space="preserve"> </w:t>
            </w:r>
            <w:proofErr w:type="spellStart"/>
            <w:r w:rsidRPr="00D000F4">
              <w:rPr>
                <w:sz w:val="20"/>
              </w:rPr>
              <w:t>Bielsko</w:t>
            </w:r>
            <w:proofErr w:type="spellEnd"/>
            <w:r w:rsidRPr="00D000F4">
              <w:rPr>
                <w:sz w:val="20"/>
              </w:rPr>
              <w:t xml:space="preserve"> </w:t>
            </w:r>
            <w:proofErr w:type="spellStart"/>
            <w:r w:rsidRPr="00D000F4">
              <w:rPr>
                <w:sz w:val="20"/>
              </w:rPr>
              <w:t>Biala</w:t>
            </w:r>
            <w:proofErr w:type="spellEnd"/>
            <w:r w:rsidRPr="00D000F4">
              <w:rPr>
                <w:sz w:val="20"/>
              </w:rPr>
              <w:t>)</w:t>
            </w:r>
          </w:p>
        </w:tc>
        <w:tc>
          <w:tcPr>
            <w:tcW w:w="1939" w:type="dxa"/>
            <w:shd w:val="clear" w:color="auto" w:fill="ECECEC"/>
          </w:tcPr>
          <w:p w14:paraId="486B2713" w14:textId="77777777" w:rsidR="00372225" w:rsidRPr="00D000F4" w:rsidRDefault="00372225" w:rsidP="0073675D">
            <w:pPr>
              <w:pStyle w:val="TableParagraph"/>
              <w:spacing w:line="243" w:lineRule="exact"/>
              <w:ind w:left="57"/>
              <w:rPr>
                <w:sz w:val="20"/>
              </w:rPr>
            </w:pPr>
            <w:r w:rsidRPr="00D000F4">
              <w:rPr>
                <w:sz w:val="20"/>
              </w:rPr>
              <w:t>PL BIELSKO02</w:t>
            </w:r>
          </w:p>
        </w:tc>
        <w:tc>
          <w:tcPr>
            <w:tcW w:w="1589" w:type="dxa"/>
            <w:shd w:val="clear" w:color="auto" w:fill="ECECEC"/>
          </w:tcPr>
          <w:p w14:paraId="51C6E070" w14:textId="77777777" w:rsidR="00372225" w:rsidRPr="00D000F4" w:rsidRDefault="00372225" w:rsidP="0073675D">
            <w:pPr>
              <w:pStyle w:val="TableParagraph"/>
              <w:spacing w:line="243" w:lineRule="exact"/>
              <w:ind w:left="58"/>
              <w:rPr>
                <w:sz w:val="20"/>
              </w:rPr>
            </w:pPr>
            <w:r w:rsidRPr="00D000F4">
              <w:rPr>
                <w:sz w:val="20"/>
              </w:rPr>
              <w:t>Polsko</w:t>
            </w:r>
          </w:p>
        </w:tc>
      </w:tr>
      <w:tr w:rsidR="00372225" w14:paraId="40D42E9C" w14:textId="77777777" w:rsidTr="00F914B1">
        <w:trPr>
          <w:trHeight w:val="488"/>
          <w:tblCellSpacing w:w="4" w:type="dxa"/>
        </w:trPr>
        <w:tc>
          <w:tcPr>
            <w:tcW w:w="5534" w:type="dxa"/>
            <w:shd w:val="clear" w:color="auto" w:fill="ECECEC"/>
          </w:tcPr>
          <w:p w14:paraId="0556D11F" w14:textId="77777777" w:rsidR="00372225" w:rsidRPr="00D000F4" w:rsidRDefault="00372225" w:rsidP="0073675D">
            <w:pPr>
              <w:pStyle w:val="TableParagraph"/>
              <w:spacing w:line="242" w:lineRule="exact"/>
              <w:ind w:left="57"/>
              <w:rPr>
                <w:sz w:val="20"/>
              </w:rPr>
            </w:pPr>
            <w:r w:rsidRPr="00D000F4">
              <w:rPr>
                <w:sz w:val="20"/>
              </w:rPr>
              <w:t xml:space="preserve">University </w:t>
            </w:r>
            <w:proofErr w:type="spellStart"/>
            <w:r w:rsidRPr="00D000F4">
              <w:rPr>
                <w:sz w:val="20"/>
              </w:rPr>
              <w:t>of</w:t>
            </w:r>
            <w:proofErr w:type="spellEnd"/>
            <w:r w:rsidRPr="00D000F4">
              <w:rPr>
                <w:sz w:val="20"/>
              </w:rPr>
              <w:t xml:space="preserve"> Debrecen</w:t>
            </w:r>
          </w:p>
        </w:tc>
        <w:tc>
          <w:tcPr>
            <w:tcW w:w="1939" w:type="dxa"/>
            <w:shd w:val="clear" w:color="auto" w:fill="ECECEC"/>
          </w:tcPr>
          <w:p w14:paraId="6EA1479C" w14:textId="77777777" w:rsidR="00372225" w:rsidRPr="00D000F4" w:rsidRDefault="00372225" w:rsidP="0073675D">
            <w:pPr>
              <w:pStyle w:val="TableParagraph"/>
              <w:spacing w:line="243" w:lineRule="exact"/>
              <w:ind w:left="57"/>
              <w:rPr>
                <w:sz w:val="20"/>
              </w:rPr>
            </w:pPr>
            <w:r w:rsidRPr="00D000F4">
              <w:rPr>
                <w:sz w:val="20"/>
              </w:rPr>
              <w:t>HU DEBRECE01</w:t>
            </w:r>
          </w:p>
        </w:tc>
        <w:tc>
          <w:tcPr>
            <w:tcW w:w="1589" w:type="dxa"/>
            <w:shd w:val="clear" w:color="auto" w:fill="ECECEC"/>
          </w:tcPr>
          <w:p w14:paraId="3C451219" w14:textId="77777777" w:rsidR="00372225" w:rsidRDefault="00372225" w:rsidP="0073675D">
            <w:pPr>
              <w:pStyle w:val="TableParagraph"/>
              <w:spacing w:line="243" w:lineRule="exact"/>
              <w:ind w:left="58"/>
              <w:rPr>
                <w:sz w:val="20"/>
              </w:rPr>
            </w:pPr>
            <w:r w:rsidRPr="00D000F4">
              <w:rPr>
                <w:sz w:val="20"/>
              </w:rPr>
              <w:t>Maďarsko</w:t>
            </w:r>
          </w:p>
        </w:tc>
      </w:tr>
    </w:tbl>
    <w:p w14:paraId="270CF53C" w14:textId="77777777" w:rsidR="00707EB4" w:rsidRDefault="00707EB4" w:rsidP="00707EB4">
      <w:pPr>
        <w:pStyle w:val="Zkladntext"/>
        <w:spacing w:before="8"/>
        <w:rPr>
          <w:i/>
          <w:sz w:val="26"/>
        </w:rPr>
      </w:pPr>
    </w:p>
    <w:p w14:paraId="3728BB1D" w14:textId="77777777" w:rsidR="00F43610" w:rsidRDefault="00F43610" w:rsidP="00F43610">
      <w:pPr>
        <w:pStyle w:val="Nadpis2"/>
        <w:tabs>
          <w:tab w:val="left" w:pos="1170"/>
          <w:tab w:val="left" w:pos="1171"/>
        </w:tabs>
        <w:spacing w:before="14"/>
        <w:ind w:left="318" w:firstLine="0"/>
        <w:rPr>
          <w:color w:val="008CD6"/>
        </w:rPr>
      </w:pPr>
      <w:bookmarkStart w:id="175" w:name="_Toc36098125"/>
      <w:r>
        <w:rPr>
          <w:color w:val="008CD6"/>
        </w:rPr>
        <w:t>6.3</w:t>
      </w:r>
      <w:r>
        <w:rPr>
          <w:color w:val="008CD6"/>
        </w:rPr>
        <w:tab/>
        <w:t>Partnerství v rámci výzkumných programů</w:t>
      </w:r>
      <w:bookmarkEnd w:id="175"/>
    </w:p>
    <w:p w14:paraId="309F29D8" w14:textId="77777777" w:rsidR="00372225" w:rsidRDefault="00372225">
      <w:pPr>
        <w:rPr>
          <w:color w:val="008CD6"/>
        </w:rPr>
      </w:pPr>
    </w:p>
    <w:p w14:paraId="651502EE" w14:textId="77777777" w:rsidR="00372225" w:rsidRPr="00F914B1" w:rsidRDefault="00372225" w:rsidP="00372225">
      <w:pPr>
        <w:ind w:left="284"/>
        <w:jc w:val="both"/>
        <w:rPr>
          <w:sz w:val="20"/>
        </w:rPr>
      </w:pPr>
      <w:r w:rsidRPr="00F914B1">
        <w:rPr>
          <w:sz w:val="20"/>
        </w:rPr>
        <w:t xml:space="preserve">V roce 2019 byly podány dva projekty podporující partnerství ve výzkumu. V rámci programu </w:t>
      </w:r>
      <w:proofErr w:type="spellStart"/>
      <w:r w:rsidRPr="00F914B1">
        <w:rPr>
          <w:sz w:val="20"/>
        </w:rPr>
        <w:t>Fulbright</w:t>
      </w:r>
      <w:proofErr w:type="spellEnd"/>
      <w:r w:rsidRPr="00F914B1">
        <w:rPr>
          <w:sz w:val="20"/>
        </w:rPr>
        <w:t xml:space="preserve"> </w:t>
      </w:r>
      <w:proofErr w:type="spellStart"/>
      <w:r w:rsidRPr="00F914B1">
        <w:rPr>
          <w:sz w:val="20"/>
        </w:rPr>
        <w:t>Specialist</w:t>
      </w:r>
      <w:proofErr w:type="spellEnd"/>
      <w:r w:rsidRPr="00F914B1">
        <w:rPr>
          <w:sz w:val="20"/>
        </w:rPr>
        <w:t xml:space="preserve"> Program, financovaného </w:t>
      </w:r>
      <w:proofErr w:type="spellStart"/>
      <w:r w:rsidRPr="00F914B1">
        <w:rPr>
          <w:sz w:val="20"/>
        </w:rPr>
        <w:t>Fulbrightovou</w:t>
      </w:r>
      <w:proofErr w:type="spellEnd"/>
      <w:r w:rsidRPr="00F914B1">
        <w:rPr>
          <w:sz w:val="20"/>
        </w:rPr>
        <w:t xml:space="preserve"> komisí, byl podán projekt </w:t>
      </w:r>
      <w:proofErr w:type="spellStart"/>
      <w:r w:rsidRPr="00F914B1">
        <w:rPr>
          <w:sz w:val="20"/>
        </w:rPr>
        <w:t>Collaboration</w:t>
      </w:r>
      <w:proofErr w:type="spellEnd"/>
      <w:r w:rsidRPr="00F914B1">
        <w:rPr>
          <w:sz w:val="20"/>
        </w:rPr>
        <w:t xml:space="preserve"> to support </w:t>
      </w:r>
      <w:proofErr w:type="spellStart"/>
      <w:r w:rsidRPr="00F914B1">
        <w:rPr>
          <w:sz w:val="20"/>
        </w:rPr>
        <w:t>doctoral</w:t>
      </w:r>
      <w:proofErr w:type="spellEnd"/>
      <w:r w:rsidRPr="00F914B1">
        <w:rPr>
          <w:sz w:val="20"/>
        </w:rPr>
        <w:t xml:space="preserve"> </w:t>
      </w:r>
      <w:proofErr w:type="spellStart"/>
      <w:r w:rsidRPr="00F914B1">
        <w:rPr>
          <w:sz w:val="20"/>
        </w:rPr>
        <w:t>studies</w:t>
      </w:r>
      <w:proofErr w:type="spellEnd"/>
      <w:r w:rsidRPr="00F914B1">
        <w:rPr>
          <w:sz w:val="20"/>
        </w:rPr>
        <w:t xml:space="preserve"> </w:t>
      </w:r>
      <w:proofErr w:type="spellStart"/>
      <w:r w:rsidRPr="00F914B1">
        <w:rPr>
          <w:sz w:val="20"/>
        </w:rPr>
        <w:t>focusing</w:t>
      </w:r>
      <w:proofErr w:type="spellEnd"/>
      <w:r w:rsidRPr="00F914B1">
        <w:rPr>
          <w:sz w:val="20"/>
        </w:rPr>
        <w:t xml:space="preserve"> on </w:t>
      </w:r>
      <w:proofErr w:type="spellStart"/>
      <w:r w:rsidRPr="00F914B1">
        <w:rPr>
          <w:sz w:val="20"/>
        </w:rPr>
        <w:t>health</w:t>
      </w:r>
      <w:proofErr w:type="spellEnd"/>
      <w:r w:rsidRPr="00F914B1">
        <w:rPr>
          <w:sz w:val="20"/>
        </w:rPr>
        <w:t>, ve spolupráci s </w:t>
      </w:r>
      <w:proofErr w:type="gramStart"/>
      <w:r w:rsidRPr="00F914B1">
        <w:rPr>
          <w:sz w:val="20"/>
        </w:rPr>
        <w:t>Georgetown</w:t>
      </w:r>
      <w:proofErr w:type="gramEnd"/>
      <w:r w:rsidRPr="00F914B1">
        <w:rPr>
          <w:sz w:val="20"/>
        </w:rPr>
        <w:t xml:space="preserve"> University ve Washingtonu, USA. Projekt byl na sklonku roku 2019 přijat a je plánován příjezd doc. </w:t>
      </w:r>
      <w:proofErr w:type="spellStart"/>
      <w:r w:rsidRPr="00F914B1">
        <w:rPr>
          <w:sz w:val="20"/>
        </w:rPr>
        <w:t>Kelley</w:t>
      </w:r>
      <w:proofErr w:type="spellEnd"/>
      <w:r w:rsidRPr="00F914B1">
        <w:rPr>
          <w:sz w:val="20"/>
        </w:rPr>
        <w:t xml:space="preserve"> Anderson v dubnu 2020 (na 2týdenní pobyt). </w:t>
      </w:r>
    </w:p>
    <w:p w14:paraId="721E5EE4" w14:textId="77777777" w:rsidR="00372225" w:rsidRPr="00F914B1" w:rsidRDefault="00372225" w:rsidP="00372225">
      <w:pPr>
        <w:ind w:left="284"/>
        <w:jc w:val="both"/>
        <w:rPr>
          <w:sz w:val="20"/>
        </w:rPr>
      </w:pPr>
    </w:p>
    <w:p w14:paraId="122B4964" w14:textId="2DDC1300" w:rsidR="00372225" w:rsidRPr="00F914B1" w:rsidRDefault="00372225" w:rsidP="00372225">
      <w:pPr>
        <w:ind w:left="284"/>
        <w:jc w:val="both"/>
        <w:rPr>
          <w:sz w:val="20"/>
        </w:rPr>
      </w:pPr>
      <w:r w:rsidRPr="00F914B1">
        <w:rPr>
          <w:sz w:val="20"/>
        </w:rPr>
        <w:t xml:space="preserve">Byl také podán projekt Podunajské spolupráce Mezikulturní adaptace a validace dotazníku </w:t>
      </w:r>
      <w:proofErr w:type="spellStart"/>
      <w:r w:rsidRPr="00F914B1">
        <w:rPr>
          <w:sz w:val="20"/>
        </w:rPr>
        <w:t>Knowledge</w:t>
      </w:r>
      <w:proofErr w:type="spellEnd"/>
      <w:r w:rsidRPr="00F914B1">
        <w:rPr>
          <w:sz w:val="20"/>
        </w:rPr>
        <w:t xml:space="preserve"> </w:t>
      </w:r>
      <w:proofErr w:type="spellStart"/>
      <w:r w:rsidRPr="00F914B1">
        <w:rPr>
          <w:sz w:val="20"/>
        </w:rPr>
        <w:t>of</w:t>
      </w:r>
      <w:proofErr w:type="spellEnd"/>
      <w:r w:rsidR="00701A9F">
        <w:rPr>
          <w:sz w:val="20"/>
        </w:rPr>
        <w:t> </w:t>
      </w:r>
      <w:proofErr w:type="spellStart"/>
      <w:r w:rsidRPr="00F914B1">
        <w:rPr>
          <w:sz w:val="20"/>
        </w:rPr>
        <w:t>Malnutriton</w:t>
      </w:r>
      <w:proofErr w:type="spellEnd"/>
      <w:r w:rsidRPr="00F914B1">
        <w:rPr>
          <w:sz w:val="20"/>
        </w:rPr>
        <w:t xml:space="preserve"> - </w:t>
      </w:r>
      <w:proofErr w:type="spellStart"/>
      <w:r w:rsidRPr="00F914B1">
        <w:rPr>
          <w:sz w:val="20"/>
        </w:rPr>
        <w:t>Geriatric</w:t>
      </w:r>
      <w:proofErr w:type="spellEnd"/>
      <w:r w:rsidRPr="00F914B1">
        <w:rPr>
          <w:sz w:val="20"/>
        </w:rPr>
        <w:t xml:space="preserve"> 2.0 </w:t>
      </w:r>
      <w:proofErr w:type="spellStart"/>
      <w:r w:rsidRPr="00F914B1">
        <w:rPr>
          <w:sz w:val="20"/>
        </w:rPr>
        <w:t>questionnaire</w:t>
      </w:r>
      <w:proofErr w:type="spellEnd"/>
      <w:r w:rsidRPr="00F914B1">
        <w:rPr>
          <w:sz w:val="20"/>
        </w:rPr>
        <w:t xml:space="preserve"> (</w:t>
      </w:r>
      <w:proofErr w:type="spellStart"/>
      <w:r w:rsidRPr="00F914B1">
        <w:rPr>
          <w:sz w:val="20"/>
        </w:rPr>
        <w:t>KoM</w:t>
      </w:r>
      <w:proofErr w:type="spellEnd"/>
      <w:r w:rsidRPr="00F914B1">
        <w:rPr>
          <w:sz w:val="20"/>
        </w:rPr>
        <w:t xml:space="preserve">-G 2.0) pro posouzení znalostí u ošetřovatelského personálu </w:t>
      </w:r>
      <w:r w:rsidR="00C43885" w:rsidRPr="00F914B1">
        <w:rPr>
          <w:sz w:val="20"/>
        </w:rPr>
        <w:t>o</w:t>
      </w:r>
      <w:r w:rsidR="00701A9F">
        <w:rPr>
          <w:sz w:val="20"/>
        </w:rPr>
        <w:t> </w:t>
      </w:r>
      <w:r w:rsidR="00C43885" w:rsidRPr="00F914B1">
        <w:rPr>
          <w:sz w:val="20"/>
        </w:rPr>
        <w:t xml:space="preserve">podvýživě </w:t>
      </w:r>
      <w:r w:rsidRPr="00F914B1">
        <w:rPr>
          <w:sz w:val="20"/>
        </w:rPr>
        <w:t>v rakouských, českých a slovenských zdravotnických zařízeních, ve spolupráci s </w:t>
      </w:r>
      <w:proofErr w:type="spellStart"/>
      <w:r w:rsidRPr="00F914B1">
        <w:rPr>
          <w:sz w:val="20"/>
        </w:rPr>
        <w:t>Medical</w:t>
      </w:r>
      <w:proofErr w:type="spellEnd"/>
      <w:r w:rsidRPr="00F914B1">
        <w:rPr>
          <w:sz w:val="20"/>
        </w:rPr>
        <w:t xml:space="preserve"> University </w:t>
      </w:r>
      <w:proofErr w:type="spellStart"/>
      <w:r w:rsidRPr="00F914B1">
        <w:rPr>
          <w:sz w:val="20"/>
        </w:rPr>
        <w:t>of</w:t>
      </w:r>
      <w:proofErr w:type="spellEnd"/>
      <w:r w:rsidR="00701A9F">
        <w:rPr>
          <w:sz w:val="20"/>
        </w:rPr>
        <w:t> </w:t>
      </w:r>
      <w:r w:rsidRPr="00F914B1">
        <w:rPr>
          <w:sz w:val="20"/>
        </w:rPr>
        <w:t xml:space="preserve">Graz v Rakousku a Ústavem </w:t>
      </w:r>
      <w:proofErr w:type="spellStart"/>
      <w:r w:rsidRPr="00F914B1">
        <w:rPr>
          <w:sz w:val="20"/>
        </w:rPr>
        <w:t>ošetrovateľstva</w:t>
      </w:r>
      <w:proofErr w:type="spellEnd"/>
      <w:r w:rsidRPr="00F914B1">
        <w:rPr>
          <w:sz w:val="20"/>
        </w:rPr>
        <w:t xml:space="preserve"> </w:t>
      </w:r>
      <w:proofErr w:type="spellStart"/>
      <w:r w:rsidRPr="00F914B1">
        <w:rPr>
          <w:sz w:val="20"/>
        </w:rPr>
        <w:t>Jesseniovej</w:t>
      </w:r>
      <w:proofErr w:type="spellEnd"/>
      <w:r w:rsidRPr="00F914B1">
        <w:rPr>
          <w:sz w:val="20"/>
        </w:rPr>
        <w:t xml:space="preserve"> </w:t>
      </w:r>
      <w:proofErr w:type="spellStart"/>
      <w:r w:rsidRPr="00F914B1">
        <w:rPr>
          <w:sz w:val="20"/>
        </w:rPr>
        <w:t>lekárskej</w:t>
      </w:r>
      <w:proofErr w:type="spellEnd"/>
      <w:r w:rsidRPr="00F914B1">
        <w:rPr>
          <w:sz w:val="20"/>
        </w:rPr>
        <w:t xml:space="preserve"> fakulty v Martině, Univerzity Komenského v Bratislavě. </w:t>
      </w:r>
    </w:p>
    <w:p w14:paraId="21AB3ED9" w14:textId="77777777" w:rsidR="00372225" w:rsidRDefault="00372225" w:rsidP="00372225"/>
    <w:p w14:paraId="4196C32E" w14:textId="77777777" w:rsidR="00F43610" w:rsidRDefault="00F43610">
      <w:pPr>
        <w:rPr>
          <w:b/>
          <w:bCs/>
          <w:color w:val="008CD6"/>
          <w:sz w:val="32"/>
          <w:szCs w:val="32"/>
        </w:rPr>
      </w:pPr>
      <w:r>
        <w:rPr>
          <w:color w:val="008CD6"/>
        </w:rPr>
        <w:br w:type="page"/>
      </w:r>
    </w:p>
    <w:p w14:paraId="4FCA85F7" w14:textId="77777777" w:rsidR="00F43610" w:rsidRDefault="00F43610" w:rsidP="00F43610">
      <w:pPr>
        <w:pStyle w:val="Nadpis1"/>
        <w:numPr>
          <w:ilvl w:val="0"/>
          <w:numId w:val="47"/>
        </w:numPr>
        <w:tabs>
          <w:tab w:val="left" w:pos="1184"/>
          <w:tab w:val="left" w:pos="1185"/>
        </w:tabs>
        <w:spacing w:line="240" w:lineRule="auto"/>
        <w:jc w:val="left"/>
        <w:rPr>
          <w:color w:val="008CD6"/>
        </w:rPr>
      </w:pPr>
      <w:bookmarkStart w:id="176" w:name="_Toc36098126"/>
      <w:r>
        <w:rPr>
          <w:color w:val="008CD6"/>
        </w:rPr>
        <w:lastRenderedPageBreak/>
        <w:t>SPOLUPRÁCE S APLIKAČNÍ SFÉROU</w:t>
      </w:r>
      <w:bookmarkEnd w:id="176"/>
    </w:p>
    <w:bookmarkStart w:id="177" w:name="_Toc33516906"/>
    <w:bookmarkStart w:id="178" w:name="_Toc36098127"/>
    <w:p w14:paraId="27822ECC" w14:textId="77777777" w:rsidR="00BA3C6B" w:rsidRDefault="00F43610" w:rsidP="00320D81">
      <w:pPr>
        <w:pStyle w:val="Nadpis1"/>
        <w:spacing w:line="525" w:lineRule="exact"/>
        <w:ind w:left="0" w:firstLine="0"/>
        <w:jc w:val="right"/>
        <w:rPr>
          <w:b w:val="0"/>
          <w:bCs w:val="0"/>
          <w:color w:val="008CD6"/>
          <w:sz w:val="32"/>
          <w:szCs w:val="32"/>
          <w:u w:val="thick" w:color="C1C1C1"/>
        </w:rPr>
      </w:pPr>
      <w:r>
        <w:rPr>
          <w:noProof/>
          <w:sz w:val="4"/>
          <w:lang w:bidi="ar-SA"/>
        </w:rPr>
        <mc:AlternateContent>
          <mc:Choice Requires="wpg">
            <w:drawing>
              <wp:inline distT="0" distB="0" distL="0" distR="0" wp14:anchorId="36E93EEF" wp14:editId="2D201CCF">
                <wp:extent cx="5698490" cy="95885"/>
                <wp:effectExtent l="0" t="0" r="35560" b="0"/>
                <wp:docPr id="2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95885"/>
                          <a:chOff x="0" y="0"/>
                          <a:chExt cx="8974" cy="44"/>
                        </a:xfrm>
                      </wpg:grpSpPr>
                      <wps:wsp>
                        <wps:cNvPr id="28" name="Line 17"/>
                        <wps:cNvCnPr>
                          <a:cxnSpLocks noChangeShapeType="1"/>
                        </wps:cNvCnPr>
                        <wps:spPr bwMode="auto">
                          <a:xfrm>
                            <a:off x="0" y="22"/>
                            <a:ext cx="8974" cy="0"/>
                          </a:xfrm>
                          <a:prstGeom prst="line">
                            <a:avLst/>
                          </a:prstGeom>
                          <a:noFill/>
                          <a:ln w="27432">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05991F" id="Group 16" o:spid="_x0000_s1026" style="width:448.7pt;height:7.55pt;mso-position-horizontal-relative:char;mso-position-vertical-relative:line" coordsize="89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">
                <v:line id="Line 17" o:spid="_x0000_s1027" style="position:absolute;visibility:visible;mso-wrap-style:square" from="0,22" to="89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" strokecolor="#c1c1c1" strokeweight="2.16pt"/>
                <w10:anchorlock/>
              </v:group>
            </w:pict>
          </mc:Fallback>
        </mc:AlternateContent>
      </w:r>
      <w:bookmarkEnd w:id="177"/>
      <w:bookmarkEnd w:id="178"/>
      <w:r w:rsidR="00BA3C6B">
        <w:rPr>
          <w:color w:val="008CD6"/>
          <w:sz w:val="32"/>
          <w:szCs w:val="32"/>
          <w:u w:val="thick" w:color="C1C1C1"/>
        </w:rPr>
        <w:br w:type="page"/>
      </w:r>
    </w:p>
    <w:p w14:paraId="484A0853" w14:textId="77777777" w:rsidR="000725C3" w:rsidRDefault="0033392E" w:rsidP="00F43610">
      <w:pPr>
        <w:pStyle w:val="Nadpis2"/>
        <w:tabs>
          <w:tab w:val="left" w:pos="1170"/>
          <w:tab w:val="left" w:pos="1171"/>
        </w:tabs>
        <w:spacing w:before="14"/>
        <w:ind w:left="318" w:firstLine="0"/>
      </w:pPr>
      <w:bookmarkStart w:id="179" w:name="_Toc36098128"/>
      <w:r>
        <w:rPr>
          <w:color w:val="008CD6"/>
        </w:rPr>
        <w:lastRenderedPageBreak/>
        <w:t>7</w:t>
      </w:r>
      <w:r w:rsidR="00F43610">
        <w:rPr>
          <w:color w:val="008CD6"/>
        </w:rPr>
        <w:t>.1</w:t>
      </w:r>
      <w:r w:rsidR="00F43610">
        <w:rPr>
          <w:color w:val="008CD6"/>
        </w:rPr>
        <w:tab/>
        <w:t>U</w:t>
      </w:r>
      <w:r w:rsidR="000725C3">
        <w:rPr>
          <w:color w:val="008CD6"/>
        </w:rPr>
        <w:t>skutečňování</w:t>
      </w:r>
      <w:r w:rsidR="00F43610">
        <w:rPr>
          <w:color w:val="008CD6"/>
        </w:rPr>
        <w:t xml:space="preserve"> </w:t>
      </w:r>
      <w:r w:rsidR="000725C3">
        <w:rPr>
          <w:color w:val="008CD6"/>
        </w:rPr>
        <w:t>studijních programů</w:t>
      </w:r>
      <w:r w:rsidR="00F43610">
        <w:rPr>
          <w:color w:val="008CD6"/>
        </w:rPr>
        <w:t xml:space="preserve"> ve spolupráci s aplikační sférou</w:t>
      </w:r>
      <w:bookmarkEnd w:id="179"/>
    </w:p>
    <w:p w14:paraId="5B2E252D" w14:textId="77777777" w:rsidR="00B624E6" w:rsidRDefault="00B624E6" w:rsidP="00B624E6">
      <w:pPr>
        <w:pStyle w:val="Zkladntext"/>
        <w:spacing w:before="119" w:line="276" w:lineRule="auto"/>
        <w:ind w:left="318" w:right="34"/>
        <w:jc w:val="both"/>
      </w:pPr>
      <w:r>
        <w:t xml:space="preserve">Pro fakultu zdravotnických studií je spolupráce s aplikační sférou velmi úzká a v podstatě každodenní vzhledem k tomu, že výraznou část studia všech oborů tvoří odborná praxe studentů. Proto má fakulta s hlavními potenciálními zaměstnavateli svých absolventů uzavřené smlouvy o spolupráci. </w:t>
      </w:r>
    </w:p>
    <w:p w14:paraId="14552510" w14:textId="77777777" w:rsidR="00B624E6" w:rsidRDefault="00B624E6" w:rsidP="00B624E6">
      <w:pPr>
        <w:pStyle w:val="Zkladntext"/>
        <w:spacing w:before="119" w:line="276" w:lineRule="auto"/>
        <w:ind w:left="318" w:right="34"/>
        <w:jc w:val="both"/>
      </w:pPr>
      <w:r>
        <w:t xml:space="preserve">Další formy spolupráce s aplikační sférou v rámci vzdělávací činnosti </w:t>
      </w:r>
      <w:r w:rsidR="002104A9">
        <w:t>jsou dále uvedeny</w:t>
      </w:r>
      <w:r w:rsidR="00C43885">
        <w:t>.</w:t>
      </w:r>
    </w:p>
    <w:p w14:paraId="217B9801" w14:textId="77777777" w:rsidR="00B624E6" w:rsidRDefault="00B624E6" w:rsidP="00B624E6">
      <w:pPr>
        <w:pStyle w:val="Zkladntext"/>
        <w:numPr>
          <w:ilvl w:val="0"/>
          <w:numId w:val="49"/>
        </w:numPr>
        <w:spacing w:before="119" w:line="276" w:lineRule="auto"/>
        <w:ind w:right="34"/>
        <w:jc w:val="both"/>
      </w:pPr>
      <w:r>
        <w:t>Odborníci z praxe se podílejí na teoretické i praktické výuce studentů.</w:t>
      </w:r>
    </w:p>
    <w:p w14:paraId="1D8312E4" w14:textId="77777777" w:rsidR="00B624E6" w:rsidRDefault="00B624E6" w:rsidP="00B624E6">
      <w:pPr>
        <w:pStyle w:val="Zkladntext"/>
        <w:numPr>
          <w:ilvl w:val="0"/>
          <w:numId w:val="49"/>
        </w:numPr>
        <w:spacing w:before="119" w:line="276" w:lineRule="auto"/>
        <w:ind w:right="34"/>
        <w:jc w:val="both"/>
      </w:pPr>
      <w:r>
        <w:t>Zástupci zaměstnavatelů jsou členy vědecké rady, která projednává akreditované studijní programy a související aktivity fakulty.</w:t>
      </w:r>
    </w:p>
    <w:p w14:paraId="487874F7" w14:textId="77777777" w:rsidR="00B624E6" w:rsidRDefault="00B624E6" w:rsidP="00B624E6">
      <w:pPr>
        <w:pStyle w:val="Zkladntext"/>
        <w:numPr>
          <w:ilvl w:val="0"/>
          <w:numId w:val="49"/>
        </w:numPr>
        <w:spacing w:before="119" w:line="276" w:lineRule="auto"/>
        <w:ind w:right="34"/>
        <w:jc w:val="both"/>
      </w:pPr>
      <w:r>
        <w:t>Pravidelně se uskutečňují setkání akademických pracovníků s představiteli zaměstnavatelů ohledně potřeb zaměstnavatelů a úrovni připravenosti absolventů.</w:t>
      </w:r>
    </w:p>
    <w:p w14:paraId="502C1427" w14:textId="77777777" w:rsidR="00B624E6" w:rsidRDefault="00B624E6" w:rsidP="00B624E6">
      <w:pPr>
        <w:pStyle w:val="Zkladntext"/>
        <w:numPr>
          <w:ilvl w:val="0"/>
          <w:numId w:val="49"/>
        </w:numPr>
        <w:spacing w:before="119" w:line="276" w:lineRule="auto"/>
        <w:ind w:right="34"/>
        <w:jc w:val="both"/>
      </w:pPr>
      <w:r>
        <w:t>Odborná pracoviště navrhují témata bakalářských a diplomových prací.</w:t>
      </w:r>
    </w:p>
    <w:p w14:paraId="460DEFA3" w14:textId="77777777" w:rsidR="00B624E6" w:rsidRDefault="00B624E6" w:rsidP="00B624E6">
      <w:pPr>
        <w:pStyle w:val="Zkladntext"/>
        <w:numPr>
          <w:ilvl w:val="0"/>
          <w:numId w:val="49"/>
        </w:numPr>
        <w:spacing w:before="119" w:line="276" w:lineRule="auto"/>
        <w:ind w:right="34"/>
        <w:jc w:val="both"/>
      </w:pPr>
      <w:r>
        <w:t>Zástupci odborných pracovišť jsou jmenováni do komisí SZZ.</w:t>
      </w:r>
    </w:p>
    <w:p w14:paraId="1FAF2765" w14:textId="77777777" w:rsidR="00B624E6" w:rsidRDefault="00B624E6" w:rsidP="00B624E6">
      <w:pPr>
        <w:pStyle w:val="Zkladntext"/>
        <w:numPr>
          <w:ilvl w:val="0"/>
          <w:numId w:val="49"/>
        </w:numPr>
        <w:spacing w:before="119" w:line="276" w:lineRule="auto"/>
        <w:ind w:right="34"/>
        <w:jc w:val="both"/>
      </w:pPr>
      <w:r>
        <w:t>Spolupráce s aplikační sférou je součástí rozvojových i vědecko-výzkumných projektů, do kterých je fakulta zapojena.</w:t>
      </w:r>
    </w:p>
    <w:p w14:paraId="1D8705BD" w14:textId="77777777" w:rsidR="00B624E6" w:rsidRDefault="00B624E6" w:rsidP="00B624E6">
      <w:pPr>
        <w:pStyle w:val="Zkladntext"/>
        <w:numPr>
          <w:ilvl w:val="0"/>
          <w:numId w:val="49"/>
        </w:numPr>
        <w:spacing w:before="119" w:line="276" w:lineRule="auto"/>
        <w:ind w:right="34"/>
        <w:jc w:val="both"/>
      </w:pPr>
      <w:r>
        <w:t>Výsledky vědy a výzkumu, ale také příklady dobré praxe jsou prezentovány na konferencích, seminářích a sympoziích, které jsou místem setkávání a spolupráce nebo jsou dokonce spolupořádány FZS a aplikační sférou.</w:t>
      </w:r>
    </w:p>
    <w:p w14:paraId="5FF3F867" w14:textId="77777777" w:rsidR="000725C3" w:rsidRDefault="000725C3" w:rsidP="000725C3">
      <w:pPr>
        <w:pStyle w:val="Zkladntext"/>
      </w:pPr>
    </w:p>
    <w:p w14:paraId="2D8D71F8" w14:textId="77777777" w:rsidR="000725C3" w:rsidRDefault="0033392E" w:rsidP="00E71EC3">
      <w:pPr>
        <w:pStyle w:val="Nadpis2"/>
        <w:tabs>
          <w:tab w:val="left" w:pos="1170"/>
          <w:tab w:val="left" w:pos="1171"/>
        </w:tabs>
        <w:spacing w:before="14"/>
        <w:ind w:left="318" w:firstLine="0"/>
      </w:pPr>
      <w:bookmarkStart w:id="180" w:name="_Toc36098129"/>
      <w:r>
        <w:rPr>
          <w:color w:val="008CD6"/>
        </w:rPr>
        <w:t>7</w:t>
      </w:r>
      <w:r w:rsidR="00E71EC3">
        <w:rPr>
          <w:color w:val="008CD6"/>
        </w:rPr>
        <w:t>.2</w:t>
      </w:r>
      <w:r w:rsidR="00E71EC3">
        <w:rPr>
          <w:color w:val="008CD6"/>
        </w:rPr>
        <w:tab/>
      </w:r>
      <w:r w:rsidR="000725C3">
        <w:rPr>
          <w:color w:val="008CD6"/>
        </w:rPr>
        <w:t xml:space="preserve">Smlouvy </w:t>
      </w:r>
      <w:r w:rsidR="00E71EC3">
        <w:rPr>
          <w:color w:val="008CD6"/>
        </w:rPr>
        <w:t>uzavřené se subjekty aplikační sféry</w:t>
      </w:r>
      <w:bookmarkEnd w:id="180"/>
    </w:p>
    <w:p w14:paraId="2659F5D0" w14:textId="77777777" w:rsidR="00AC5EE8" w:rsidRDefault="00AC5EE8" w:rsidP="00AC5EE8">
      <w:pPr>
        <w:pStyle w:val="Zkladntext"/>
        <w:spacing w:before="60" w:line="276" w:lineRule="auto"/>
        <w:ind w:left="318" w:right="34"/>
        <w:jc w:val="both"/>
      </w:pPr>
      <w:r>
        <w:t>V roce 2019 bylo podepsáno celkem 189 dohod o zabezpečení odborné praxe studentů v různých zdravotnických zařízeních a dalších organizacích poskytujících služby zejména v oblasti zdravotnické a sociální péče, a to na dobu určitou.</w:t>
      </w:r>
    </w:p>
    <w:p w14:paraId="6437E14F" w14:textId="77777777" w:rsidR="00AC5EE8" w:rsidRDefault="00AC5EE8" w:rsidP="002A5765">
      <w:pPr>
        <w:pStyle w:val="Zkladntext"/>
        <w:spacing w:before="37"/>
        <w:ind w:left="318"/>
        <w:jc w:val="both"/>
      </w:pPr>
      <w:r>
        <w:t>V platnosti jsou i další dohody podepsané v předchozích letech, v roce 2019 byly uzavřeny další 4 smlouvy na</w:t>
      </w:r>
      <w:r w:rsidR="002A5765">
        <w:t xml:space="preserve"> </w:t>
      </w:r>
      <w:r w:rsidR="00A648F4">
        <w:t xml:space="preserve">dobu neurčitou, </w:t>
      </w:r>
      <w:r>
        <w:t xml:space="preserve">uvedeny jsou v tabulce </w:t>
      </w:r>
      <w:r w:rsidR="002A5765">
        <w:t>43.</w:t>
      </w:r>
    </w:p>
    <w:p w14:paraId="4ECB8F1B" w14:textId="77777777" w:rsidR="00AC5EE8" w:rsidRDefault="00AC5EE8" w:rsidP="00AC5EE8">
      <w:pPr>
        <w:pStyle w:val="Zkladntext"/>
        <w:spacing w:before="1"/>
        <w:rPr>
          <w:sz w:val="19"/>
        </w:rPr>
      </w:pPr>
    </w:p>
    <w:p w14:paraId="723DDEDD" w14:textId="77777777" w:rsidR="00AC5EE8" w:rsidRDefault="00AC5EE8" w:rsidP="00AC5EE8">
      <w:pPr>
        <w:spacing w:after="41"/>
        <w:ind w:left="318"/>
        <w:jc w:val="both"/>
        <w:rPr>
          <w:i/>
          <w:sz w:val="18"/>
        </w:rPr>
      </w:pPr>
      <w:r>
        <w:rPr>
          <w:i/>
          <w:sz w:val="18"/>
        </w:rPr>
        <w:t>Tabulka 4</w:t>
      </w:r>
      <w:r w:rsidR="002A5765">
        <w:rPr>
          <w:i/>
          <w:sz w:val="18"/>
        </w:rPr>
        <w:t>3</w:t>
      </w:r>
      <w:r>
        <w:rPr>
          <w:i/>
          <w:sz w:val="18"/>
        </w:rPr>
        <w:t xml:space="preserve"> Přehled dalších uzavřených dohod</w:t>
      </w:r>
    </w:p>
    <w:tbl>
      <w:tblPr>
        <w:tblStyle w:val="TableNormal"/>
        <w:tblW w:w="9148" w:type="dxa"/>
        <w:tblCellSpacing w:w="14" w:type="dxa"/>
        <w:tblInd w:w="340" w:type="dxa"/>
        <w:tblLayout w:type="fixed"/>
        <w:tblLook w:val="01E0" w:firstRow="1" w:lastRow="1" w:firstColumn="1" w:lastColumn="1" w:noHBand="0" w:noVBand="0"/>
      </w:tblPr>
      <w:tblGrid>
        <w:gridCol w:w="3673"/>
        <w:gridCol w:w="4540"/>
        <w:gridCol w:w="935"/>
      </w:tblGrid>
      <w:tr w:rsidR="00AC5EE8" w14:paraId="532935BD" w14:textId="77777777" w:rsidTr="0073675D">
        <w:trPr>
          <w:trHeight w:val="277"/>
          <w:tblCellSpacing w:w="14" w:type="dxa"/>
        </w:trPr>
        <w:tc>
          <w:tcPr>
            <w:tcW w:w="3631" w:type="dxa"/>
            <w:tcBorders>
              <w:top w:val="nil"/>
              <w:left w:val="nil"/>
            </w:tcBorders>
            <w:shd w:val="clear" w:color="auto" w:fill="9B9B9B"/>
          </w:tcPr>
          <w:p w14:paraId="4A9BBF3E" w14:textId="77777777" w:rsidR="00AC5EE8" w:rsidRPr="008B1064" w:rsidRDefault="00AC5EE8" w:rsidP="0073675D">
            <w:pPr>
              <w:pStyle w:val="TableParagraph"/>
              <w:spacing w:before="37"/>
              <w:ind w:left="57"/>
              <w:rPr>
                <w:sz w:val="20"/>
              </w:rPr>
            </w:pPr>
            <w:r w:rsidRPr="008B1064">
              <w:rPr>
                <w:color w:val="FFFFFF"/>
                <w:sz w:val="20"/>
              </w:rPr>
              <w:t>Instituce/ organizace</w:t>
            </w:r>
          </w:p>
        </w:tc>
        <w:tc>
          <w:tcPr>
            <w:tcW w:w="4512" w:type="dxa"/>
            <w:tcBorders>
              <w:top w:val="nil"/>
            </w:tcBorders>
            <w:shd w:val="clear" w:color="auto" w:fill="9B9B9B"/>
          </w:tcPr>
          <w:p w14:paraId="54048A35" w14:textId="77777777" w:rsidR="00AC5EE8" w:rsidRPr="008B1064" w:rsidRDefault="00AC5EE8" w:rsidP="0073675D">
            <w:pPr>
              <w:pStyle w:val="TableParagraph"/>
              <w:spacing w:before="37"/>
              <w:ind w:left="57"/>
              <w:rPr>
                <w:sz w:val="20"/>
              </w:rPr>
            </w:pPr>
            <w:r w:rsidRPr="008B1064">
              <w:rPr>
                <w:color w:val="FFFFFF"/>
                <w:sz w:val="20"/>
              </w:rPr>
              <w:t>Forma spolupráce</w:t>
            </w:r>
          </w:p>
        </w:tc>
        <w:tc>
          <w:tcPr>
            <w:tcW w:w="893" w:type="dxa"/>
            <w:tcBorders>
              <w:top w:val="nil"/>
              <w:right w:val="nil"/>
            </w:tcBorders>
            <w:shd w:val="clear" w:color="auto" w:fill="9B9B9B"/>
          </w:tcPr>
          <w:p w14:paraId="4D37078B" w14:textId="77777777" w:rsidR="00AC5EE8" w:rsidRPr="008B1064" w:rsidRDefault="00AC5EE8" w:rsidP="0073675D">
            <w:pPr>
              <w:pStyle w:val="TableParagraph"/>
              <w:spacing w:before="37"/>
              <w:ind w:left="57"/>
              <w:rPr>
                <w:sz w:val="20"/>
              </w:rPr>
            </w:pPr>
            <w:r w:rsidRPr="008B1064">
              <w:rPr>
                <w:color w:val="FFFFFF"/>
                <w:sz w:val="20"/>
              </w:rPr>
              <w:t>Ev. rok</w:t>
            </w:r>
          </w:p>
        </w:tc>
      </w:tr>
      <w:tr w:rsidR="00AC5EE8" w14:paraId="42A83611" w14:textId="77777777" w:rsidTr="0073675D">
        <w:trPr>
          <w:trHeight w:val="442"/>
          <w:tblCellSpacing w:w="14" w:type="dxa"/>
        </w:trPr>
        <w:tc>
          <w:tcPr>
            <w:tcW w:w="3631" w:type="dxa"/>
            <w:tcBorders>
              <w:left w:val="nil"/>
            </w:tcBorders>
            <w:shd w:val="clear" w:color="auto" w:fill="ECECEC"/>
          </w:tcPr>
          <w:p w14:paraId="6EFF701E" w14:textId="77777777" w:rsidR="00AC5EE8" w:rsidRPr="008B1064" w:rsidRDefault="00AC5EE8" w:rsidP="0073675D">
            <w:pPr>
              <w:pStyle w:val="TableParagraph"/>
              <w:spacing w:line="242" w:lineRule="exact"/>
              <w:ind w:left="57" w:right="253"/>
              <w:rPr>
                <w:sz w:val="20"/>
              </w:rPr>
            </w:pPr>
            <w:r>
              <w:rPr>
                <w:sz w:val="20"/>
              </w:rPr>
              <w:t>Všeobecná fakultní nemocnice v Praze</w:t>
            </w:r>
          </w:p>
        </w:tc>
        <w:tc>
          <w:tcPr>
            <w:tcW w:w="4512" w:type="dxa"/>
            <w:shd w:val="clear" w:color="auto" w:fill="ECECEC"/>
          </w:tcPr>
          <w:p w14:paraId="587D34A5" w14:textId="77777777" w:rsidR="00AC5EE8" w:rsidRPr="008B1064" w:rsidRDefault="00AC5EE8" w:rsidP="0073675D">
            <w:pPr>
              <w:pStyle w:val="TableParagraph"/>
              <w:spacing w:line="209" w:lineRule="exact"/>
              <w:ind w:left="57"/>
              <w:rPr>
                <w:sz w:val="20"/>
              </w:rPr>
            </w:pPr>
            <w:r w:rsidRPr="008B1064">
              <w:rPr>
                <w:sz w:val="20"/>
              </w:rPr>
              <w:t xml:space="preserve">Dohoda o zabezpečení odborné praxe studentů Fakulty zdravotnických studií Univerzity Pardubice </w:t>
            </w:r>
          </w:p>
        </w:tc>
        <w:tc>
          <w:tcPr>
            <w:tcW w:w="893" w:type="dxa"/>
            <w:tcBorders>
              <w:right w:val="nil"/>
            </w:tcBorders>
            <w:shd w:val="clear" w:color="auto" w:fill="ECECEC"/>
          </w:tcPr>
          <w:p w14:paraId="5659809F" w14:textId="77777777" w:rsidR="00AC5EE8" w:rsidRPr="008B1064" w:rsidRDefault="00AC5EE8" w:rsidP="0073675D">
            <w:pPr>
              <w:pStyle w:val="TableParagraph"/>
              <w:spacing w:before="3"/>
              <w:ind w:left="57"/>
              <w:rPr>
                <w:sz w:val="20"/>
              </w:rPr>
            </w:pPr>
            <w:r>
              <w:rPr>
                <w:sz w:val="20"/>
              </w:rPr>
              <w:t>2019</w:t>
            </w:r>
          </w:p>
        </w:tc>
      </w:tr>
      <w:tr w:rsidR="00AC5EE8" w14:paraId="13399020" w14:textId="77777777" w:rsidTr="0073675D">
        <w:trPr>
          <w:trHeight w:val="442"/>
          <w:tblCellSpacing w:w="14" w:type="dxa"/>
        </w:trPr>
        <w:tc>
          <w:tcPr>
            <w:tcW w:w="3631" w:type="dxa"/>
            <w:tcBorders>
              <w:left w:val="nil"/>
            </w:tcBorders>
            <w:shd w:val="clear" w:color="auto" w:fill="ECECEC"/>
          </w:tcPr>
          <w:p w14:paraId="4A2F1001" w14:textId="77777777" w:rsidR="00AC5EE8" w:rsidRPr="008B1064" w:rsidRDefault="00AC5EE8" w:rsidP="0073675D">
            <w:pPr>
              <w:pStyle w:val="TableParagraph"/>
              <w:spacing w:line="242" w:lineRule="exact"/>
              <w:ind w:left="57" w:right="253"/>
              <w:rPr>
                <w:sz w:val="20"/>
              </w:rPr>
            </w:pPr>
            <w:r>
              <w:rPr>
                <w:sz w:val="20"/>
              </w:rPr>
              <w:t>Oblastní charita Červený Kostelec, domov sv. Josefa</w:t>
            </w:r>
          </w:p>
        </w:tc>
        <w:tc>
          <w:tcPr>
            <w:tcW w:w="4512" w:type="dxa"/>
            <w:shd w:val="clear" w:color="auto" w:fill="ECECEC"/>
          </w:tcPr>
          <w:p w14:paraId="0A85CA70" w14:textId="77777777" w:rsidR="00AC5EE8" w:rsidRPr="008B1064" w:rsidRDefault="00AC5EE8" w:rsidP="0073675D">
            <w:pPr>
              <w:pStyle w:val="TableParagraph"/>
              <w:spacing w:line="243" w:lineRule="exact"/>
              <w:ind w:left="57"/>
              <w:rPr>
                <w:sz w:val="20"/>
              </w:rPr>
            </w:pPr>
            <w:r w:rsidRPr="008B1064">
              <w:rPr>
                <w:sz w:val="20"/>
              </w:rPr>
              <w:t>Dohoda o zabezpečení odborné praxe studentů Fakulty zdravotnických studií Univerzity Pardubice</w:t>
            </w:r>
          </w:p>
        </w:tc>
        <w:tc>
          <w:tcPr>
            <w:tcW w:w="893" w:type="dxa"/>
            <w:tcBorders>
              <w:right w:val="nil"/>
            </w:tcBorders>
            <w:shd w:val="clear" w:color="auto" w:fill="ECECEC"/>
          </w:tcPr>
          <w:p w14:paraId="49B3D685" w14:textId="77777777" w:rsidR="00AC5EE8" w:rsidRPr="008B1064" w:rsidRDefault="00AC5EE8" w:rsidP="0073675D">
            <w:pPr>
              <w:pStyle w:val="TableParagraph"/>
              <w:spacing w:before="3"/>
              <w:ind w:left="57"/>
              <w:rPr>
                <w:sz w:val="20"/>
              </w:rPr>
            </w:pPr>
            <w:r>
              <w:rPr>
                <w:sz w:val="20"/>
              </w:rPr>
              <w:t>2019</w:t>
            </w:r>
          </w:p>
        </w:tc>
      </w:tr>
      <w:tr w:rsidR="00AC5EE8" w14:paraId="01D4D16F" w14:textId="77777777" w:rsidTr="0073675D">
        <w:trPr>
          <w:trHeight w:val="442"/>
          <w:tblCellSpacing w:w="14" w:type="dxa"/>
        </w:trPr>
        <w:tc>
          <w:tcPr>
            <w:tcW w:w="3631" w:type="dxa"/>
            <w:tcBorders>
              <w:left w:val="nil"/>
            </w:tcBorders>
            <w:shd w:val="clear" w:color="auto" w:fill="ECECEC"/>
          </w:tcPr>
          <w:p w14:paraId="225ACD01" w14:textId="77777777" w:rsidR="00AC5EE8" w:rsidRPr="008B1064" w:rsidRDefault="00AC5EE8" w:rsidP="0073675D">
            <w:pPr>
              <w:pStyle w:val="TableParagraph"/>
              <w:spacing w:line="242" w:lineRule="exact"/>
              <w:ind w:left="57" w:right="253"/>
              <w:rPr>
                <w:sz w:val="20"/>
              </w:rPr>
            </w:pPr>
            <w:r w:rsidRPr="008B1064">
              <w:rPr>
                <w:sz w:val="20"/>
              </w:rPr>
              <w:t>Hamzova odborná léčebna pro děti a dospělé</w:t>
            </w:r>
          </w:p>
        </w:tc>
        <w:tc>
          <w:tcPr>
            <w:tcW w:w="4512" w:type="dxa"/>
            <w:shd w:val="clear" w:color="auto" w:fill="ECECEC"/>
          </w:tcPr>
          <w:p w14:paraId="10776DBE" w14:textId="77777777" w:rsidR="00AC5EE8" w:rsidRPr="008B1064" w:rsidRDefault="00AC5EE8" w:rsidP="0073675D">
            <w:pPr>
              <w:pStyle w:val="TableParagraph"/>
              <w:spacing w:line="209" w:lineRule="exact"/>
              <w:ind w:left="57"/>
              <w:rPr>
                <w:sz w:val="20"/>
              </w:rPr>
            </w:pPr>
            <w:r w:rsidRPr="008B1064">
              <w:rPr>
                <w:sz w:val="20"/>
              </w:rPr>
              <w:t xml:space="preserve">Dohoda o zabezpečení odborné praxe studentů Fakulty zdravotnických studií Univerzity Pardubice </w:t>
            </w:r>
          </w:p>
        </w:tc>
        <w:tc>
          <w:tcPr>
            <w:tcW w:w="893" w:type="dxa"/>
            <w:tcBorders>
              <w:right w:val="nil"/>
            </w:tcBorders>
            <w:shd w:val="clear" w:color="auto" w:fill="ECECEC"/>
          </w:tcPr>
          <w:p w14:paraId="50B9C559" w14:textId="77777777" w:rsidR="00AC5EE8" w:rsidRPr="008B1064" w:rsidRDefault="00AC5EE8" w:rsidP="0073675D">
            <w:pPr>
              <w:pStyle w:val="TableParagraph"/>
              <w:spacing w:before="3"/>
              <w:ind w:left="57"/>
              <w:rPr>
                <w:sz w:val="20"/>
              </w:rPr>
            </w:pPr>
            <w:r>
              <w:rPr>
                <w:sz w:val="20"/>
              </w:rPr>
              <w:t>2019</w:t>
            </w:r>
          </w:p>
        </w:tc>
      </w:tr>
      <w:tr w:rsidR="00AC5EE8" w14:paraId="3607BEFD" w14:textId="77777777" w:rsidTr="0073675D">
        <w:trPr>
          <w:trHeight w:val="442"/>
          <w:tblCellSpacing w:w="14" w:type="dxa"/>
        </w:trPr>
        <w:tc>
          <w:tcPr>
            <w:tcW w:w="3631" w:type="dxa"/>
            <w:tcBorders>
              <w:left w:val="nil"/>
              <w:bottom w:val="single" w:sz="4" w:space="0" w:color="FFFFFF"/>
            </w:tcBorders>
            <w:shd w:val="clear" w:color="auto" w:fill="ECECEC"/>
          </w:tcPr>
          <w:p w14:paraId="5C734A97" w14:textId="77777777" w:rsidR="00AC5EE8" w:rsidRPr="008B1064" w:rsidRDefault="00AC5EE8" w:rsidP="0073675D">
            <w:pPr>
              <w:pStyle w:val="TableParagraph"/>
              <w:spacing w:line="242" w:lineRule="exact"/>
              <w:ind w:left="57" w:right="253"/>
              <w:rPr>
                <w:sz w:val="20"/>
              </w:rPr>
            </w:pPr>
            <w:r>
              <w:rPr>
                <w:sz w:val="20"/>
              </w:rPr>
              <w:t>Nemocnice Boskovice</w:t>
            </w:r>
          </w:p>
        </w:tc>
        <w:tc>
          <w:tcPr>
            <w:tcW w:w="4512" w:type="dxa"/>
            <w:tcBorders>
              <w:bottom w:val="single" w:sz="4" w:space="0" w:color="FFFFFF"/>
            </w:tcBorders>
            <w:shd w:val="clear" w:color="auto" w:fill="ECECEC"/>
          </w:tcPr>
          <w:p w14:paraId="4E0176B2" w14:textId="77777777" w:rsidR="00AC5EE8" w:rsidRPr="008B1064" w:rsidRDefault="00AC5EE8" w:rsidP="0073675D">
            <w:pPr>
              <w:pStyle w:val="TableParagraph"/>
              <w:spacing w:line="209" w:lineRule="exact"/>
              <w:ind w:left="57"/>
              <w:rPr>
                <w:sz w:val="20"/>
              </w:rPr>
            </w:pPr>
            <w:r w:rsidRPr="008B1064">
              <w:rPr>
                <w:sz w:val="20"/>
              </w:rPr>
              <w:t xml:space="preserve">Dohoda o zabezpečení odborné praxe studentů Fakulty zdravotnických studií Univerzity Pardubice </w:t>
            </w:r>
          </w:p>
        </w:tc>
        <w:tc>
          <w:tcPr>
            <w:tcW w:w="893" w:type="dxa"/>
            <w:tcBorders>
              <w:bottom w:val="nil"/>
              <w:right w:val="nil"/>
            </w:tcBorders>
            <w:shd w:val="clear" w:color="auto" w:fill="ECECEC"/>
          </w:tcPr>
          <w:p w14:paraId="29337477" w14:textId="77777777" w:rsidR="00AC5EE8" w:rsidRPr="008B1064" w:rsidRDefault="00AC5EE8" w:rsidP="0073675D">
            <w:pPr>
              <w:pStyle w:val="TableParagraph"/>
              <w:spacing w:before="3"/>
              <w:ind w:left="57"/>
              <w:rPr>
                <w:sz w:val="20"/>
              </w:rPr>
            </w:pPr>
            <w:r>
              <w:rPr>
                <w:sz w:val="20"/>
              </w:rPr>
              <w:t>2019</w:t>
            </w:r>
          </w:p>
        </w:tc>
      </w:tr>
    </w:tbl>
    <w:p w14:paraId="6236CDDE" w14:textId="77777777" w:rsidR="00AC5EE8" w:rsidRDefault="00AC5EE8" w:rsidP="00AC5EE8">
      <w:pPr>
        <w:pStyle w:val="Zkladntext"/>
        <w:rPr>
          <w:i/>
          <w:sz w:val="18"/>
        </w:rPr>
      </w:pPr>
    </w:p>
    <w:p w14:paraId="6B84B54E" w14:textId="63D0C1CE" w:rsidR="00AC5EE8" w:rsidRDefault="00AC5EE8" w:rsidP="00AC5EE8">
      <w:pPr>
        <w:pStyle w:val="Zkladntext"/>
        <w:spacing w:before="122" w:line="276" w:lineRule="auto"/>
        <w:ind w:left="318" w:right="34"/>
        <w:jc w:val="both"/>
      </w:pPr>
      <w:r>
        <w:t>Fakulta spolupracuje s mnoha institucemi nejen v regionu, ale v celé České republice. Spolupráce s aplikační sférou na tvorbě a přenosu inovací probíhala v roce 2019 přímo ve výuce, zejména při realizaci odborných praxí na</w:t>
      </w:r>
      <w:r w:rsidR="00701A9F">
        <w:t> </w:t>
      </w:r>
      <w:r>
        <w:t xml:space="preserve">odborných pracovištích, dále při plánování a tvorbě nových studijních a vzdělávacích programů i v rámci výzkumných projektů, např. TAČR a Studentské grantové soutěže </w:t>
      </w:r>
      <w:proofErr w:type="spellStart"/>
      <w:r>
        <w:t>UPa</w:t>
      </w:r>
      <w:proofErr w:type="spellEnd"/>
      <w:r>
        <w:t xml:space="preserve"> nebo Interní grantové soutěže FZS. Akademičtí pracovníci fakulty jsou členy vědeckých a oborových rad vysokých škol/fakult, působí v redakčních radách recenzovaných časopisů, v odborných komisích a společnostech, v Etické komisi NPK.</w:t>
      </w:r>
    </w:p>
    <w:p w14:paraId="5D2C749C" w14:textId="77777777" w:rsidR="00AC5EE8" w:rsidRDefault="00AC5EE8" w:rsidP="00AC5EE8">
      <w:pPr>
        <w:pStyle w:val="Zkladntext"/>
        <w:spacing w:before="10"/>
        <w:rPr>
          <w:sz w:val="18"/>
        </w:rPr>
      </w:pPr>
    </w:p>
    <w:p w14:paraId="0D826781" w14:textId="77777777" w:rsidR="00AC5EE8" w:rsidRPr="00320D81" w:rsidRDefault="00AC5EE8" w:rsidP="00AC5EE8">
      <w:pPr>
        <w:ind w:left="284"/>
        <w:rPr>
          <w:b/>
          <w:color w:val="0070C0"/>
        </w:rPr>
      </w:pPr>
      <w:r w:rsidRPr="00320D81">
        <w:rPr>
          <w:b/>
          <w:color w:val="0070C0"/>
        </w:rPr>
        <w:t>Smluvně vytvořená pracoviště fakulty s jinými právnickými</w:t>
      </w:r>
      <w:r w:rsidRPr="00320D81">
        <w:rPr>
          <w:b/>
          <w:color w:val="0070C0"/>
          <w:spacing w:val="-25"/>
        </w:rPr>
        <w:t xml:space="preserve"> </w:t>
      </w:r>
      <w:r w:rsidRPr="00320D81">
        <w:rPr>
          <w:b/>
          <w:color w:val="0070C0"/>
        </w:rPr>
        <w:t>osobami</w:t>
      </w:r>
    </w:p>
    <w:p w14:paraId="5EC989BE" w14:textId="77777777" w:rsidR="00AC5EE8" w:rsidRDefault="00AC5EE8" w:rsidP="00AC5EE8">
      <w:pPr>
        <w:pStyle w:val="Zkladntext"/>
        <w:spacing w:before="61" w:line="276" w:lineRule="auto"/>
        <w:ind w:left="318" w:right="34"/>
        <w:jc w:val="both"/>
      </w:pPr>
      <w:r>
        <w:t xml:space="preserve">Na vědecko-výzkumné činnosti, případně další tvůrčí činnosti fakulty se podílí řada specializovaných pracovišť a  dalších organizací a institucí, které při fakultě pracují nebo v nichž je fakulta a její akademičtí pracovníci členy. </w:t>
      </w:r>
      <w:r>
        <w:lastRenderedPageBreak/>
        <w:t>Tato forma spolupráce přispívá také k vědecko-výzkumnému rozvoji fakulty i k výchově studentů a jejímu rozvoji fakulta věnuje trvalou pozornost. Především se jedná o velmi úzkou a smluvně podloženou spolupráci s  následujícími</w:t>
      </w:r>
      <w:r>
        <w:rPr>
          <w:spacing w:val="-12"/>
        </w:rPr>
        <w:t xml:space="preserve"> </w:t>
      </w:r>
      <w:r>
        <w:t>institucemi:</w:t>
      </w:r>
    </w:p>
    <w:p w14:paraId="74B61B9B" w14:textId="77777777" w:rsidR="00AC5EE8" w:rsidRDefault="00AC5EE8" w:rsidP="00AC5EE8">
      <w:pPr>
        <w:pStyle w:val="Odstavecseseznamem"/>
        <w:numPr>
          <w:ilvl w:val="3"/>
          <w:numId w:val="10"/>
        </w:numPr>
        <w:tabs>
          <w:tab w:val="left" w:pos="1196"/>
          <w:tab w:val="left" w:pos="1197"/>
        </w:tabs>
        <w:spacing w:before="21" w:line="269" w:lineRule="auto"/>
        <w:ind w:left="1190" w:hanging="357"/>
        <w:rPr>
          <w:sz w:val="20"/>
        </w:rPr>
      </w:pPr>
      <w:r>
        <w:rPr>
          <w:sz w:val="20"/>
        </w:rPr>
        <w:t>Nemocnice Pardubického kraje, a.s. – Pardubická nemocnice, Chrudimská nemocnice, Orlickoústecká nemocnice, Litomyšlská nemocnice,</w:t>
      </w:r>
      <w:r>
        <w:rPr>
          <w:spacing w:val="1"/>
          <w:sz w:val="20"/>
        </w:rPr>
        <w:t xml:space="preserve"> </w:t>
      </w:r>
      <w:r>
        <w:rPr>
          <w:sz w:val="20"/>
        </w:rPr>
        <w:t>Svitavská nemocnice,</w:t>
      </w:r>
    </w:p>
    <w:p w14:paraId="094E047F" w14:textId="77777777" w:rsidR="00AC5EE8" w:rsidRDefault="00AC5EE8" w:rsidP="00AC5EE8">
      <w:pPr>
        <w:pStyle w:val="Odstavecseseznamem"/>
        <w:numPr>
          <w:ilvl w:val="3"/>
          <w:numId w:val="10"/>
        </w:numPr>
        <w:tabs>
          <w:tab w:val="left" w:pos="1196"/>
          <w:tab w:val="left" w:pos="1197"/>
        </w:tabs>
        <w:spacing w:before="28"/>
        <w:rPr>
          <w:sz w:val="20"/>
        </w:rPr>
      </w:pPr>
      <w:r>
        <w:rPr>
          <w:sz w:val="20"/>
        </w:rPr>
        <w:t>Fakultní nemocnice Hradec</w:t>
      </w:r>
      <w:r>
        <w:rPr>
          <w:spacing w:val="-17"/>
          <w:sz w:val="20"/>
        </w:rPr>
        <w:t xml:space="preserve"> </w:t>
      </w:r>
      <w:r>
        <w:rPr>
          <w:sz w:val="20"/>
        </w:rPr>
        <w:t>Králové,</w:t>
      </w:r>
    </w:p>
    <w:p w14:paraId="110F20EE" w14:textId="77777777" w:rsidR="00AC5EE8" w:rsidRDefault="00AC5EE8" w:rsidP="00AC5EE8">
      <w:pPr>
        <w:pStyle w:val="Odstavecseseznamem"/>
        <w:numPr>
          <w:ilvl w:val="3"/>
          <w:numId w:val="10"/>
        </w:numPr>
        <w:tabs>
          <w:tab w:val="left" w:pos="1189"/>
          <w:tab w:val="left" w:pos="1190"/>
        </w:tabs>
        <w:spacing w:before="57"/>
        <w:ind w:left="1189" w:hanging="355"/>
        <w:rPr>
          <w:sz w:val="20"/>
        </w:rPr>
      </w:pPr>
      <w:r w:rsidRPr="007C781B">
        <w:rPr>
          <w:sz w:val="20"/>
        </w:rPr>
        <w:t>Zdravotně sociální fakulta Jihočeské univerzity v</w:t>
      </w:r>
      <w:r w:rsidRPr="007C781B">
        <w:rPr>
          <w:spacing w:val="1"/>
          <w:sz w:val="20"/>
        </w:rPr>
        <w:t> </w:t>
      </w:r>
      <w:r w:rsidRPr="007C781B">
        <w:rPr>
          <w:sz w:val="20"/>
        </w:rPr>
        <w:t>Českých Budějovicích</w:t>
      </w:r>
      <w:r>
        <w:rPr>
          <w:sz w:val="20"/>
        </w:rPr>
        <w:t>,</w:t>
      </w:r>
    </w:p>
    <w:p w14:paraId="0C6F050F" w14:textId="77777777" w:rsidR="00AC5EE8" w:rsidRDefault="00AC5EE8" w:rsidP="00AC5EE8">
      <w:pPr>
        <w:pStyle w:val="Odstavecseseznamem"/>
        <w:numPr>
          <w:ilvl w:val="3"/>
          <w:numId w:val="10"/>
        </w:numPr>
        <w:tabs>
          <w:tab w:val="left" w:pos="1189"/>
          <w:tab w:val="left" w:pos="1190"/>
        </w:tabs>
        <w:spacing w:before="57"/>
        <w:ind w:left="1189" w:hanging="355"/>
        <w:rPr>
          <w:sz w:val="20"/>
        </w:rPr>
      </w:pPr>
      <w:r>
        <w:rPr>
          <w:sz w:val="20"/>
        </w:rPr>
        <w:t>Vysoká škola ekonomická v Praze,</w:t>
      </w:r>
    </w:p>
    <w:p w14:paraId="1A21C593" w14:textId="77777777" w:rsidR="00AC5EE8" w:rsidRDefault="00AC5EE8" w:rsidP="00AC5EE8">
      <w:pPr>
        <w:pStyle w:val="Odstavecseseznamem"/>
        <w:numPr>
          <w:ilvl w:val="3"/>
          <w:numId w:val="10"/>
        </w:numPr>
        <w:tabs>
          <w:tab w:val="left" w:pos="1189"/>
          <w:tab w:val="left" w:pos="1190"/>
        </w:tabs>
        <w:spacing w:before="57"/>
        <w:ind w:left="1189" w:hanging="355"/>
        <w:rPr>
          <w:sz w:val="20"/>
        </w:rPr>
      </w:pPr>
      <w:r>
        <w:rPr>
          <w:sz w:val="20"/>
        </w:rPr>
        <w:t>Hamzova odborná léčebna pro děti a dospělé,</w:t>
      </w:r>
    </w:p>
    <w:p w14:paraId="1CA569ED" w14:textId="77777777" w:rsidR="00AC5EE8" w:rsidRDefault="00AC5EE8" w:rsidP="00AC5EE8">
      <w:pPr>
        <w:pStyle w:val="Odstavecseseznamem"/>
        <w:numPr>
          <w:ilvl w:val="3"/>
          <w:numId w:val="10"/>
        </w:numPr>
        <w:tabs>
          <w:tab w:val="left" w:pos="1189"/>
          <w:tab w:val="left" w:pos="1190"/>
        </w:tabs>
        <w:spacing w:before="57"/>
        <w:ind w:left="1189" w:hanging="355"/>
        <w:rPr>
          <w:sz w:val="20"/>
        </w:rPr>
      </w:pPr>
      <w:r>
        <w:rPr>
          <w:sz w:val="20"/>
        </w:rPr>
        <w:t>Medin, a.s.,</w:t>
      </w:r>
    </w:p>
    <w:p w14:paraId="10DD748E" w14:textId="77777777" w:rsidR="00AC5EE8" w:rsidRPr="007C781B" w:rsidRDefault="00AC5EE8" w:rsidP="00AC5EE8">
      <w:pPr>
        <w:pStyle w:val="Odstavecseseznamem"/>
        <w:numPr>
          <w:ilvl w:val="3"/>
          <w:numId w:val="10"/>
        </w:numPr>
        <w:tabs>
          <w:tab w:val="left" w:pos="1189"/>
          <w:tab w:val="left" w:pos="1190"/>
        </w:tabs>
        <w:spacing w:before="57"/>
        <w:ind w:left="1189" w:hanging="355"/>
        <w:rPr>
          <w:sz w:val="20"/>
        </w:rPr>
      </w:pPr>
      <w:proofErr w:type="spellStart"/>
      <w:r>
        <w:rPr>
          <w:sz w:val="20"/>
        </w:rPr>
        <w:t>Multiscan</w:t>
      </w:r>
      <w:proofErr w:type="spellEnd"/>
      <w:r>
        <w:rPr>
          <w:sz w:val="20"/>
        </w:rPr>
        <w:t xml:space="preserve"> s.r.o</w:t>
      </w:r>
      <w:r w:rsidRPr="007C781B">
        <w:rPr>
          <w:sz w:val="20"/>
        </w:rPr>
        <w:t>.</w:t>
      </w:r>
    </w:p>
    <w:p w14:paraId="1ACD1BB1" w14:textId="77777777" w:rsidR="00AC5EE8" w:rsidRDefault="00AC5EE8" w:rsidP="00AC5EE8">
      <w:pPr>
        <w:pStyle w:val="Zkladntext"/>
        <w:spacing w:before="7"/>
        <w:rPr>
          <w:sz w:val="19"/>
        </w:rPr>
      </w:pPr>
    </w:p>
    <w:p w14:paraId="49AC204E" w14:textId="77777777" w:rsidR="00AC5EE8" w:rsidRDefault="00AC5EE8" w:rsidP="00AC5EE8">
      <w:pPr>
        <w:pStyle w:val="Zkladntext"/>
        <w:ind w:left="318"/>
        <w:jc w:val="both"/>
      </w:pPr>
      <w:r>
        <w:t xml:space="preserve">Užší spolupráce s NPK je uskutečňována na většině pracovišť, především </w:t>
      </w:r>
      <w:proofErr w:type="gramStart"/>
      <w:r>
        <w:t>na</w:t>
      </w:r>
      <w:proofErr w:type="gramEnd"/>
      <w:r>
        <w:t>:</w:t>
      </w:r>
    </w:p>
    <w:p w14:paraId="6B60235B" w14:textId="77777777" w:rsidR="00AC5EE8" w:rsidRDefault="00AC5EE8" w:rsidP="00AC5EE8">
      <w:pPr>
        <w:pStyle w:val="Odstavecseseznamem"/>
        <w:numPr>
          <w:ilvl w:val="3"/>
          <w:numId w:val="10"/>
        </w:numPr>
        <w:tabs>
          <w:tab w:val="left" w:pos="1196"/>
          <w:tab w:val="left" w:pos="1197"/>
        </w:tabs>
        <w:spacing w:before="55"/>
        <w:rPr>
          <w:sz w:val="20"/>
        </w:rPr>
      </w:pPr>
      <w:r>
        <w:rPr>
          <w:sz w:val="20"/>
        </w:rPr>
        <w:t>Chirurgické</w:t>
      </w:r>
      <w:r>
        <w:rPr>
          <w:spacing w:val="-8"/>
          <w:sz w:val="20"/>
        </w:rPr>
        <w:t xml:space="preserve"> </w:t>
      </w:r>
      <w:r>
        <w:rPr>
          <w:sz w:val="20"/>
        </w:rPr>
        <w:t>klinice,</w:t>
      </w:r>
    </w:p>
    <w:p w14:paraId="62393DC9" w14:textId="77777777" w:rsidR="00AC5EE8" w:rsidRDefault="00AC5EE8" w:rsidP="00AC5EE8">
      <w:pPr>
        <w:pStyle w:val="Odstavecseseznamem"/>
        <w:numPr>
          <w:ilvl w:val="3"/>
          <w:numId w:val="10"/>
        </w:numPr>
        <w:tabs>
          <w:tab w:val="left" w:pos="1196"/>
          <w:tab w:val="left" w:pos="1197"/>
        </w:tabs>
        <w:spacing w:before="54"/>
        <w:rPr>
          <w:sz w:val="20"/>
        </w:rPr>
      </w:pPr>
      <w:r>
        <w:rPr>
          <w:sz w:val="20"/>
        </w:rPr>
        <w:t>Interní</w:t>
      </w:r>
      <w:r>
        <w:rPr>
          <w:spacing w:val="-4"/>
          <w:sz w:val="20"/>
        </w:rPr>
        <w:t xml:space="preserve"> </w:t>
      </w:r>
      <w:r>
        <w:rPr>
          <w:sz w:val="20"/>
        </w:rPr>
        <w:t>klinice,</w:t>
      </w:r>
    </w:p>
    <w:p w14:paraId="49043F3B" w14:textId="77777777" w:rsidR="00AC5EE8" w:rsidRDefault="00AC5EE8" w:rsidP="00AC5EE8">
      <w:pPr>
        <w:pStyle w:val="Odstavecseseznamem"/>
        <w:numPr>
          <w:ilvl w:val="3"/>
          <w:numId w:val="10"/>
        </w:numPr>
        <w:tabs>
          <w:tab w:val="left" w:pos="1194"/>
          <w:tab w:val="left" w:pos="1195"/>
        </w:tabs>
        <w:spacing w:before="58"/>
        <w:ind w:left="1194"/>
        <w:rPr>
          <w:sz w:val="20"/>
        </w:rPr>
      </w:pPr>
      <w:r>
        <w:rPr>
          <w:sz w:val="20"/>
        </w:rPr>
        <w:t>Klinice otorinolaryngologie a chirurgie hlavy a</w:t>
      </w:r>
      <w:r>
        <w:rPr>
          <w:spacing w:val="-17"/>
          <w:sz w:val="20"/>
        </w:rPr>
        <w:t xml:space="preserve"> </w:t>
      </w:r>
      <w:r>
        <w:rPr>
          <w:sz w:val="20"/>
        </w:rPr>
        <w:t>krku,</w:t>
      </w:r>
    </w:p>
    <w:p w14:paraId="42FA93E6" w14:textId="77777777" w:rsidR="00AC5EE8" w:rsidRDefault="00AC5EE8" w:rsidP="00AC5EE8">
      <w:pPr>
        <w:pStyle w:val="Odstavecseseznamem"/>
        <w:numPr>
          <w:ilvl w:val="3"/>
          <w:numId w:val="10"/>
        </w:numPr>
        <w:tabs>
          <w:tab w:val="left" w:pos="1194"/>
          <w:tab w:val="left" w:pos="1195"/>
        </w:tabs>
        <w:spacing w:before="54"/>
        <w:ind w:left="1194"/>
        <w:rPr>
          <w:sz w:val="20"/>
        </w:rPr>
      </w:pPr>
      <w:r>
        <w:rPr>
          <w:sz w:val="20"/>
        </w:rPr>
        <w:t>Klinice</w:t>
      </w:r>
      <w:r>
        <w:rPr>
          <w:spacing w:val="-8"/>
          <w:sz w:val="20"/>
        </w:rPr>
        <w:t xml:space="preserve"> </w:t>
      </w:r>
      <w:r>
        <w:rPr>
          <w:sz w:val="20"/>
        </w:rPr>
        <w:t>neurologické,</w:t>
      </w:r>
    </w:p>
    <w:p w14:paraId="2208B3C0" w14:textId="77777777" w:rsidR="00AC5EE8" w:rsidRDefault="00AC5EE8" w:rsidP="00AC5EE8">
      <w:pPr>
        <w:pStyle w:val="Odstavecseseznamem"/>
        <w:numPr>
          <w:ilvl w:val="3"/>
          <w:numId w:val="10"/>
        </w:numPr>
        <w:tabs>
          <w:tab w:val="left" w:pos="1194"/>
          <w:tab w:val="left" w:pos="1195"/>
        </w:tabs>
        <w:spacing w:before="58"/>
        <w:ind w:left="1194"/>
        <w:rPr>
          <w:sz w:val="20"/>
        </w:rPr>
      </w:pPr>
      <w:r>
        <w:rPr>
          <w:sz w:val="20"/>
        </w:rPr>
        <w:t>Klinice</w:t>
      </w:r>
      <w:r>
        <w:rPr>
          <w:spacing w:val="-12"/>
          <w:sz w:val="20"/>
        </w:rPr>
        <w:t xml:space="preserve"> </w:t>
      </w:r>
      <w:r>
        <w:rPr>
          <w:sz w:val="20"/>
        </w:rPr>
        <w:t>porodnicko-gynekologické.</w:t>
      </w:r>
    </w:p>
    <w:p w14:paraId="42E49462" w14:textId="77777777" w:rsidR="00AC5EE8" w:rsidRDefault="00AC5EE8" w:rsidP="00AC5EE8">
      <w:pPr>
        <w:pStyle w:val="Zkladntext"/>
        <w:rPr>
          <w:sz w:val="24"/>
        </w:rPr>
      </w:pPr>
    </w:p>
    <w:p w14:paraId="561D3FF4" w14:textId="77777777" w:rsidR="00AC5EE8" w:rsidRDefault="00AC5EE8" w:rsidP="00AC5EE8">
      <w:pPr>
        <w:pStyle w:val="Zkladntext"/>
        <w:spacing w:before="122"/>
        <w:ind w:left="318" w:right="34" w:hanging="1"/>
      </w:pPr>
      <w:r>
        <w:t>V roce 2019 se na výuce v akreditovaných studijních programech FZS podílelo celkem 168 odborníků z aplikační sféry. Jednalo se především o odborníky z medicíny a o mentory odborných praxí.</w:t>
      </w:r>
    </w:p>
    <w:p w14:paraId="3B2B5100" w14:textId="77777777" w:rsidR="00AC5EE8" w:rsidRDefault="00AC5EE8" w:rsidP="00AC5EE8"/>
    <w:p w14:paraId="07CF5348" w14:textId="77777777" w:rsidR="000725C3" w:rsidRDefault="000725C3" w:rsidP="000725C3">
      <w:pPr>
        <w:pStyle w:val="Zkladntext"/>
        <w:spacing w:before="10"/>
        <w:rPr>
          <w:sz w:val="19"/>
        </w:rPr>
      </w:pPr>
    </w:p>
    <w:p w14:paraId="37BAA24F" w14:textId="77777777" w:rsidR="000725C3" w:rsidRDefault="0033392E" w:rsidP="00210F58">
      <w:pPr>
        <w:pStyle w:val="Nadpis2"/>
        <w:tabs>
          <w:tab w:val="left" w:pos="1309"/>
          <w:tab w:val="left" w:pos="1310"/>
        </w:tabs>
        <w:spacing w:before="1"/>
        <w:ind w:left="317" w:firstLine="0"/>
      </w:pPr>
      <w:bookmarkStart w:id="181" w:name="_Toc36098130"/>
      <w:r>
        <w:rPr>
          <w:color w:val="008CD6"/>
        </w:rPr>
        <w:t>7</w:t>
      </w:r>
      <w:r w:rsidR="00210F58">
        <w:rPr>
          <w:color w:val="008CD6"/>
        </w:rPr>
        <w:t>.3</w:t>
      </w:r>
      <w:r w:rsidR="00210F58">
        <w:rPr>
          <w:color w:val="008CD6"/>
        </w:rPr>
        <w:tab/>
        <w:t>Významné odborné akce</w:t>
      </w:r>
      <w:bookmarkEnd w:id="181"/>
    </w:p>
    <w:p w14:paraId="0DF19089" w14:textId="40E3A8DE" w:rsidR="000725C3" w:rsidRDefault="000725C3" w:rsidP="00AC5EE8">
      <w:pPr>
        <w:pStyle w:val="Zkladntext"/>
        <w:spacing w:before="122" w:line="276" w:lineRule="auto"/>
        <w:ind w:left="318" w:right="34"/>
        <w:jc w:val="both"/>
      </w:pPr>
      <w:r>
        <w:t>Fakulta působí jako centrum vzdělanosti v oblasti nelékařských zdravotnických profesí a v mnoha svých činnostech je propojena s činnostmi institucí, organizací a podniků v regionu či s nimi úzce spolupracuje. Hlavním partnerem fakulty je od roku 2015 Nemocnice Pardubického kraje, a.s. sdružující celkem 5 nemocnic –  Pardubickou nemocnici, Chrudimskou nemocnici, Orlickoústeckou nemocnici, Litomyšlskou nemocnici a  Svitavskou nemocnici. Tato fúze je pro fakultu novou příležitostí, jak rozšiřovat svoje působení v regionu. Nejužší spolupráci má fakulta dlouhodobě s Pardubickou nemocnicí, se kterou spolupracuje na teoretické i  praktické výuce studentů, ve</w:t>
      </w:r>
      <w:r w:rsidR="00701A9F">
        <w:t> </w:t>
      </w:r>
      <w:r>
        <w:t>vědecko-výzkumné i</w:t>
      </w:r>
      <w:r>
        <w:rPr>
          <w:spacing w:val="-3"/>
        </w:rPr>
        <w:t xml:space="preserve"> </w:t>
      </w:r>
      <w:r>
        <w:t>rozvojové oblasti.</w:t>
      </w:r>
    </w:p>
    <w:p w14:paraId="07429776" w14:textId="77777777" w:rsidR="000725C3" w:rsidRDefault="000725C3" w:rsidP="00AC5EE8">
      <w:pPr>
        <w:pStyle w:val="Zkladntext"/>
        <w:spacing w:before="120"/>
        <w:ind w:left="318" w:right="34" w:hanging="1"/>
        <w:jc w:val="both"/>
      </w:pPr>
      <w:r>
        <w:t>Mezi tradiční partnery fakulty patří též Pardubický kraj, Statutární město Pardubice a další nejen neziskové, ale  i ziskové organizace a instituce. Spolupráce má řadu forem, např.:</w:t>
      </w:r>
    </w:p>
    <w:p w14:paraId="20B94C7B" w14:textId="77777777" w:rsidR="000725C3" w:rsidRDefault="000725C3" w:rsidP="00AC5EE8">
      <w:pPr>
        <w:pStyle w:val="Odstavecseseznamem"/>
        <w:numPr>
          <w:ilvl w:val="0"/>
          <w:numId w:val="9"/>
        </w:numPr>
        <w:tabs>
          <w:tab w:val="left" w:pos="1155"/>
          <w:tab w:val="left" w:pos="1156"/>
        </w:tabs>
        <w:spacing w:before="55"/>
        <w:ind w:right="34"/>
        <w:jc w:val="both"/>
        <w:rPr>
          <w:sz w:val="20"/>
        </w:rPr>
      </w:pPr>
      <w:r>
        <w:rPr>
          <w:sz w:val="20"/>
        </w:rPr>
        <w:t>participace na společných vědecko-výzkumných i</w:t>
      </w:r>
      <w:r>
        <w:rPr>
          <w:spacing w:val="-1"/>
          <w:sz w:val="20"/>
        </w:rPr>
        <w:t xml:space="preserve"> </w:t>
      </w:r>
      <w:r>
        <w:rPr>
          <w:sz w:val="20"/>
        </w:rPr>
        <w:t>rozvojových projektech,</w:t>
      </w:r>
    </w:p>
    <w:p w14:paraId="7FB7D083" w14:textId="77777777" w:rsidR="000725C3" w:rsidRDefault="000725C3" w:rsidP="00AC5EE8">
      <w:pPr>
        <w:pStyle w:val="Odstavecseseznamem"/>
        <w:numPr>
          <w:ilvl w:val="0"/>
          <w:numId w:val="9"/>
        </w:numPr>
        <w:tabs>
          <w:tab w:val="left" w:pos="1155"/>
          <w:tab w:val="left" w:pos="1156"/>
        </w:tabs>
        <w:spacing w:before="58" w:line="271" w:lineRule="auto"/>
        <w:ind w:right="34"/>
        <w:jc w:val="both"/>
        <w:rPr>
          <w:sz w:val="20"/>
        </w:rPr>
      </w:pPr>
      <w:r>
        <w:rPr>
          <w:sz w:val="20"/>
        </w:rPr>
        <w:t>účasti odborníků z fakulty v odborných komisích a poradních orgánech institucí a naopak zapojení odborníků zvenčí do fakultních</w:t>
      </w:r>
      <w:r>
        <w:rPr>
          <w:spacing w:val="-11"/>
          <w:sz w:val="20"/>
        </w:rPr>
        <w:t xml:space="preserve"> </w:t>
      </w:r>
      <w:r>
        <w:rPr>
          <w:sz w:val="20"/>
        </w:rPr>
        <w:t>aktivit,</w:t>
      </w:r>
    </w:p>
    <w:p w14:paraId="49C73CE2" w14:textId="77777777" w:rsidR="000725C3" w:rsidRDefault="000725C3" w:rsidP="00AC5EE8">
      <w:pPr>
        <w:pStyle w:val="Odstavecseseznamem"/>
        <w:numPr>
          <w:ilvl w:val="0"/>
          <w:numId w:val="9"/>
        </w:numPr>
        <w:tabs>
          <w:tab w:val="left" w:pos="1148"/>
          <w:tab w:val="left" w:pos="1149"/>
        </w:tabs>
        <w:spacing w:before="25" w:line="271" w:lineRule="auto"/>
        <w:ind w:left="1149" w:right="34" w:hanging="356"/>
        <w:jc w:val="both"/>
        <w:rPr>
          <w:sz w:val="20"/>
        </w:rPr>
      </w:pPr>
      <w:r>
        <w:rPr>
          <w:sz w:val="20"/>
        </w:rPr>
        <w:t>příprava odborných akcí – seminářů, konferencí apod.</w:t>
      </w:r>
    </w:p>
    <w:p w14:paraId="7B777759" w14:textId="77777777" w:rsidR="0073675D" w:rsidRDefault="0073675D" w:rsidP="00AC5EE8">
      <w:pPr>
        <w:pStyle w:val="Zkladntext"/>
        <w:spacing w:before="123"/>
        <w:ind w:left="318" w:right="34"/>
        <w:jc w:val="both"/>
      </w:pPr>
    </w:p>
    <w:p w14:paraId="312A9BF3" w14:textId="77777777" w:rsidR="000725C3" w:rsidRDefault="000725C3" w:rsidP="00AC5EE8">
      <w:pPr>
        <w:pStyle w:val="Zkladntext"/>
        <w:spacing w:before="123"/>
        <w:ind w:left="318" w:right="34"/>
        <w:jc w:val="both"/>
      </w:pPr>
      <w:r>
        <w:t>Působení fakulty v regionu a v zahraničí se v roce 201</w:t>
      </w:r>
      <w:r w:rsidR="0073675D">
        <w:t>9</w:t>
      </w:r>
      <w:r>
        <w:t xml:space="preserve"> projevilo následujícím způsobem:</w:t>
      </w:r>
    </w:p>
    <w:p w14:paraId="4AAD949D" w14:textId="77777777" w:rsidR="000725C3" w:rsidRPr="00251ACD" w:rsidRDefault="000725C3" w:rsidP="00AC5EE8">
      <w:pPr>
        <w:pStyle w:val="Odstavecseseznamem"/>
        <w:numPr>
          <w:ilvl w:val="0"/>
          <w:numId w:val="9"/>
        </w:numPr>
        <w:tabs>
          <w:tab w:val="left" w:pos="1155"/>
          <w:tab w:val="left" w:pos="1156"/>
        </w:tabs>
        <w:spacing w:before="28" w:line="271" w:lineRule="auto"/>
        <w:ind w:right="34"/>
        <w:jc w:val="both"/>
        <w:rPr>
          <w:sz w:val="20"/>
        </w:rPr>
      </w:pPr>
      <w:r w:rsidRPr="00251ACD">
        <w:rPr>
          <w:sz w:val="20"/>
        </w:rPr>
        <w:t>organizac</w:t>
      </w:r>
      <w:r>
        <w:rPr>
          <w:sz w:val="20"/>
        </w:rPr>
        <w:t>í</w:t>
      </w:r>
      <w:r w:rsidRPr="00251ACD">
        <w:rPr>
          <w:sz w:val="20"/>
        </w:rPr>
        <w:t xml:space="preserve"> workshopů, seminářů, konferencí, kurzů celoživotního vzdělávání,</w:t>
      </w:r>
    </w:p>
    <w:p w14:paraId="002B34FD" w14:textId="77777777" w:rsidR="000725C3" w:rsidRDefault="000725C3" w:rsidP="00AC5EE8">
      <w:pPr>
        <w:pStyle w:val="Odstavecseseznamem"/>
        <w:numPr>
          <w:ilvl w:val="0"/>
          <w:numId w:val="9"/>
        </w:numPr>
        <w:tabs>
          <w:tab w:val="left" w:pos="1148"/>
          <w:tab w:val="left" w:pos="1149"/>
        </w:tabs>
        <w:spacing w:before="71"/>
        <w:ind w:left="1149" w:right="34" w:hanging="356"/>
        <w:jc w:val="both"/>
        <w:rPr>
          <w:sz w:val="20"/>
        </w:rPr>
      </w:pPr>
      <w:r>
        <w:rPr>
          <w:sz w:val="20"/>
        </w:rPr>
        <w:t>realizací vzdělávacích a osvětové akce pro veřejnost (Dny zdraví, Noc mladých výzkumníků,  Vědecko- technický jarmark, Noc vědců, Den</w:t>
      </w:r>
      <w:r>
        <w:rPr>
          <w:spacing w:val="2"/>
          <w:sz w:val="20"/>
        </w:rPr>
        <w:t xml:space="preserve"> </w:t>
      </w:r>
      <w:r>
        <w:rPr>
          <w:sz w:val="20"/>
        </w:rPr>
        <w:t>nemocnice),</w:t>
      </w:r>
    </w:p>
    <w:p w14:paraId="149C7B3F" w14:textId="0D5832C1" w:rsidR="000725C3" w:rsidRDefault="000725C3" w:rsidP="00AC5EE8">
      <w:pPr>
        <w:pStyle w:val="Odstavecseseznamem"/>
        <w:numPr>
          <w:ilvl w:val="0"/>
          <w:numId w:val="9"/>
        </w:numPr>
        <w:tabs>
          <w:tab w:val="left" w:pos="1149"/>
        </w:tabs>
        <w:spacing w:before="56" w:line="273" w:lineRule="auto"/>
        <w:ind w:left="1148" w:right="34" w:hanging="355"/>
        <w:jc w:val="both"/>
        <w:rPr>
          <w:sz w:val="20"/>
        </w:rPr>
      </w:pPr>
      <w:r>
        <w:rPr>
          <w:sz w:val="20"/>
        </w:rPr>
        <w:t xml:space="preserve">realizací vzdělávacích a osvětových akcí pro žáky a pedagogické pracovníky základních a středních škol (projekt </w:t>
      </w:r>
      <w:r w:rsidR="00C849F9">
        <w:rPr>
          <w:sz w:val="20"/>
        </w:rPr>
        <w:t xml:space="preserve">Prsa a koule s organizací </w:t>
      </w:r>
      <w:proofErr w:type="spellStart"/>
      <w:r w:rsidR="00C849F9">
        <w:rPr>
          <w:sz w:val="20"/>
        </w:rPr>
        <w:t>Loono</w:t>
      </w:r>
      <w:proofErr w:type="spellEnd"/>
      <w:r>
        <w:rPr>
          <w:sz w:val="20"/>
        </w:rPr>
        <w:t>, akce Věda a technika na dvorech škol, Dětská univerzita - pro děti a</w:t>
      </w:r>
      <w:r>
        <w:rPr>
          <w:spacing w:val="-9"/>
          <w:sz w:val="20"/>
        </w:rPr>
        <w:t xml:space="preserve"> </w:t>
      </w:r>
      <w:r>
        <w:rPr>
          <w:sz w:val="20"/>
        </w:rPr>
        <w:t>mládež),</w:t>
      </w:r>
    </w:p>
    <w:p w14:paraId="5230CF3E" w14:textId="77777777" w:rsidR="000725C3" w:rsidRDefault="000725C3" w:rsidP="00AC5EE8">
      <w:pPr>
        <w:pStyle w:val="Odstavecseseznamem"/>
        <w:numPr>
          <w:ilvl w:val="0"/>
          <w:numId w:val="9"/>
        </w:numPr>
        <w:tabs>
          <w:tab w:val="left" w:pos="1148"/>
          <w:tab w:val="left" w:pos="1149"/>
        </w:tabs>
        <w:spacing w:before="91" w:line="271" w:lineRule="auto"/>
        <w:ind w:left="1148" w:right="34" w:hanging="355"/>
        <w:jc w:val="both"/>
        <w:rPr>
          <w:sz w:val="20"/>
        </w:rPr>
      </w:pPr>
      <w:r>
        <w:rPr>
          <w:sz w:val="20"/>
        </w:rPr>
        <w:t>realizací projektu TAČR ve spolupráci s Vysokou školou ekonomickou v Praze, s Nemocnicí Pardubického kraje, a.s., se Spojenou akreditační komisí, a.s. a Českou asociací</w:t>
      </w:r>
      <w:r>
        <w:rPr>
          <w:spacing w:val="-9"/>
          <w:sz w:val="20"/>
        </w:rPr>
        <w:t xml:space="preserve"> </w:t>
      </w:r>
      <w:r>
        <w:rPr>
          <w:sz w:val="20"/>
        </w:rPr>
        <w:t>sester,</w:t>
      </w:r>
    </w:p>
    <w:p w14:paraId="358B5DF0" w14:textId="77777777" w:rsidR="000725C3" w:rsidRDefault="000725C3" w:rsidP="00AC5EE8">
      <w:pPr>
        <w:pStyle w:val="Odstavecseseznamem"/>
        <w:numPr>
          <w:ilvl w:val="0"/>
          <w:numId w:val="9"/>
        </w:numPr>
        <w:tabs>
          <w:tab w:val="left" w:pos="1148"/>
          <w:tab w:val="left" w:pos="1149"/>
        </w:tabs>
        <w:spacing w:before="59" w:line="271" w:lineRule="auto"/>
        <w:ind w:left="1148" w:right="34" w:hanging="355"/>
        <w:jc w:val="both"/>
        <w:rPr>
          <w:sz w:val="20"/>
        </w:rPr>
      </w:pPr>
      <w:r>
        <w:rPr>
          <w:sz w:val="20"/>
        </w:rPr>
        <w:t xml:space="preserve">přípravou doktorského studijního programu ve spolupráci s odborníky z českých a zahraničních univerzit </w:t>
      </w:r>
      <w:r>
        <w:rPr>
          <w:sz w:val="20"/>
        </w:rPr>
        <w:lastRenderedPageBreak/>
        <w:t>(Slovensko, Rakousko,</w:t>
      </w:r>
      <w:r>
        <w:rPr>
          <w:spacing w:val="1"/>
          <w:sz w:val="20"/>
        </w:rPr>
        <w:t xml:space="preserve"> </w:t>
      </w:r>
      <w:r>
        <w:rPr>
          <w:sz w:val="20"/>
        </w:rPr>
        <w:t>Finsko),</w:t>
      </w:r>
    </w:p>
    <w:p w14:paraId="3E9F9921" w14:textId="77777777" w:rsidR="000725C3" w:rsidRDefault="000725C3" w:rsidP="00AC5EE8">
      <w:pPr>
        <w:pStyle w:val="Odstavecseseznamem"/>
        <w:numPr>
          <w:ilvl w:val="0"/>
          <w:numId w:val="9"/>
        </w:numPr>
        <w:tabs>
          <w:tab w:val="left" w:pos="1148"/>
          <w:tab w:val="left" w:pos="1149"/>
        </w:tabs>
        <w:spacing w:before="59" w:line="271" w:lineRule="auto"/>
        <w:ind w:left="1148" w:right="34" w:hanging="355"/>
        <w:jc w:val="both"/>
        <w:rPr>
          <w:sz w:val="20"/>
        </w:rPr>
      </w:pPr>
      <w:r>
        <w:rPr>
          <w:sz w:val="20"/>
        </w:rPr>
        <w:t>přípravou specializovaného vzdělávacího programu a certifikovaného kurzu pro komunitní psychiatrické sestry,</w:t>
      </w:r>
    </w:p>
    <w:p w14:paraId="0BC251C5" w14:textId="77777777" w:rsidR="000725C3" w:rsidRDefault="000725C3" w:rsidP="00AC5EE8">
      <w:pPr>
        <w:pStyle w:val="Odstavecseseznamem"/>
        <w:numPr>
          <w:ilvl w:val="0"/>
          <w:numId w:val="9"/>
        </w:numPr>
        <w:tabs>
          <w:tab w:val="left" w:pos="1148"/>
          <w:tab w:val="left" w:pos="1149"/>
        </w:tabs>
        <w:spacing w:before="62"/>
        <w:ind w:left="1148" w:right="34" w:hanging="355"/>
        <w:jc w:val="both"/>
        <w:rPr>
          <w:sz w:val="20"/>
        </w:rPr>
      </w:pPr>
      <w:r>
        <w:rPr>
          <w:sz w:val="20"/>
        </w:rPr>
        <w:t>realizací aplikovaného výzkumu prováděného zejména v nemocnicích NPK,</w:t>
      </w:r>
    </w:p>
    <w:p w14:paraId="38C7B0AF" w14:textId="77777777" w:rsidR="000725C3" w:rsidRDefault="000725C3" w:rsidP="00AC5EE8">
      <w:pPr>
        <w:pStyle w:val="Odstavecseseznamem"/>
        <w:numPr>
          <w:ilvl w:val="0"/>
          <w:numId w:val="9"/>
        </w:numPr>
        <w:tabs>
          <w:tab w:val="left" w:pos="1151"/>
          <w:tab w:val="left" w:pos="1152"/>
        </w:tabs>
        <w:spacing w:before="91"/>
        <w:ind w:left="1151" w:right="34" w:hanging="358"/>
        <w:jc w:val="both"/>
        <w:rPr>
          <w:sz w:val="20"/>
        </w:rPr>
      </w:pPr>
      <w:r>
        <w:rPr>
          <w:sz w:val="20"/>
        </w:rPr>
        <w:t>realizací projektu Erasmus</w:t>
      </w:r>
      <w:r>
        <w:rPr>
          <w:spacing w:val="-1"/>
          <w:sz w:val="20"/>
        </w:rPr>
        <w:t xml:space="preserve"> </w:t>
      </w:r>
      <w:r>
        <w:rPr>
          <w:sz w:val="20"/>
        </w:rPr>
        <w:t>+,</w:t>
      </w:r>
    </w:p>
    <w:p w14:paraId="5FD1F34D" w14:textId="77777777" w:rsidR="000725C3" w:rsidRDefault="000725C3" w:rsidP="00AC5EE8">
      <w:pPr>
        <w:pStyle w:val="Odstavecseseznamem"/>
        <w:numPr>
          <w:ilvl w:val="0"/>
          <w:numId w:val="9"/>
        </w:numPr>
        <w:tabs>
          <w:tab w:val="left" w:pos="1151"/>
          <w:tab w:val="left" w:pos="1152"/>
        </w:tabs>
        <w:spacing w:before="91"/>
        <w:ind w:left="1151" w:right="34" w:hanging="358"/>
        <w:jc w:val="both"/>
        <w:rPr>
          <w:sz w:val="20"/>
        </w:rPr>
      </w:pPr>
      <w:r>
        <w:rPr>
          <w:sz w:val="20"/>
        </w:rPr>
        <w:t>realizací modelových simulovaných situací ve spolupráci s integrovaným záchranným systémem,</w:t>
      </w:r>
    </w:p>
    <w:p w14:paraId="146FC6FD" w14:textId="77777777" w:rsidR="000725C3" w:rsidRDefault="000725C3">
      <w:pPr>
        <w:pStyle w:val="Zkladntext"/>
        <w:spacing w:before="40" w:line="276" w:lineRule="auto"/>
        <w:ind w:left="318" w:right="1415"/>
        <w:jc w:val="both"/>
      </w:pPr>
    </w:p>
    <w:p w14:paraId="1F318E9C" w14:textId="77777777" w:rsidR="000725C3" w:rsidRDefault="000725C3">
      <w:pPr>
        <w:pStyle w:val="Zkladntext"/>
        <w:spacing w:before="40" w:line="276" w:lineRule="auto"/>
        <w:ind w:left="318" w:right="1415"/>
        <w:jc w:val="both"/>
      </w:pPr>
    </w:p>
    <w:p w14:paraId="4B38C113" w14:textId="77777777" w:rsidR="00352ACA" w:rsidRDefault="00352ACA">
      <w:pPr>
        <w:spacing w:line="276" w:lineRule="auto"/>
        <w:jc w:val="both"/>
        <w:sectPr w:rsidR="00352ACA" w:rsidSect="0033392E">
          <w:pgSz w:w="11920" w:h="16850"/>
          <w:pgMar w:top="1380" w:right="1288" w:bottom="900" w:left="1100" w:header="0" w:footer="637" w:gutter="0"/>
          <w:cols w:space="708"/>
        </w:sectPr>
      </w:pPr>
    </w:p>
    <w:p w14:paraId="5B53DDE7" w14:textId="77777777" w:rsidR="00352ACA" w:rsidRDefault="002741F0" w:rsidP="0094254F">
      <w:pPr>
        <w:pStyle w:val="Nadpis1"/>
        <w:numPr>
          <w:ilvl w:val="0"/>
          <w:numId w:val="21"/>
        </w:numPr>
        <w:tabs>
          <w:tab w:val="left" w:pos="1184"/>
          <w:tab w:val="left" w:pos="1185"/>
        </w:tabs>
        <w:spacing w:after="4"/>
        <w:ind w:left="1184"/>
        <w:jc w:val="left"/>
        <w:rPr>
          <w:color w:val="008CD6"/>
        </w:rPr>
      </w:pPr>
      <w:bookmarkStart w:id="182" w:name="9_INFRASTRUKTURA"/>
      <w:bookmarkStart w:id="183" w:name="_bookmark75"/>
      <w:bookmarkStart w:id="184" w:name="_Toc36098131"/>
      <w:bookmarkEnd w:id="182"/>
      <w:bookmarkEnd w:id="183"/>
      <w:r>
        <w:rPr>
          <w:color w:val="008CD6"/>
        </w:rPr>
        <w:lastRenderedPageBreak/>
        <w:t>INFRASTRUKTURA</w:t>
      </w:r>
      <w:bookmarkEnd w:id="184"/>
    </w:p>
    <w:p w14:paraId="3B74C541" w14:textId="77777777" w:rsidR="00352ACA" w:rsidRDefault="00AA3EE5">
      <w:pPr>
        <w:pStyle w:val="Zkladntext"/>
        <w:spacing w:line="44" w:lineRule="exact"/>
        <w:ind w:left="426"/>
        <w:rPr>
          <w:sz w:val="4"/>
        </w:rPr>
      </w:pPr>
      <w:r>
        <w:rPr>
          <w:noProof/>
          <w:sz w:val="4"/>
          <w:lang w:bidi="ar-SA"/>
        </w:rPr>
        <mc:AlternateContent>
          <mc:Choice Requires="wpg">
            <w:drawing>
              <wp:inline distT="0" distB="0" distL="0" distR="0" wp14:anchorId="43FDFDB3" wp14:editId="01FAA754">
                <wp:extent cx="5698490" cy="27940"/>
                <wp:effectExtent l="20320" t="8890" r="15240" b="1270"/>
                <wp:docPr id="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27940"/>
                          <a:chOff x="0" y="0"/>
                          <a:chExt cx="8974" cy="44"/>
                        </a:xfrm>
                      </wpg:grpSpPr>
                      <wps:wsp>
                        <wps:cNvPr id="12" name="Line 15"/>
                        <wps:cNvCnPr>
                          <a:cxnSpLocks noChangeShapeType="1"/>
                        </wps:cNvCnPr>
                        <wps:spPr bwMode="auto">
                          <a:xfrm>
                            <a:off x="0" y="22"/>
                            <a:ext cx="8974" cy="0"/>
                          </a:xfrm>
                          <a:prstGeom prst="line">
                            <a:avLst/>
                          </a:prstGeom>
                          <a:noFill/>
                          <a:ln w="27432">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65EAA0" id="Group 14" o:spid="_x0000_s1026" style="width:448.7pt;height:2.2pt;mso-position-horizontal-relative:char;mso-position-vertical-relative:line" coordsize="89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">
                <v:line id="Line 15" o:spid="_x0000_s1027" style="position:absolute;visibility:visible;mso-wrap-style:square" from="0,22" to="89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" strokecolor="#c1c1c1" strokeweight="2.16pt"/>
                <w10:anchorlock/>
              </v:group>
            </w:pict>
          </mc:Fallback>
        </mc:AlternateContent>
      </w:r>
    </w:p>
    <w:p w14:paraId="09C01C64" w14:textId="77777777" w:rsidR="00352ACA" w:rsidRDefault="00352ACA">
      <w:pPr>
        <w:spacing w:line="44" w:lineRule="exact"/>
        <w:rPr>
          <w:sz w:val="4"/>
        </w:rPr>
        <w:sectPr w:rsidR="00352ACA" w:rsidSect="00F31B38">
          <w:pgSz w:w="11920" w:h="16850"/>
          <w:pgMar w:top="1440" w:right="0" w:bottom="900" w:left="1100" w:header="0" w:footer="637" w:gutter="0"/>
          <w:cols w:space="708"/>
        </w:sectPr>
      </w:pPr>
    </w:p>
    <w:p w14:paraId="2A0DF0A3" w14:textId="39F94557" w:rsidR="00320D81" w:rsidRDefault="00EE7E10" w:rsidP="00EE7E10">
      <w:pPr>
        <w:pStyle w:val="Zkladntext"/>
        <w:spacing w:before="39" w:line="276" w:lineRule="auto"/>
        <w:ind w:left="318" w:right="1418"/>
        <w:jc w:val="both"/>
      </w:pPr>
      <w:bookmarkStart w:id="185" w:name="9.4_Pobočka_Univerzitní_knihovny_UPa_na_"/>
      <w:bookmarkStart w:id="186" w:name="_bookmark81"/>
      <w:bookmarkStart w:id="187" w:name="9.5_Vydavatelství"/>
      <w:bookmarkStart w:id="188" w:name="_bookmark82"/>
      <w:bookmarkEnd w:id="185"/>
      <w:bookmarkEnd w:id="186"/>
      <w:bookmarkEnd w:id="187"/>
      <w:bookmarkEnd w:id="188"/>
      <w:r>
        <w:lastRenderedPageBreak/>
        <w:t>Rozvoj informační infrastruktury, informačních a komunikačních technologií a informačních systémů je nutnou podmínkou zefektivnění a zjednodušení činností a podpory akademických pracovníků, práce studentů a všech administrativně-organizačních a provozních útvarů fakulty.</w:t>
      </w:r>
      <w:r w:rsidR="00701A9F">
        <w:t xml:space="preserve"> </w:t>
      </w:r>
      <w:r w:rsidR="00320D81" w:rsidRPr="00320D81">
        <w:t>Přehled základních informací pro nastupující zaměstnance je uve</w:t>
      </w:r>
      <w:r w:rsidR="005223F4">
        <w:t>den</w:t>
      </w:r>
      <w:r w:rsidR="00320D81" w:rsidRPr="00320D81">
        <w:t xml:space="preserve"> v „Brožuře pro nové zaměstnance Fakulty zdravotnických studií“, která byla v roce 2019 aktualizována.</w:t>
      </w:r>
    </w:p>
    <w:p w14:paraId="73D55B8D" w14:textId="77777777" w:rsidR="00EE7E10" w:rsidRDefault="00EE7E10" w:rsidP="00EE7E10">
      <w:pPr>
        <w:pStyle w:val="Zkladntext"/>
      </w:pPr>
    </w:p>
    <w:p w14:paraId="5B263538" w14:textId="77777777" w:rsidR="00EE7E10" w:rsidRPr="00670D6D" w:rsidRDefault="00EE7E10" w:rsidP="00EE7E10">
      <w:pPr>
        <w:ind w:left="284"/>
        <w:rPr>
          <w:b/>
          <w:color w:val="0070C0"/>
        </w:rPr>
      </w:pPr>
      <w:bookmarkStart w:id="189" w:name="9.1_Výukové_prostory_FZS_UPa"/>
      <w:bookmarkStart w:id="190" w:name="_bookmark76"/>
      <w:bookmarkEnd w:id="189"/>
      <w:bookmarkEnd w:id="190"/>
      <w:r w:rsidRPr="00670D6D">
        <w:rPr>
          <w:b/>
          <w:color w:val="0070C0"/>
        </w:rPr>
        <w:t>Výukové prostory FZS</w:t>
      </w:r>
      <w:r w:rsidRPr="00670D6D">
        <w:rPr>
          <w:b/>
          <w:color w:val="0070C0"/>
          <w:spacing w:val="-8"/>
        </w:rPr>
        <w:t xml:space="preserve"> </w:t>
      </w:r>
      <w:proofErr w:type="spellStart"/>
      <w:r w:rsidRPr="00670D6D">
        <w:rPr>
          <w:b/>
          <w:color w:val="0070C0"/>
        </w:rPr>
        <w:t>UPa</w:t>
      </w:r>
      <w:proofErr w:type="spellEnd"/>
    </w:p>
    <w:p w14:paraId="63D48F11" w14:textId="77777777" w:rsidR="00EE7E10" w:rsidRDefault="00EE7E10" w:rsidP="00EE7E10">
      <w:pPr>
        <w:pStyle w:val="Zkladntext"/>
        <w:spacing w:before="120" w:line="276" w:lineRule="auto"/>
        <w:ind w:left="318" w:right="1415"/>
        <w:jc w:val="both"/>
      </w:pPr>
      <w:r>
        <w:t xml:space="preserve">Fakulta zdravotnických studií sídlí společně v budově se Střední zdravotnickou školou v Pardubicích – ulice Průmyslová 395. Relativně moderně koncipovaná budova je majetkem </w:t>
      </w:r>
      <w:proofErr w:type="spellStart"/>
      <w:r>
        <w:t>UPa</w:t>
      </w:r>
      <w:proofErr w:type="spellEnd"/>
      <w:r>
        <w:t xml:space="preserve"> z 20 %, z 80 % je budova majetkem Pardubického kraje. V říjnu 2013 byla otevřena nová budova  FZS (100% majetek </w:t>
      </w:r>
      <w:proofErr w:type="spellStart"/>
      <w:r>
        <w:t>UPa</w:t>
      </w:r>
      <w:proofErr w:type="spellEnd"/>
      <w:r>
        <w:t xml:space="preserve">) se 3 posluchárnami s  celkovou kapacitou 264 míst. Posluchárny jsou vybaveny nejmodernějšími audiovizuálními technologiemi, např. Interaktivním </w:t>
      </w:r>
      <w:proofErr w:type="spellStart"/>
      <w:r>
        <w:t>smart</w:t>
      </w:r>
      <w:proofErr w:type="spellEnd"/>
      <w:r>
        <w:t xml:space="preserve"> pódiem, </w:t>
      </w:r>
      <w:proofErr w:type="spellStart"/>
      <w:r>
        <w:t>vizualizérem</w:t>
      </w:r>
      <w:proofErr w:type="spellEnd"/>
      <w:r>
        <w:t xml:space="preserve"> nebo videokonferenční jednotkou. V roce 2018 došlo k obnově audiovizuální techniky v prostorech auly z evropských strukturálních fondů.</w:t>
      </w:r>
    </w:p>
    <w:p w14:paraId="6C816454" w14:textId="77777777" w:rsidR="00EE7E10" w:rsidRDefault="00EE7E10" w:rsidP="00EE7E10">
      <w:pPr>
        <w:pStyle w:val="Zkladntext"/>
        <w:spacing w:before="3"/>
        <w:rPr>
          <w:sz w:val="19"/>
        </w:rPr>
      </w:pPr>
    </w:p>
    <w:p w14:paraId="3AF2CC99" w14:textId="77777777" w:rsidR="00EE7E10" w:rsidRPr="00670D6D" w:rsidRDefault="00EE7E10" w:rsidP="00EE7E10">
      <w:pPr>
        <w:ind w:left="284"/>
        <w:rPr>
          <w:b/>
          <w:color w:val="0070C0"/>
        </w:rPr>
      </w:pPr>
      <w:bookmarkStart w:id="191" w:name="9.2_Odborné_učebny"/>
      <w:bookmarkStart w:id="192" w:name="_bookmark77"/>
      <w:bookmarkEnd w:id="191"/>
      <w:bookmarkEnd w:id="192"/>
      <w:r w:rsidRPr="00670D6D">
        <w:rPr>
          <w:b/>
          <w:color w:val="0070C0"/>
        </w:rPr>
        <w:t>Odborné</w:t>
      </w:r>
      <w:r w:rsidRPr="00670D6D">
        <w:rPr>
          <w:b/>
          <w:color w:val="0070C0"/>
          <w:spacing w:val="-7"/>
        </w:rPr>
        <w:t xml:space="preserve"> </w:t>
      </w:r>
      <w:r w:rsidRPr="00670D6D">
        <w:rPr>
          <w:b/>
          <w:color w:val="0070C0"/>
        </w:rPr>
        <w:t>učebny</w:t>
      </w:r>
    </w:p>
    <w:p w14:paraId="0F9FDA95" w14:textId="77777777" w:rsidR="00EE7E10" w:rsidRDefault="00EE7E10" w:rsidP="00EE7E10">
      <w:pPr>
        <w:pStyle w:val="Zkladntext"/>
        <w:spacing w:before="123" w:line="276" w:lineRule="auto"/>
        <w:ind w:left="318" w:right="1416"/>
        <w:jc w:val="both"/>
      </w:pPr>
      <w:r>
        <w:t>Všechny učebny jsou standardně vybaveny počítačem, dataprojektorem a videotechnikou. Odborné učebny jsou dále vybaveny dle</w:t>
      </w:r>
      <w:r>
        <w:rPr>
          <w:spacing w:val="-1"/>
        </w:rPr>
        <w:t xml:space="preserve"> </w:t>
      </w:r>
      <w:r>
        <w:t>odbornosti:</w:t>
      </w:r>
    </w:p>
    <w:p w14:paraId="0291472C" w14:textId="77777777" w:rsidR="00EE7E10" w:rsidRDefault="00EE7E10" w:rsidP="00701A9F">
      <w:pPr>
        <w:pStyle w:val="Odstavecseseznamem"/>
        <w:numPr>
          <w:ilvl w:val="2"/>
          <w:numId w:val="18"/>
        </w:numPr>
        <w:tabs>
          <w:tab w:val="left" w:pos="960"/>
        </w:tabs>
        <w:spacing w:before="121" w:line="276" w:lineRule="auto"/>
        <w:ind w:right="1417"/>
        <w:jc w:val="both"/>
        <w:rPr>
          <w:sz w:val="20"/>
        </w:rPr>
      </w:pPr>
      <w:r>
        <w:rPr>
          <w:sz w:val="20"/>
        </w:rPr>
        <w:t>odborná učebna zaměřená na perioperační péči – lůžka intenzivní péče, horkovzdušný sterilizátor, ultrazvuková myčka nástrojů, instrumentační stolky, přístroj na kontrolu správnosti provedení hygienické a chirurgické desinfekce rukou, instrumentárium a další zdravotnické   prostředky   v perioperační</w:t>
      </w:r>
      <w:r>
        <w:rPr>
          <w:spacing w:val="-9"/>
          <w:sz w:val="20"/>
        </w:rPr>
        <w:t xml:space="preserve"> </w:t>
      </w:r>
      <w:r>
        <w:rPr>
          <w:sz w:val="20"/>
        </w:rPr>
        <w:t>péči,</w:t>
      </w:r>
    </w:p>
    <w:p w14:paraId="1A640993" w14:textId="77777777" w:rsidR="00EE7E10" w:rsidRDefault="00EE7E10" w:rsidP="00701A9F">
      <w:pPr>
        <w:pStyle w:val="Odstavecseseznamem"/>
        <w:numPr>
          <w:ilvl w:val="2"/>
          <w:numId w:val="18"/>
        </w:numPr>
        <w:tabs>
          <w:tab w:val="left" w:pos="959"/>
          <w:tab w:val="left" w:pos="960"/>
        </w:tabs>
        <w:spacing w:line="254" w:lineRule="exact"/>
        <w:ind w:right="1417"/>
        <w:rPr>
          <w:sz w:val="20"/>
        </w:rPr>
      </w:pPr>
      <w:r>
        <w:rPr>
          <w:sz w:val="20"/>
        </w:rPr>
        <w:t>učebna psychologie – audio, videotechnika, vybavení pro nácvik komunikace,</w:t>
      </w:r>
      <w:r>
        <w:rPr>
          <w:spacing w:val="-32"/>
          <w:sz w:val="20"/>
        </w:rPr>
        <w:t xml:space="preserve"> </w:t>
      </w:r>
      <w:r>
        <w:rPr>
          <w:sz w:val="20"/>
        </w:rPr>
        <w:t>relaxace,</w:t>
      </w:r>
    </w:p>
    <w:p w14:paraId="0AD014CA" w14:textId="77777777" w:rsidR="00EE7E10" w:rsidRDefault="00EE7E10" w:rsidP="00701A9F">
      <w:pPr>
        <w:pStyle w:val="Odstavecseseznamem"/>
        <w:numPr>
          <w:ilvl w:val="2"/>
          <w:numId w:val="18"/>
        </w:numPr>
        <w:tabs>
          <w:tab w:val="left" w:pos="959"/>
          <w:tab w:val="left" w:pos="960"/>
        </w:tabs>
        <w:spacing w:before="38" w:line="254" w:lineRule="exact"/>
        <w:ind w:right="1417"/>
        <w:rPr>
          <w:sz w:val="20"/>
        </w:rPr>
      </w:pPr>
      <w:r>
        <w:rPr>
          <w:sz w:val="20"/>
        </w:rPr>
        <w:t>učebna pro praktický nácvik dovedností a kompetencí v oblasti</w:t>
      </w:r>
      <w:r>
        <w:rPr>
          <w:spacing w:val="2"/>
          <w:sz w:val="20"/>
        </w:rPr>
        <w:t xml:space="preserve"> </w:t>
      </w:r>
      <w:r>
        <w:rPr>
          <w:sz w:val="20"/>
        </w:rPr>
        <w:t>komunikačních, psychosociálních</w:t>
      </w:r>
    </w:p>
    <w:p w14:paraId="6BBA3F54" w14:textId="77777777" w:rsidR="00EE7E10" w:rsidRDefault="00EE7E10" w:rsidP="00701A9F">
      <w:pPr>
        <w:pStyle w:val="Zkladntext"/>
        <w:spacing w:line="243" w:lineRule="exact"/>
        <w:ind w:left="959" w:right="1417"/>
      </w:pPr>
      <w:r>
        <w:t>a pedagogicko-terapeutických metod a technik,</w:t>
      </w:r>
    </w:p>
    <w:p w14:paraId="631C7153" w14:textId="77777777" w:rsidR="00EE7E10" w:rsidRDefault="00EE7E10" w:rsidP="00701A9F">
      <w:pPr>
        <w:pStyle w:val="Odstavecseseznamem"/>
        <w:numPr>
          <w:ilvl w:val="2"/>
          <w:numId w:val="18"/>
        </w:numPr>
        <w:tabs>
          <w:tab w:val="left" w:pos="960"/>
        </w:tabs>
        <w:spacing w:before="38" w:line="271" w:lineRule="auto"/>
        <w:ind w:right="1417"/>
        <w:jc w:val="both"/>
        <w:rPr>
          <w:sz w:val="20"/>
        </w:rPr>
      </w:pPr>
      <w:r>
        <w:rPr>
          <w:sz w:val="20"/>
        </w:rPr>
        <w:t>učebna anatomie, fyziologie a klinických předmětů – počítač s dataprojektorem, videotechnika, anatomické obrazy, anatomické</w:t>
      </w:r>
      <w:r>
        <w:rPr>
          <w:spacing w:val="-19"/>
          <w:sz w:val="20"/>
        </w:rPr>
        <w:t xml:space="preserve"> </w:t>
      </w:r>
      <w:r>
        <w:rPr>
          <w:sz w:val="20"/>
        </w:rPr>
        <w:t>modely,</w:t>
      </w:r>
    </w:p>
    <w:p w14:paraId="55346813" w14:textId="16CDFFE5" w:rsidR="00EE7E10" w:rsidRDefault="00EE7E10" w:rsidP="00701A9F">
      <w:pPr>
        <w:pStyle w:val="Odstavecseseznamem"/>
        <w:numPr>
          <w:ilvl w:val="2"/>
          <w:numId w:val="18"/>
        </w:numPr>
        <w:tabs>
          <w:tab w:val="left" w:pos="960"/>
        </w:tabs>
        <w:spacing w:before="45" w:line="276" w:lineRule="auto"/>
        <w:ind w:right="1417"/>
        <w:jc w:val="both"/>
        <w:rPr>
          <w:sz w:val="20"/>
        </w:rPr>
      </w:pPr>
      <w:r>
        <w:rPr>
          <w:sz w:val="20"/>
        </w:rPr>
        <w:t>odborné učebny ošetřovatelství a urgentní péče jsou vybaveny zd</w:t>
      </w:r>
      <w:r w:rsidR="00701A9F">
        <w:rPr>
          <w:sz w:val="20"/>
        </w:rPr>
        <w:t xml:space="preserve">ravotnickým nábytkem, modely </w:t>
      </w:r>
      <w:r>
        <w:rPr>
          <w:sz w:val="20"/>
        </w:rPr>
        <w:t xml:space="preserve">a simulátory na nácvik specifických ošetřovatelských technik, postupů a simulovaných situací. Fakulta má komplexní ošetřovatelské modely dospělých a dětí, pacientské simulátory řízené počítačem, umožňující řešit předem připravené složité kazuistiky, poslechové simulátory, specifické modely na ošetřování ran, </w:t>
      </w:r>
      <w:proofErr w:type="spellStart"/>
      <w:r>
        <w:rPr>
          <w:sz w:val="20"/>
        </w:rPr>
        <w:t>stomií</w:t>
      </w:r>
      <w:proofErr w:type="spellEnd"/>
      <w:r>
        <w:rPr>
          <w:sz w:val="20"/>
        </w:rPr>
        <w:t>, pomůcky a modely na zajištění ventilace a průchodnosti dýchacích cest, včetně pomůcek na</w:t>
      </w:r>
      <w:r w:rsidR="00701A9F">
        <w:rPr>
          <w:sz w:val="20"/>
        </w:rPr>
        <w:t> </w:t>
      </w:r>
      <w:r>
        <w:rPr>
          <w:sz w:val="20"/>
        </w:rPr>
        <w:t xml:space="preserve">odsávání, kyslíkovou terapii, měření saturace krve kyslíkem, pomůcky a modely na zajištění invazivních vstupů  – venózních, arteriálních, </w:t>
      </w:r>
      <w:proofErr w:type="spellStart"/>
      <w:r>
        <w:rPr>
          <w:sz w:val="20"/>
        </w:rPr>
        <w:t>intraoseálních</w:t>
      </w:r>
      <w:proofErr w:type="spellEnd"/>
      <w:r>
        <w:rPr>
          <w:sz w:val="20"/>
        </w:rPr>
        <w:t>, vstupů do portu, infuzní pumpy a dávkovače, modely na</w:t>
      </w:r>
      <w:r w:rsidR="00B85993">
        <w:rPr>
          <w:sz w:val="20"/>
        </w:rPr>
        <w:t> </w:t>
      </w:r>
      <w:r>
        <w:rPr>
          <w:sz w:val="20"/>
        </w:rPr>
        <w:t xml:space="preserve">zajištění hrudní drenáže, zavádění </w:t>
      </w:r>
      <w:proofErr w:type="spellStart"/>
      <w:r>
        <w:rPr>
          <w:sz w:val="20"/>
        </w:rPr>
        <w:t>nasogastrické</w:t>
      </w:r>
      <w:proofErr w:type="spellEnd"/>
      <w:r>
        <w:rPr>
          <w:sz w:val="20"/>
        </w:rPr>
        <w:t xml:space="preserve"> sondy, </w:t>
      </w:r>
      <w:proofErr w:type="spellStart"/>
      <w:r>
        <w:rPr>
          <w:sz w:val="20"/>
        </w:rPr>
        <w:t>cévkovací</w:t>
      </w:r>
      <w:proofErr w:type="spellEnd"/>
      <w:r>
        <w:rPr>
          <w:sz w:val="20"/>
        </w:rPr>
        <w:t xml:space="preserve"> modely, pomůcky k provádění bazální stimulace, pomůcky na polohování a mobilizaci pacientů, včetně elektrického vakuového zvedáku, simulátory k výuce kardiopulmonální</w:t>
      </w:r>
      <w:r>
        <w:rPr>
          <w:spacing w:val="-5"/>
          <w:sz w:val="20"/>
        </w:rPr>
        <w:t xml:space="preserve"> </w:t>
      </w:r>
      <w:r>
        <w:rPr>
          <w:sz w:val="20"/>
        </w:rPr>
        <w:t>resuscitace (KPR),</w:t>
      </w:r>
    </w:p>
    <w:p w14:paraId="56898275" w14:textId="176C0DE9" w:rsidR="00EE7E10" w:rsidRDefault="00EE7E10" w:rsidP="00701A9F">
      <w:pPr>
        <w:pStyle w:val="Odstavecseseznamem"/>
        <w:numPr>
          <w:ilvl w:val="2"/>
          <w:numId w:val="18"/>
        </w:numPr>
        <w:tabs>
          <w:tab w:val="left" w:pos="960"/>
        </w:tabs>
        <w:spacing w:line="276" w:lineRule="auto"/>
        <w:ind w:right="1417"/>
        <w:jc w:val="both"/>
        <w:rPr>
          <w:sz w:val="20"/>
        </w:rPr>
      </w:pPr>
      <w:r>
        <w:rPr>
          <w:sz w:val="20"/>
        </w:rPr>
        <w:t xml:space="preserve">odborná učebna pro nácvik péče v porodní asistenci je vybavena modely a pomůckami pro nácvik vyšetřování v prenatální péči (model pro zevní palpační vyšetření a auskultaci, modely pro vnitřní vaginální vyšetření, pelvimetry, </w:t>
      </w:r>
      <w:proofErr w:type="spellStart"/>
      <w:r>
        <w:rPr>
          <w:sz w:val="20"/>
        </w:rPr>
        <w:t>gravidimetry</w:t>
      </w:r>
      <w:proofErr w:type="spellEnd"/>
      <w:r>
        <w:rPr>
          <w:sz w:val="20"/>
        </w:rPr>
        <w:t xml:space="preserve"> aj.), porodnickými modely a porodnickým instrumentáriem, pomůckami a modely pro nácvik péče o novorozence (resuscitační model, model pro intubaci, model pro</w:t>
      </w:r>
      <w:r w:rsidR="00701A9F">
        <w:rPr>
          <w:sz w:val="20"/>
        </w:rPr>
        <w:t> </w:t>
      </w:r>
      <w:r>
        <w:rPr>
          <w:sz w:val="20"/>
        </w:rPr>
        <w:t xml:space="preserve">odběry biologického materiálu aj.), modely a pomůckami pro </w:t>
      </w:r>
      <w:proofErr w:type="spellStart"/>
      <w:r>
        <w:rPr>
          <w:sz w:val="20"/>
        </w:rPr>
        <w:t>selfmonitoring</w:t>
      </w:r>
      <w:proofErr w:type="spellEnd"/>
      <w:r>
        <w:rPr>
          <w:sz w:val="20"/>
        </w:rPr>
        <w:t xml:space="preserve"> prsů, gynekologické instrumentárium, pomůcky pro plánované rodičovství a výchovu ke</w:t>
      </w:r>
      <w:r>
        <w:rPr>
          <w:spacing w:val="-11"/>
          <w:sz w:val="20"/>
        </w:rPr>
        <w:t xml:space="preserve"> </w:t>
      </w:r>
      <w:r>
        <w:rPr>
          <w:sz w:val="20"/>
        </w:rPr>
        <w:t>zdraví,</w:t>
      </w:r>
    </w:p>
    <w:p w14:paraId="745EAF5F" w14:textId="77777777" w:rsidR="00EE7E10" w:rsidRDefault="00EE7E10" w:rsidP="00701A9F">
      <w:pPr>
        <w:pStyle w:val="Odstavecseseznamem"/>
        <w:numPr>
          <w:ilvl w:val="3"/>
          <w:numId w:val="18"/>
        </w:numPr>
        <w:spacing w:line="273" w:lineRule="auto"/>
        <w:ind w:left="993" w:right="1417"/>
        <w:jc w:val="both"/>
        <w:rPr>
          <w:sz w:val="20"/>
        </w:rPr>
      </w:pPr>
      <w:r>
        <w:rPr>
          <w:sz w:val="20"/>
        </w:rPr>
        <w:t xml:space="preserve">učebna pro obor Radiologický asistent má dvě sady počítačů se třemi monitory včetně softwaru PC XMC a </w:t>
      </w:r>
      <w:proofErr w:type="spellStart"/>
      <w:r>
        <w:rPr>
          <w:sz w:val="20"/>
        </w:rPr>
        <w:t>eFilm</w:t>
      </w:r>
      <w:proofErr w:type="spellEnd"/>
      <w:r>
        <w:rPr>
          <w:sz w:val="20"/>
        </w:rPr>
        <w:t xml:space="preserve"> Workstation, RTG přístroj (bez záření), model </w:t>
      </w:r>
      <w:proofErr w:type="spellStart"/>
      <w:r>
        <w:rPr>
          <w:sz w:val="20"/>
        </w:rPr>
        <w:t>Phantom</w:t>
      </w:r>
      <w:proofErr w:type="spellEnd"/>
      <w:r>
        <w:rPr>
          <w:sz w:val="20"/>
        </w:rPr>
        <w:t>, ochranné pomůcky (zástěry, dozimetry).</w:t>
      </w:r>
    </w:p>
    <w:p w14:paraId="6F7ACCCA" w14:textId="77777777" w:rsidR="00EE7E10" w:rsidRDefault="00EE7E10" w:rsidP="00701A9F">
      <w:pPr>
        <w:pStyle w:val="Odstavecseseznamem"/>
        <w:numPr>
          <w:ilvl w:val="3"/>
          <w:numId w:val="18"/>
        </w:numPr>
        <w:spacing w:before="7" w:line="276" w:lineRule="auto"/>
        <w:ind w:left="993" w:right="1417"/>
        <w:jc w:val="both"/>
        <w:rPr>
          <w:sz w:val="20"/>
        </w:rPr>
      </w:pPr>
      <w:r>
        <w:rPr>
          <w:sz w:val="20"/>
        </w:rPr>
        <w:t>učebna pediatrie je vybavena simulátory a nábytkem pro nácvik ošetřovatelské péče o děti různého věku (modely dětí různého věku, model dítěte resuscitační, simulátor</w:t>
      </w:r>
      <w:r>
        <w:rPr>
          <w:spacing w:val="-5"/>
          <w:sz w:val="20"/>
        </w:rPr>
        <w:t xml:space="preserve"> </w:t>
      </w:r>
      <w:r>
        <w:rPr>
          <w:sz w:val="20"/>
        </w:rPr>
        <w:t>neonatálních</w:t>
      </w:r>
      <w:r>
        <w:rPr>
          <w:spacing w:val="-3"/>
          <w:sz w:val="20"/>
        </w:rPr>
        <w:t xml:space="preserve"> </w:t>
      </w:r>
      <w:r>
        <w:rPr>
          <w:sz w:val="20"/>
        </w:rPr>
        <w:t>funkcí,</w:t>
      </w:r>
      <w:r>
        <w:rPr>
          <w:spacing w:val="-3"/>
          <w:sz w:val="20"/>
        </w:rPr>
        <w:t xml:space="preserve"> </w:t>
      </w:r>
      <w:r>
        <w:rPr>
          <w:sz w:val="20"/>
        </w:rPr>
        <w:t>monitor</w:t>
      </w:r>
      <w:r>
        <w:rPr>
          <w:spacing w:val="-5"/>
          <w:sz w:val="20"/>
        </w:rPr>
        <w:t xml:space="preserve"> </w:t>
      </w:r>
      <w:r>
        <w:rPr>
          <w:sz w:val="20"/>
        </w:rPr>
        <w:t>dechu,</w:t>
      </w:r>
      <w:r>
        <w:rPr>
          <w:spacing w:val="-3"/>
          <w:sz w:val="20"/>
        </w:rPr>
        <w:t xml:space="preserve"> </w:t>
      </w:r>
      <w:r>
        <w:rPr>
          <w:sz w:val="20"/>
        </w:rPr>
        <w:t>dětská</w:t>
      </w:r>
      <w:r>
        <w:rPr>
          <w:spacing w:val="-3"/>
          <w:sz w:val="20"/>
        </w:rPr>
        <w:t xml:space="preserve"> </w:t>
      </w:r>
      <w:r>
        <w:rPr>
          <w:sz w:val="20"/>
        </w:rPr>
        <w:t>lůžka,</w:t>
      </w:r>
      <w:r>
        <w:rPr>
          <w:spacing w:val="-7"/>
          <w:sz w:val="20"/>
        </w:rPr>
        <w:t xml:space="preserve"> </w:t>
      </w:r>
      <w:r>
        <w:rPr>
          <w:sz w:val="20"/>
        </w:rPr>
        <w:t>přebalovací</w:t>
      </w:r>
      <w:r>
        <w:rPr>
          <w:spacing w:val="-4"/>
          <w:sz w:val="20"/>
        </w:rPr>
        <w:t xml:space="preserve"> </w:t>
      </w:r>
      <w:r>
        <w:rPr>
          <w:sz w:val="20"/>
        </w:rPr>
        <w:t>komoda,</w:t>
      </w:r>
      <w:r>
        <w:rPr>
          <w:spacing w:val="-3"/>
          <w:sz w:val="20"/>
        </w:rPr>
        <w:t xml:space="preserve"> </w:t>
      </w:r>
      <w:r>
        <w:rPr>
          <w:sz w:val="20"/>
        </w:rPr>
        <w:t>vyhřívané</w:t>
      </w:r>
      <w:r>
        <w:rPr>
          <w:spacing w:val="-5"/>
          <w:sz w:val="20"/>
        </w:rPr>
        <w:t xml:space="preserve"> </w:t>
      </w:r>
      <w:r>
        <w:rPr>
          <w:sz w:val="20"/>
        </w:rPr>
        <w:t>lůžko).</w:t>
      </w:r>
    </w:p>
    <w:p w14:paraId="550F5632" w14:textId="77777777" w:rsidR="00EE7E10" w:rsidRDefault="00EE7E10" w:rsidP="00701A9F">
      <w:pPr>
        <w:pStyle w:val="Odstavecseseznamem"/>
        <w:numPr>
          <w:ilvl w:val="3"/>
          <w:numId w:val="18"/>
        </w:numPr>
        <w:spacing w:before="7" w:line="276" w:lineRule="auto"/>
        <w:ind w:left="993" w:right="1417"/>
        <w:jc w:val="both"/>
        <w:rPr>
          <w:sz w:val="20"/>
        </w:rPr>
      </w:pPr>
      <w:r>
        <w:rPr>
          <w:sz w:val="20"/>
        </w:rPr>
        <w:t>v roce 2019</w:t>
      </w:r>
      <w:r w:rsidRPr="00D91662">
        <w:rPr>
          <w:sz w:val="20"/>
        </w:rPr>
        <w:t xml:space="preserve"> byly zakoupeny nové výukové modely a pomůcky  </w:t>
      </w:r>
      <w:r>
        <w:rPr>
          <w:sz w:val="20"/>
        </w:rPr>
        <w:t>z evropských strukturálních fondů. Další modernizace vybavení odborných učeben je připravována k realizaci v roce 2020.</w:t>
      </w:r>
    </w:p>
    <w:p w14:paraId="486A9CE5" w14:textId="77777777" w:rsidR="00EE7E10" w:rsidRDefault="00EE7E10">
      <w:pPr>
        <w:rPr>
          <w:sz w:val="20"/>
        </w:rPr>
      </w:pPr>
      <w:r>
        <w:rPr>
          <w:sz w:val="20"/>
        </w:rPr>
        <w:br w:type="page"/>
      </w:r>
    </w:p>
    <w:p w14:paraId="3D11EA23" w14:textId="77777777" w:rsidR="00EE7E10" w:rsidRPr="00670D6D" w:rsidRDefault="00EE7E10" w:rsidP="00EE7E10">
      <w:pPr>
        <w:ind w:left="284"/>
        <w:rPr>
          <w:b/>
          <w:color w:val="0070C0"/>
        </w:rPr>
      </w:pPr>
      <w:bookmarkStart w:id="193" w:name="9.3_Informační_technologie"/>
      <w:bookmarkStart w:id="194" w:name="_bookmark78"/>
      <w:bookmarkEnd w:id="193"/>
      <w:bookmarkEnd w:id="194"/>
      <w:r w:rsidRPr="00670D6D">
        <w:rPr>
          <w:b/>
          <w:color w:val="0070C0"/>
        </w:rPr>
        <w:lastRenderedPageBreak/>
        <w:t>Informační</w:t>
      </w:r>
      <w:r w:rsidRPr="00670D6D">
        <w:rPr>
          <w:b/>
          <w:color w:val="0070C0"/>
          <w:spacing w:val="-9"/>
        </w:rPr>
        <w:t xml:space="preserve"> </w:t>
      </w:r>
      <w:r w:rsidRPr="00670D6D">
        <w:rPr>
          <w:b/>
          <w:color w:val="0070C0"/>
        </w:rPr>
        <w:t>technologie</w:t>
      </w:r>
    </w:p>
    <w:p w14:paraId="73501E99" w14:textId="77777777" w:rsidR="00EE7E10" w:rsidRDefault="00EE7E10" w:rsidP="00EE7E10">
      <w:pPr>
        <w:pStyle w:val="Zkladntext"/>
        <w:spacing w:before="62" w:line="276" w:lineRule="auto"/>
        <w:ind w:left="318" w:right="1414"/>
        <w:jc w:val="both"/>
      </w:pPr>
      <w:bookmarkStart w:id="195" w:name="9.3.2_Informační_systémy"/>
      <w:bookmarkStart w:id="196" w:name="_bookmark80"/>
      <w:bookmarkEnd w:id="195"/>
      <w:bookmarkEnd w:id="196"/>
      <w:r>
        <w:t xml:space="preserve">Fakulta využívá informační systémy provozované Informačním centrem </w:t>
      </w:r>
      <w:proofErr w:type="spellStart"/>
      <w:r>
        <w:t>UPa</w:t>
      </w:r>
      <w:proofErr w:type="spellEnd"/>
      <w:r>
        <w:t xml:space="preserve"> v rámci informační a komunikační infrastruktury Univerzity Pardubice pro všechny činnosti s fakultou souvisejícími. V rámci </w:t>
      </w:r>
      <w:r w:rsidR="00C849F9">
        <w:t xml:space="preserve">dohody </w:t>
      </w:r>
      <w:r>
        <w:t xml:space="preserve">Microsoft </w:t>
      </w:r>
      <w:proofErr w:type="spellStart"/>
      <w:r>
        <w:t>Campus</w:t>
      </w:r>
      <w:proofErr w:type="spellEnd"/>
      <w:r>
        <w:t xml:space="preserve"> </w:t>
      </w:r>
      <w:proofErr w:type="spellStart"/>
      <w:r>
        <w:t>Agreement</w:t>
      </w:r>
      <w:proofErr w:type="spellEnd"/>
      <w:r>
        <w:t>, kter</w:t>
      </w:r>
      <w:r w:rsidR="00C849F9">
        <w:t>ou</w:t>
      </w:r>
      <w:r>
        <w:t xml:space="preserve"> uzavřela Univerzita Pardubice se společností Microsoft, je fakultě umožněno plně využívat jakékoli verze kancelářského systému Microsoft Office.</w:t>
      </w:r>
    </w:p>
    <w:p w14:paraId="63B2C446" w14:textId="77777777" w:rsidR="00670D6D" w:rsidRDefault="00670D6D" w:rsidP="00EE7E10">
      <w:pPr>
        <w:pStyle w:val="Zkladntext"/>
        <w:spacing w:line="242" w:lineRule="exact"/>
        <w:ind w:left="318"/>
      </w:pPr>
    </w:p>
    <w:p w14:paraId="5C209276" w14:textId="77777777" w:rsidR="00EE7E10" w:rsidRDefault="00EE7E10" w:rsidP="00EE7E10">
      <w:pPr>
        <w:pStyle w:val="Zkladntext"/>
        <w:spacing w:line="242" w:lineRule="exact"/>
        <w:ind w:left="318"/>
      </w:pPr>
      <w:r>
        <w:t>V rámci výuky používá Fakulta zdravotnických studií tyto informační systémy a software:</w:t>
      </w:r>
    </w:p>
    <w:p w14:paraId="689F9B52" w14:textId="77777777" w:rsidR="00EE7E10" w:rsidRDefault="00EE7E10" w:rsidP="00EE7E10">
      <w:pPr>
        <w:pStyle w:val="Odstavecseseznamem"/>
        <w:numPr>
          <w:ilvl w:val="0"/>
          <w:numId w:val="2"/>
        </w:numPr>
        <w:tabs>
          <w:tab w:val="left" w:pos="959"/>
          <w:tab w:val="left" w:pos="960"/>
        </w:tabs>
        <w:spacing w:before="57"/>
        <w:rPr>
          <w:sz w:val="20"/>
        </w:rPr>
      </w:pPr>
      <w:r>
        <w:rPr>
          <w:sz w:val="20"/>
        </w:rPr>
        <w:t>MEDEA (nemocniční informační systém provozovaný spolupracující firmou</w:t>
      </w:r>
      <w:r>
        <w:rPr>
          <w:spacing w:val="-30"/>
          <w:sz w:val="20"/>
        </w:rPr>
        <w:t xml:space="preserve"> </w:t>
      </w:r>
      <w:r>
        <w:rPr>
          <w:sz w:val="20"/>
        </w:rPr>
        <w:t>STAPRO),</w:t>
      </w:r>
    </w:p>
    <w:p w14:paraId="4E168C8E" w14:textId="77777777" w:rsidR="00EE7E10" w:rsidRDefault="00EE7E10" w:rsidP="00EE7E10">
      <w:pPr>
        <w:pStyle w:val="Odstavecseseznamem"/>
        <w:numPr>
          <w:ilvl w:val="0"/>
          <w:numId w:val="2"/>
        </w:numPr>
        <w:tabs>
          <w:tab w:val="left" w:pos="959"/>
          <w:tab w:val="left" w:pos="960"/>
        </w:tabs>
        <w:spacing w:before="57"/>
        <w:rPr>
          <w:sz w:val="20"/>
        </w:rPr>
      </w:pPr>
      <w:r>
        <w:rPr>
          <w:sz w:val="20"/>
        </w:rPr>
        <w:t xml:space="preserve">FONS </w:t>
      </w:r>
      <w:proofErr w:type="spellStart"/>
      <w:r>
        <w:rPr>
          <w:sz w:val="20"/>
        </w:rPr>
        <w:t>Enterprise</w:t>
      </w:r>
      <w:proofErr w:type="spellEnd"/>
      <w:r>
        <w:rPr>
          <w:sz w:val="20"/>
        </w:rPr>
        <w:t xml:space="preserve"> (nemocniční informační systém, který postupně nahrazuje software MEDEA),</w:t>
      </w:r>
    </w:p>
    <w:p w14:paraId="521AEF6A" w14:textId="77777777" w:rsidR="00EE7E10" w:rsidRDefault="00EE7E10" w:rsidP="00EE7E10">
      <w:pPr>
        <w:pStyle w:val="Odstavecseseznamem"/>
        <w:numPr>
          <w:ilvl w:val="0"/>
          <w:numId w:val="2"/>
        </w:numPr>
        <w:tabs>
          <w:tab w:val="left" w:pos="959"/>
          <w:tab w:val="left" w:pos="960"/>
        </w:tabs>
        <w:spacing w:before="57" w:line="271" w:lineRule="auto"/>
        <w:ind w:right="2623"/>
        <w:rPr>
          <w:sz w:val="20"/>
        </w:rPr>
      </w:pPr>
      <w:r>
        <w:rPr>
          <w:sz w:val="20"/>
        </w:rPr>
        <w:t>AISLP (informační systém humánních, homeopatických a veterinárních léčivých přípravků registrovaných v České republice a na</w:t>
      </w:r>
      <w:r>
        <w:rPr>
          <w:spacing w:val="-22"/>
          <w:sz w:val="20"/>
        </w:rPr>
        <w:t xml:space="preserve"> </w:t>
      </w:r>
      <w:r>
        <w:rPr>
          <w:sz w:val="20"/>
        </w:rPr>
        <w:t>Slovensku),</w:t>
      </w:r>
    </w:p>
    <w:p w14:paraId="6E5F8873" w14:textId="77777777" w:rsidR="00EE7E10" w:rsidRDefault="00EE7E10" w:rsidP="00EE7E10">
      <w:pPr>
        <w:pStyle w:val="Odstavecseseznamem"/>
        <w:numPr>
          <w:ilvl w:val="0"/>
          <w:numId w:val="2"/>
        </w:numPr>
        <w:tabs>
          <w:tab w:val="left" w:pos="959"/>
          <w:tab w:val="left" w:pos="960"/>
        </w:tabs>
        <w:spacing w:before="26" w:line="271" w:lineRule="auto"/>
        <w:ind w:right="1662"/>
        <w:rPr>
          <w:sz w:val="20"/>
        </w:rPr>
      </w:pPr>
      <w:r>
        <w:rPr>
          <w:sz w:val="20"/>
        </w:rPr>
        <w:t>STATISTICA, SPSS (statistické softwary pro výpočty v rámci vědecko-výzkumné činnosti akademických pracovníků a pro</w:t>
      </w:r>
      <w:r>
        <w:rPr>
          <w:spacing w:val="-6"/>
          <w:sz w:val="20"/>
        </w:rPr>
        <w:t xml:space="preserve"> </w:t>
      </w:r>
      <w:r>
        <w:rPr>
          <w:sz w:val="20"/>
        </w:rPr>
        <w:t>výuku),</w:t>
      </w:r>
    </w:p>
    <w:p w14:paraId="6202A6E6" w14:textId="77777777" w:rsidR="00EE7E10" w:rsidRDefault="00EE7E10" w:rsidP="00EE7E10">
      <w:pPr>
        <w:pStyle w:val="Odstavecseseznamem"/>
        <w:numPr>
          <w:ilvl w:val="0"/>
          <w:numId w:val="2"/>
        </w:numPr>
        <w:tabs>
          <w:tab w:val="left" w:pos="959"/>
          <w:tab w:val="left" w:pos="960"/>
        </w:tabs>
        <w:spacing w:before="28"/>
        <w:rPr>
          <w:sz w:val="20"/>
        </w:rPr>
      </w:pPr>
      <w:proofErr w:type="spellStart"/>
      <w:proofErr w:type="gramStart"/>
      <w:r>
        <w:rPr>
          <w:sz w:val="20"/>
        </w:rPr>
        <w:t>Atlas</w:t>
      </w:r>
      <w:proofErr w:type="gramEnd"/>
      <w:r>
        <w:rPr>
          <w:sz w:val="20"/>
        </w:rPr>
        <w:t>.</w:t>
      </w:r>
      <w:proofErr w:type="gramStart"/>
      <w:r>
        <w:rPr>
          <w:sz w:val="20"/>
        </w:rPr>
        <w:t>ti</w:t>
      </w:r>
      <w:proofErr w:type="spellEnd"/>
      <w:proofErr w:type="gramEnd"/>
      <w:r>
        <w:rPr>
          <w:sz w:val="20"/>
        </w:rPr>
        <w:t xml:space="preserve"> určený pro kvalitativní</w:t>
      </w:r>
      <w:r>
        <w:rPr>
          <w:spacing w:val="2"/>
          <w:sz w:val="20"/>
        </w:rPr>
        <w:t xml:space="preserve"> </w:t>
      </w:r>
      <w:r>
        <w:rPr>
          <w:sz w:val="20"/>
        </w:rPr>
        <w:t>výzkum,</w:t>
      </w:r>
    </w:p>
    <w:p w14:paraId="1AC9C0F7" w14:textId="77777777" w:rsidR="00EE7E10" w:rsidRDefault="00EE7E10" w:rsidP="00EE7E10">
      <w:pPr>
        <w:pStyle w:val="Odstavecseseznamem"/>
        <w:numPr>
          <w:ilvl w:val="0"/>
          <w:numId w:val="2"/>
        </w:numPr>
        <w:tabs>
          <w:tab w:val="left" w:pos="959"/>
          <w:tab w:val="left" w:pos="960"/>
        </w:tabs>
        <w:spacing w:before="57"/>
        <w:rPr>
          <w:sz w:val="20"/>
        </w:rPr>
      </w:pPr>
      <w:r>
        <w:rPr>
          <w:sz w:val="20"/>
        </w:rPr>
        <w:t>CYGNUS (informační systém pro dokumentaci v sociální</w:t>
      </w:r>
      <w:r>
        <w:rPr>
          <w:spacing w:val="-2"/>
          <w:sz w:val="20"/>
        </w:rPr>
        <w:t xml:space="preserve"> </w:t>
      </w:r>
      <w:r>
        <w:rPr>
          <w:sz w:val="20"/>
        </w:rPr>
        <w:t>oblasti),</w:t>
      </w:r>
    </w:p>
    <w:p w14:paraId="48FC7D6D" w14:textId="77777777" w:rsidR="00EE7E10" w:rsidRDefault="00EE7E10" w:rsidP="00EE7E10">
      <w:pPr>
        <w:pStyle w:val="Odstavecseseznamem"/>
        <w:numPr>
          <w:ilvl w:val="0"/>
          <w:numId w:val="2"/>
        </w:numPr>
        <w:tabs>
          <w:tab w:val="left" w:pos="959"/>
          <w:tab w:val="left" w:pos="960"/>
        </w:tabs>
        <w:spacing w:before="60"/>
        <w:rPr>
          <w:sz w:val="20"/>
        </w:rPr>
      </w:pPr>
      <w:r>
        <w:rPr>
          <w:sz w:val="20"/>
        </w:rPr>
        <w:t>PCXMC (určeno pro radiologické asistenty pro vyhodnocování dávek</w:t>
      </w:r>
      <w:r>
        <w:rPr>
          <w:spacing w:val="-1"/>
          <w:sz w:val="20"/>
        </w:rPr>
        <w:t xml:space="preserve"> </w:t>
      </w:r>
      <w:r>
        <w:rPr>
          <w:sz w:val="20"/>
        </w:rPr>
        <w:t>záření).</w:t>
      </w:r>
    </w:p>
    <w:p w14:paraId="19649332" w14:textId="77777777" w:rsidR="00EE7E10" w:rsidRDefault="00EE7E10" w:rsidP="00EE7E10">
      <w:pPr>
        <w:pStyle w:val="Zkladntext"/>
        <w:spacing w:before="6"/>
        <w:rPr>
          <w:sz w:val="22"/>
        </w:rPr>
      </w:pPr>
    </w:p>
    <w:p w14:paraId="426F9B6A" w14:textId="77777777" w:rsidR="00352ACA" w:rsidRDefault="00352ACA">
      <w:pPr>
        <w:jc w:val="both"/>
        <w:sectPr w:rsidR="00352ACA" w:rsidSect="00F31B38">
          <w:pgSz w:w="11920" w:h="16850"/>
          <w:pgMar w:top="1340" w:right="0" w:bottom="900" w:left="1100" w:header="0" w:footer="637" w:gutter="0"/>
          <w:cols w:space="708"/>
        </w:sectPr>
      </w:pPr>
    </w:p>
    <w:p w14:paraId="4EA9F877" w14:textId="77777777" w:rsidR="00352ACA" w:rsidRDefault="003931A3" w:rsidP="003931A3">
      <w:pPr>
        <w:pStyle w:val="Nadpis1"/>
        <w:tabs>
          <w:tab w:val="left" w:pos="1184"/>
          <w:tab w:val="left" w:pos="1185"/>
        </w:tabs>
        <w:spacing w:before="14" w:after="14" w:line="230" w:lineRule="auto"/>
        <w:ind w:left="318" w:right="2931" w:firstLine="0"/>
        <w:rPr>
          <w:color w:val="008CD6"/>
        </w:rPr>
      </w:pPr>
      <w:bookmarkStart w:id="197" w:name="10_CELOŽIVOTNÍ_VZDĚLÁVÁNÍ"/>
      <w:bookmarkStart w:id="198" w:name="_bookmark83"/>
      <w:bookmarkStart w:id="199" w:name="12_INTERNACIONALIZACE"/>
      <w:bookmarkStart w:id="200" w:name="_bookmark111"/>
      <w:bookmarkStart w:id="201" w:name="12.2.2_Další_aktivity_v_rámci_mezinárodn"/>
      <w:bookmarkStart w:id="202" w:name="_bookmark116"/>
      <w:bookmarkStart w:id="203" w:name="13_ZAJIŠŤOVÁNÍ_KVALITY_A_HODNOCENÍ_REALI"/>
      <w:bookmarkStart w:id="204" w:name="_bookmark117"/>
      <w:bookmarkStart w:id="205" w:name="_Toc36098132"/>
      <w:bookmarkEnd w:id="197"/>
      <w:bookmarkEnd w:id="198"/>
      <w:bookmarkEnd w:id="199"/>
      <w:bookmarkEnd w:id="200"/>
      <w:bookmarkEnd w:id="201"/>
      <w:bookmarkEnd w:id="202"/>
      <w:bookmarkEnd w:id="203"/>
      <w:bookmarkEnd w:id="204"/>
      <w:r>
        <w:rPr>
          <w:color w:val="008CD6"/>
          <w:spacing w:val="-4"/>
        </w:rPr>
        <w:lastRenderedPageBreak/>
        <w:t>9</w:t>
      </w:r>
      <w:r>
        <w:rPr>
          <w:color w:val="008CD6"/>
          <w:spacing w:val="-4"/>
        </w:rPr>
        <w:tab/>
        <w:t>ZAJIŠŤ</w:t>
      </w:r>
      <w:r w:rsidR="002741F0">
        <w:rPr>
          <w:color w:val="008CD6"/>
          <w:spacing w:val="-4"/>
        </w:rPr>
        <w:t xml:space="preserve">OVÁNÍ KVALITY </w:t>
      </w:r>
      <w:r w:rsidR="002741F0">
        <w:rPr>
          <w:color w:val="008CD6"/>
        </w:rPr>
        <w:t xml:space="preserve">A HODNOCENÍ </w:t>
      </w:r>
      <w:r w:rsidR="002741F0">
        <w:rPr>
          <w:color w:val="008CD6"/>
          <w:spacing w:val="-5"/>
        </w:rPr>
        <w:t>REALIZOVANÝCH</w:t>
      </w:r>
      <w:r w:rsidR="002741F0">
        <w:rPr>
          <w:color w:val="008CD6"/>
          <w:spacing w:val="-18"/>
        </w:rPr>
        <w:t xml:space="preserve"> </w:t>
      </w:r>
      <w:r w:rsidR="002741F0">
        <w:rPr>
          <w:color w:val="008CD6"/>
        </w:rPr>
        <w:t>ČINNOSTÍ</w:t>
      </w:r>
      <w:bookmarkEnd w:id="205"/>
    </w:p>
    <w:p w14:paraId="69ADC797" w14:textId="77777777" w:rsidR="00352ACA" w:rsidRDefault="00AA3EE5">
      <w:pPr>
        <w:pStyle w:val="Zkladntext"/>
        <w:spacing w:line="44" w:lineRule="exact"/>
        <w:ind w:left="426"/>
        <w:rPr>
          <w:sz w:val="4"/>
        </w:rPr>
      </w:pPr>
      <w:r>
        <w:rPr>
          <w:noProof/>
          <w:sz w:val="4"/>
          <w:lang w:bidi="ar-SA"/>
        </w:rPr>
        <mc:AlternateContent>
          <mc:Choice Requires="wpg">
            <w:drawing>
              <wp:inline distT="0" distB="0" distL="0" distR="0" wp14:anchorId="07F1F931" wp14:editId="68F17EB4">
                <wp:extent cx="5698490" cy="27940"/>
                <wp:effectExtent l="20320" t="2540" r="15240" b="762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8490" cy="27940"/>
                          <a:chOff x="0" y="0"/>
                          <a:chExt cx="8974" cy="44"/>
                        </a:xfrm>
                      </wpg:grpSpPr>
                      <wps:wsp>
                        <wps:cNvPr id="8" name="Line 5"/>
                        <wps:cNvCnPr>
                          <a:cxnSpLocks noChangeShapeType="1"/>
                        </wps:cNvCnPr>
                        <wps:spPr bwMode="auto">
                          <a:xfrm>
                            <a:off x="0" y="22"/>
                            <a:ext cx="8974" cy="0"/>
                          </a:xfrm>
                          <a:prstGeom prst="line">
                            <a:avLst/>
                          </a:prstGeom>
                          <a:noFill/>
                          <a:ln w="27432">
                            <a:solidFill>
                              <a:srgbClr val="C1C1C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53229C" id="Group 4" o:spid="_x0000_s1026" style="width:448.7pt;height:2.2pt;mso-position-horizontal-relative:char;mso-position-vertical-relative:line" coordsize="897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">
                <v:line id="Line 5" o:spid="_x0000_s1027" style="position:absolute;visibility:visible;mso-wrap-style:square" from="0,22" to="897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" strokecolor="#c1c1c1" strokeweight="2.16pt"/>
                <w10:anchorlock/>
              </v:group>
            </w:pict>
          </mc:Fallback>
        </mc:AlternateContent>
      </w:r>
    </w:p>
    <w:p w14:paraId="4ACEEE4E" w14:textId="77777777" w:rsidR="00352ACA" w:rsidRDefault="00352ACA">
      <w:pPr>
        <w:spacing w:line="44" w:lineRule="exact"/>
        <w:rPr>
          <w:sz w:val="4"/>
        </w:rPr>
        <w:sectPr w:rsidR="00352ACA" w:rsidSect="00F31B38">
          <w:footerReference w:type="default" r:id="rId22"/>
          <w:pgSz w:w="11920" w:h="16850"/>
          <w:pgMar w:top="1400" w:right="0" w:bottom="820" w:left="1100" w:header="0" w:footer="637" w:gutter="0"/>
          <w:cols w:space="708"/>
        </w:sectPr>
      </w:pPr>
    </w:p>
    <w:p w14:paraId="7F99093D" w14:textId="77777777" w:rsidR="00FA21CF" w:rsidRPr="00670D6D" w:rsidRDefault="00FA21CF" w:rsidP="00FA21CF">
      <w:pPr>
        <w:ind w:left="284"/>
        <w:rPr>
          <w:b/>
          <w:color w:val="0070C0"/>
        </w:rPr>
      </w:pPr>
      <w:bookmarkStart w:id="206" w:name="13.1_Vnitřní_hodnocení_kvality"/>
      <w:bookmarkStart w:id="207" w:name="_bookmark118"/>
      <w:bookmarkEnd w:id="206"/>
      <w:bookmarkEnd w:id="207"/>
      <w:r w:rsidRPr="00670D6D">
        <w:rPr>
          <w:b/>
          <w:color w:val="0070C0"/>
        </w:rPr>
        <w:lastRenderedPageBreak/>
        <w:t>Vnitřní hodnocení kvality</w:t>
      </w:r>
    </w:p>
    <w:p w14:paraId="2D04605F" w14:textId="77777777" w:rsidR="00FA21CF" w:rsidRDefault="00FA21CF" w:rsidP="00FA21CF">
      <w:pPr>
        <w:pStyle w:val="Zkladntext"/>
        <w:spacing w:before="124" w:line="276" w:lineRule="auto"/>
        <w:ind w:left="318" w:right="1417"/>
        <w:jc w:val="both"/>
      </w:pPr>
      <w:r>
        <w:t>Vnitřní hodnocení kvality probíhalo v roce 2019, stejně jako v minulých letech, na několika úrovních tak, aby byla zjištěna maximální zpětná vazba, transparentnost a respektována odpovědnost na jednotlivých úrovních řízení.</w:t>
      </w:r>
    </w:p>
    <w:p w14:paraId="1BF1F60E" w14:textId="77777777" w:rsidR="00FA21CF" w:rsidRDefault="00FA21CF" w:rsidP="00FA21CF">
      <w:pPr>
        <w:pStyle w:val="Zkladntext"/>
        <w:spacing w:before="120" w:line="276" w:lineRule="auto"/>
        <w:ind w:left="317" w:right="1417"/>
        <w:jc w:val="both"/>
      </w:pPr>
      <w:r>
        <w:t xml:space="preserve">Na úrovni fakultní proběhlo interní hodnocení činnosti fakulty v srpnu v rámci výjezdního kolegia děkana, které se uskutečnilo ve dnech 10. – 11. 9. 2019 v Penzionu </w:t>
      </w:r>
      <w:proofErr w:type="spellStart"/>
      <w:r>
        <w:t>Mítkov</w:t>
      </w:r>
      <w:proofErr w:type="spellEnd"/>
      <w:r>
        <w:t>, Brandýs nad Orlicí. Vnitřní hodnocení kvality bylo zaměřeno především na pedagogickou, vědecko-výzkumnou činnost, personalistiku a hospodaření fakulty. Byla přijata opatření spojená se zrušením papírových indexů, diskutovány možnosti zlepšení výsledků vědy a výzkumu na fakultě a řešení personálních otázek (kurikulum vědecko-výzkumného pracovníka, plán osobního rozvoje). Další hodnocení byla prováděna po každé významné akci (státní závěrečné zkoušky, přijímací zkoušky, studentská vědecká konference, mezinárodní konference, dny otevřených dveří apod.). Bylo realizováno hodnocení výuky studenty posledních ročníků i absolventy. Hodnocení fakulty probíhala též v rámci zasedání vědecké rady fakulty (2x), akademického senátu (</w:t>
      </w:r>
      <w:r w:rsidR="00CA0132">
        <w:t>6</w:t>
      </w:r>
      <w:r>
        <w:t xml:space="preserve">x), schůzek kolegia děkana (4x), </w:t>
      </w:r>
      <w:r w:rsidR="008A4ECA">
        <w:t xml:space="preserve">porad </w:t>
      </w:r>
      <w:r>
        <w:t>vedoucích kateder</w:t>
      </w:r>
      <w:r>
        <w:rPr>
          <w:spacing w:val="2"/>
        </w:rPr>
        <w:t xml:space="preserve"> </w:t>
      </w:r>
      <w:r>
        <w:t>(1</w:t>
      </w:r>
      <w:r w:rsidR="00CA0132">
        <w:t>9</w:t>
      </w:r>
      <w:r>
        <w:t>x).</w:t>
      </w:r>
    </w:p>
    <w:p w14:paraId="2C792CE3" w14:textId="77777777" w:rsidR="00FA21CF" w:rsidRDefault="00FA21CF" w:rsidP="00FA21CF">
      <w:pPr>
        <w:pStyle w:val="Zkladntext"/>
        <w:spacing w:before="120" w:line="276" w:lineRule="auto"/>
        <w:ind w:left="318" w:right="1415"/>
        <w:jc w:val="both"/>
      </w:pPr>
      <w:r>
        <w:t>K hodnocení úrovně vzdělávací činnosti slouží od roku 2007 data zadaná v informačním systému VERSO v sekci s  názvem „Studium”, který je zpřístupněn diferencovaně jednotlivým zaměstnancům. Informace se týkají nejen kvantitativních dat o studijních programech, oborech, uchazečích, studentech a absolventech, ale i dílčích oblastí vzdělávací činnosti (četností klasifikací v porovnání s Gaussovou křivkou, závěrečných prací, mobilit studentů) a  oblastí se vzdělávací činností souvisejících (stipendia, poplatky za studium). I nadále probíhalo hodnocení výuky studentů prostřednictvím ankety IS STAG. Anketní otázky zaměřené na hodnocení zapsaných a studovaných předmětů byly dány k dispozici všem studentům fakulty. Připomínky studentů byly vždy na závěr semestru vyhodnocovány a následně bylo zajišťováno jejich řešení s příslušnými pedagogickými pracovníky. Poznámky studentů k hodnoceným předmětům byly vygenerovány a s komentářem akademických pracovníků a vedoucích kateder zveřejněny na intranetu. Tak jako v letech minulých však přetrvával problém malého počtu respondentů.</w:t>
      </w:r>
    </w:p>
    <w:p w14:paraId="3FBBC3FA" w14:textId="77777777" w:rsidR="00FA21CF" w:rsidRDefault="00FA21CF" w:rsidP="00FA21CF">
      <w:pPr>
        <w:pStyle w:val="Zkladntext"/>
        <w:spacing w:before="10"/>
        <w:rPr>
          <w:sz w:val="19"/>
        </w:rPr>
      </w:pPr>
    </w:p>
    <w:p w14:paraId="215A1A8D" w14:textId="77777777" w:rsidR="00FA21CF" w:rsidRPr="00670D6D" w:rsidRDefault="00FA21CF" w:rsidP="00FA21CF">
      <w:pPr>
        <w:ind w:left="284"/>
        <w:rPr>
          <w:b/>
          <w:color w:val="0070C0"/>
        </w:rPr>
      </w:pPr>
      <w:bookmarkStart w:id="208" w:name="13.1.1_Vnitřní_kontrolní_systém"/>
      <w:bookmarkStart w:id="209" w:name="_bookmark119"/>
      <w:bookmarkEnd w:id="208"/>
      <w:bookmarkEnd w:id="209"/>
      <w:r w:rsidRPr="00670D6D">
        <w:rPr>
          <w:b/>
          <w:color w:val="0070C0"/>
        </w:rPr>
        <w:t>Vnitřní kontrolní</w:t>
      </w:r>
      <w:r w:rsidRPr="00670D6D">
        <w:rPr>
          <w:b/>
          <w:color w:val="0070C0"/>
          <w:spacing w:val="-9"/>
        </w:rPr>
        <w:t xml:space="preserve"> </w:t>
      </w:r>
      <w:r w:rsidRPr="00670D6D">
        <w:rPr>
          <w:b/>
          <w:color w:val="0070C0"/>
        </w:rPr>
        <w:t>systém</w:t>
      </w:r>
    </w:p>
    <w:p w14:paraId="18B946B3" w14:textId="519642CB" w:rsidR="00FA21CF" w:rsidRDefault="00FA21CF" w:rsidP="00FA21CF">
      <w:pPr>
        <w:pStyle w:val="Zkladntext"/>
        <w:spacing w:before="125" w:line="276" w:lineRule="auto"/>
        <w:ind w:left="318" w:right="1413"/>
        <w:jc w:val="both"/>
      </w:pPr>
      <w:r>
        <w:t>Vnitřní kontrolní systém FZS a nastavení kontrolních mechanismů fakulty vychází z vnitřních směrnic Univerzity Pardubice. Je prováděno vedoucími zaměstnanci na všech stupních řízení ve smyslu ustanovení pracovního řádu univerzity a v návaznosti na zákon č. 320/2001 Sb. jako součást finančního řízení, které zabezpečuje hospodaření s veřejnými prostředky. Vlastní systém finanční kontroly zahrnuje řídící kontrolu a interní</w:t>
      </w:r>
      <w:r w:rsidR="00B85993">
        <w:t xml:space="preserve"> </w:t>
      </w:r>
      <w:r>
        <w:rPr>
          <w:spacing w:val="-32"/>
        </w:rPr>
        <w:t xml:space="preserve"> </w:t>
      </w:r>
      <w:r>
        <w:t>audit.</w:t>
      </w:r>
    </w:p>
    <w:p w14:paraId="16DA12B4" w14:textId="77777777" w:rsidR="00FA21CF" w:rsidRDefault="00FA21CF" w:rsidP="00FA21CF">
      <w:pPr>
        <w:pStyle w:val="Zkladntext"/>
        <w:spacing w:before="10"/>
        <w:rPr>
          <w:sz w:val="23"/>
        </w:rPr>
      </w:pPr>
    </w:p>
    <w:p w14:paraId="470C366B" w14:textId="77777777" w:rsidR="00FA21CF" w:rsidRPr="00670D6D" w:rsidRDefault="00FA21CF" w:rsidP="00FA21CF">
      <w:pPr>
        <w:ind w:left="284"/>
        <w:rPr>
          <w:b/>
          <w:color w:val="0070C0"/>
        </w:rPr>
      </w:pPr>
      <w:bookmarkStart w:id="210" w:name="13.1.2_Finanční_kontrola_FZS"/>
      <w:bookmarkStart w:id="211" w:name="_bookmark120"/>
      <w:bookmarkEnd w:id="210"/>
      <w:bookmarkEnd w:id="211"/>
      <w:r w:rsidRPr="00670D6D">
        <w:rPr>
          <w:b/>
          <w:color w:val="0070C0"/>
        </w:rPr>
        <w:t>Finanční kontrola</w:t>
      </w:r>
      <w:r w:rsidRPr="00670D6D">
        <w:rPr>
          <w:b/>
          <w:color w:val="0070C0"/>
          <w:spacing w:val="-3"/>
        </w:rPr>
        <w:t xml:space="preserve"> </w:t>
      </w:r>
      <w:r w:rsidRPr="00670D6D">
        <w:rPr>
          <w:b/>
          <w:color w:val="0070C0"/>
        </w:rPr>
        <w:t>FZS</w:t>
      </w:r>
    </w:p>
    <w:p w14:paraId="3A907519" w14:textId="77777777" w:rsidR="00FA21CF" w:rsidRDefault="00FA21CF" w:rsidP="00FA21CF">
      <w:pPr>
        <w:pStyle w:val="Zkladntext"/>
        <w:spacing w:before="124" w:line="276" w:lineRule="auto"/>
        <w:ind w:left="318" w:right="1414" w:hanging="1"/>
        <w:jc w:val="both"/>
      </w:pPr>
      <w:r>
        <w:t>Finanční operace procházely řídící kontrolou stanovených příkazců operací a správce rozpočtu. Účetně byly zpracovávány na pracovištích ekonomického odboru rektorátu, kde jsou uloženy originály účetních dokladů s určením jejich odpovídající archivace. Obecný vnitřní kontrolní systém byl doplňován ve shodě s dalšími požadavky zejména u projektů (podmínky z rozhodnutí o dotacích) – zahrnutím do rozpočtu a jeho schválením, zřízením samostatného projektového účtu, přidělením samostatné zakázky umožňující další řídící kontrolu v</w:t>
      </w:r>
      <w:r>
        <w:rPr>
          <w:spacing w:val="-9"/>
        </w:rPr>
        <w:t xml:space="preserve"> </w:t>
      </w:r>
      <w:proofErr w:type="spellStart"/>
      <w:r>
        <w:t>iFIS</w:t>
      </w:r>
      <w:proofErr w:type="spellEnd"/>
      <w:r>
        <w:t>.</w:t>
      </w:r>
    </w:p>
    <w:p w14:paraId="52E90BD5" w14:textId="77777777" w:rsidR="00352ACA" w:rsidRDefault="00352ACA">
      <w:pPr>
        <w:spacing w:line="276" w:lineRule="auto"/>
        <w:jc w:val="both"/>
        <w:sectPr w:rsidR="00352ACA" w:rsidSect="00F31B38">
          <w:pgSz w:w="11920" w:h="16850"/>
          <w:pgMar w:top="1400" w:right="0" w:bottom="900" w:left="1100" w:header="0" w:footer="637" w:gutter="0"/>
          <w:cols w:space="708"/>
        </w:sectPr>
      </w:pPr>
    </w:p>
    <w:p w14:paraId="5177DCB8" w14:textId="77777777" w:rsidR="00352ACA" w:rsidRDefault="00946653" w:rsidP="00946653">
      <w:pPr>
        <w:pStyle w:val="Nadpis1"/>
        <w:tabs>
          <w:tab w:val="left" w:pos="1184"/>
          <w:tab w:val="left" w:pos="1185"/>
          <w:tab w:val="left" w:pos="9421"/>
        </w:tabs>
        <w:ind w:left="318" w:firstLine="0"/>
        <w:rPr>
          <w:color w:val="008CD6"/>
        </w:rPr>
      </w:pPr>
      <w:bookmarkStart w:id="212" w:name="14_NÁRODNÍ_A_MEZINÁRODNÍ_EXCELENCE_FAKUL"/>
      <w:bookmarkStart w:id="213" w:name="_bookmark121"/>
      <w:bookmarkStart w:id="214" w:name="14.1_Členství_fakulty_v_mezinárodních_pr"/>
      <w:bookmarkStart w:id="215" w:name="_bookmark122"/>
      <w:bookmarkStart w:id="216" w:name="14.2.2_Ostatní"/>
      <w:bookmarkStart w:id="217" w:name="_bookmark126"/>
      <w:bookmarkStart w:id="218" w:name="15_ROZVOJ_FAKULTY"/>
      <w:bookmarkStart w:id="219" w:name="_bookmark127"/>
      <w:bookmarkStart w:id="220" w:name="_Toc36098133"/>
      <w:bookmarkEnd w:id="212"/>
      <w:bookmarkEnd w:id="213"/>
      <w:bookmarkEnd w:id="214"/>
      <w:bookmarkEnd w:id="215"/>
      <w:bookmarkEnd w:id="216"/>
      <w:bookmarkEnd w:id="217"/>
      <w:bookmarkEnd w:id="218"/>
      <w:bookmarkEnd w:id="219"/>
      <w:r>
        <w:rPr>
          <w:color w:val="008CD6"/>
          <w:spacing w:val="-5"/>
          <w:u w:val="thick" w:color="C1C1C1"/>
        </w:rPr>
        <w:lastRenderedPageBreak/>
        <w:t>10</w:t>
      </w:r>
      <w:r>
        <w:rPr>
          <w:color w:val="008CD6"/>
          <w:spacing w:val="-5"/>
          <w:u w:val="thick" w:color="C1C1C1"/>
        </w:rPr>
        <w:tab/>
        <w:t xml:space="preserve">DALŠÍ </w:t>
      </w:r>
      <w:r w:rsidR="002741F0">
        <w:rPr>
          <w:color w:val="008CD6"/>
          <w:spacing w:val="-5"/>
          <w:u w:val="thick" w:color="C1C1C1"/>
        </w:rPr>
        <w:t>ROZVOJ</w:t>
      </w:r>
      <w:r w:rsidR="002741F0">
        <w:rPr>
          <w:color w:val="008CD6"/>
          <w:spacing w:val="-12"/>
          <w:u w:val="thick" w:color="C1C1C1"/>
        </w:rPr>
        <w:t xml:space="preserve"> </w:t>
      </w:r>
      <w:r w:rsidR="002741F0">
        <w:rPr>
          <w:color w:val="008CD6"/>
          <w:u w:val="thick" w:color="C1C1C1"/>
        </w:rPr>
        <w:t>FAKULTY</w:t>
      </w:r>
      <w:bookmarkEnd w:id="220"/>
      <w:r w:rsidR="002741F0">
        <w:rPr>
          <w:color w:val="008CD6"/>
          <w:u w:val="thick" w:color="C1C1C1"/>
        </w:rPr>
        <w:tab/>
      </w:r>
    </w:p>
    <w:p w14:paraId="7E5B5FB9" w14:textId="77777777" w:rsidR="00352ACA" w:rsidRDefault="00352ACA">
      <w:pPr>
        <w:spacing w:line="518" w:lineRule="exact"/>
        <w:sectPr w:rsidR="00352ACA" w:rsidSect="00F31B38">
          <w:pgSz w:w="11920" w:h="16850"/>
          <w:pgMar w:top="1440" w:right="0" w:bottom="820" w:left="1100" w:header="0" w:footer="637" w:gutter="0"/>
          <w:cols w:space="708"/>
        </w:sectPr>
      </w:pPr>
    </w:p>
    <w:p w14:paraId="12743718" w14:textId="77777777" w:rsidR="00352ACA" w:rsidRDefault="002741F0">
      <w:pPr>
        <w:pStyle w:val="Zkladntext"/>
        <w:spacing w:before="37"/>
        <w:ind w:left="318" w:right="1417"/>
        <w:jc w:val="both"/>
      </w:pPr>
      <w:r>
        <w:lastRenderedPageBreak/>
        <w:t>Komplexní rozvoj fakulty zahrnuje rozvoj a zkvalitňování jak vlastních vzdělávacích, vědecko-v</w:t>
      </w:r>
      <w:r w:rsidR="00356BF5">
        <w:t xml:space="preserve">ýzkumných a tvůrčích činností </w:t>
      </w:r>
      <w:r>
        <w:t>fakulty, tak rozvoj a zabezpečení podmínek jejich realizace, m</w:t>
      </w:r>
      <w:r w:rsidR="00356BF5">
        <w:t xml:space="preserve">ezi něž patří zejména péče </w:t>
      </w:r>
      <w:r w:rsidR="00A93282">
        <w:t xml:space="preserve">o zaměstnance, studenty, </w:t>
      </w:r>
      <w:r w:rsidR="00356BF5">
        <w:t xml:space="preserve">majetek, investiční činnost </w:t>
      </w:r>
      <w:r>
        <w:t>a rozvoj materiálně-technického zázemí, zlepšení stavu existující infrastruktury a</w:t>
      </w:r>
      <w:r w:rsidR="00356BF5">
        <w:t> </w:t>
      </w:r>
      <w:r>
        <w:t xml:space="preserve"> modernizace vybavenosti přístrojové, technické, technologické i</w:t>
      </w:r>
      <w:r>
        <w:rPr>
          <w:spacing w:val="-28"/>
        </w:rPr>
        <w:t xml:space="preserve"> </w:t>
      </w:r>
      <w:r>
        <w:t>informační.</w:t>
      </w:r>
    </w:p>
    <w:p w14:paraId="0F724300" w14:textId="77777777" w:rsidR="00352ACA" w:rsidRDefault="002741F0">
      <w:pPr>
        <w:pStyle w:val="Zkladntext"/>
        <w:spacing w:before="118"/>
        <w:ind w:left="318" w:right="1414"/>
        <w:jc w:val="both"/>
      </w:pPr>
      <w:r>
        <w:t>Pro realizaci plánovaného rozvoje studijních programů, vědecko-výzkumné činnosti fakulty a potřebné infrastruktury jsou využívány a připravovány k využití různé zdroje financování, zejména prostředky státního rozpočtu a strukturálních fondů EU.</w:t>
      </w:r>
    </w:p>
    <w:p w14:paraId="2D812214" w14:textId="77777777" w:rsidR="00352ACA" w:rsidRDefault="00352ACA">
      <w:pPr>
        <w:pStyle w:val="Zkladntext"/>
      </w:pPr>
    </w:p>
    <w:p w14:paraId="4E053341" w14:textId="77777777" w:rsidR="00352ACA" w:rsidRDefault="00352ACA">
      <w:pPr>
        <w:pStyle w:val="Zkladntext"/>
        <w:spacing w:before="5"/>
      </w:pPr>
      <w:bookmarkStart w:id="221" w:name="15.1.1_Řešení_stížností_dle_zák._106/199"/>
      <w:bookmarkStart w:id="222" w:name="_bookmark128"/>
      <w:bookmarkEnd w:id="221"/>
      <w:bookmarkEnd w:id="222"/>
    </w:p>
    <w:p w14:paraId="388C2439" w14:textId="4D3ACEE4" w:rsidR="00352ACA" w:rsidRPr="00670D6D" w:rsidRDefault="002741F0" w:rsidP="00670D6D">
      <w:pPr>
        <w:ind w:left="284"/>
        <w:rPr>
          <w:b/>
          <w:color w:val="0070C0"/>
        </w:rPr>
      </w:pPr>
      <w:bookmarkStart w:id="223" w:name="15.2_Hodnocení_vzdělávací_činnosti_mimo_"/>
      <w:bookmarkStart w:id="224" w:name="_bookmark129"/>
      <w:bookmarkEnd w:id="223"/>
      <w:bookmarkEnd w:id="224"/>
      <w:r w:rsidRPr="00670D6D">
        <w:rPr>
          <w:b/>
          <w:color w:val="0070C0"/>
        </w:rPr>
        <w:t>Hodnocení vzdělávací činnosti mimo sídlo</w:t>
      </w:r>
      <w:r w:rsidRPr="00670D6D">
        <w:rPr>
          <w:b/>
          <w:color w:val="0070C0"/>
          <w:spacing w:val="-33"/>
        </w:rPr>
        <w:t xml:space="preserve"> </w:t>
      </w:r>
      <w:r w:rsidR="00D605FA">
        <w:rPr>
          <w:b/>
          <w:color w:val="0070C0"/>
          <w:spacing w:val="-33"/>
        </w:rPr>
        <w:t xml:space="preserve"> </w:t>
      </w:r>
      <w:r w:rsidRPr="00670D6D">
        <w:rPr>
          <w:b/>
          <w:color w:val="0070C0"/>
        </w:rPr>
        <w:t>univerzity</w:t>
      </w:r>
    </w:p>
    <w:p w14:paraId="73566FDA" w14:textId="77777777" w:rsidR="00352ACA" w:rsidRDefault="002741F0">
      <w:pPr>
        <w:pStyle w:val="Zkladntext"/>
        <w:spacing w:before="124" w:line="276" w:lineRule="auto"/>
        <w:ind w:left="318" w:right="1418"/>
        <w:jc w:val="both"/>
      </w:pPr>
      <w:r>
        <w:t>Fakulta nedisponuje vzdělávacími centry nebo konzultačními středisky mimo vlastní sídlo. Vzdělávání je však prostřednictvím smluv sjednáváno, zajišťováno a kontrolováno v řadě zdravotnických zařízení – jedná se zejména o povinné praxe studentů a o praktická cvičení na odborných pracovištích a o kurzy celoživotního vzdělávání.</w:t>
      </w:r>
    </w:p>
    <w:p w14:paraId="560DF388" w14:textId="77777777" w:rsidR="00352ACA" w:rsidRDefault="00352ACA">
      <w:pPr>
        <w:pStyle w:val="Zkladntext"/>
      </w:pPr>
    </w:p>
    <w:p w14:paraId="704493A0" w14:textId="77777777" w:rsidR="00352ACA" w:rsidRDefault="00352ACA">
      <w:pPr>
        <w:pStyle w:val="Zkladntext"/>
        <w:spacing w:before="10"/>
      </w:pPr>
    </w:p>
    <w:p w14:paraId="11E05E8F" w14:textId="77777777" w:rsidR="00352ACA" w:rsidRPr="00670D6D" w:rsidRDefault="002741F0" w:rsidP="00670D6D">
      <w:pPr>
        <w:ind w:left="284"/>
        <w:rPr>
          <w:b/>
          <w:color w:val="0070C0"/>
        </w:rPr>
      </w:pPr>
      <w:bookmarkStart w:id="225" w:name="15.3_Rozvojové_programy_MŠMT"/>
      <w:bookmarkStart w:id="226" w:name="_bookmark130"/>
      <w:bookmarkEnd w:id="225"/>
      <w:bookmarkEnd w:id="226"/>
      <w:r w:rsidRPr="00670D6D">
        <w:rPr>
          <w:b/>
          <w:color w:val="0070C0"/>
        </w:rPr>
        <w:t>Rozvojové programy</w:t>
      </w:r>
      <w:r w:rsidRPr="00670D6D">
        <w:rPr>
          <w:b/>
          <w:color w:val="0070C0"/>
          <w:spacing w:val="-10"/>
        </w:rPr>
        <w:t xml:space="preserve"> </w:t>
      </w:r>
      <w:r w:rsidRPr="00670D6D">
        <w:rPr>
          <w:b/>
          <w:color w:val="0070C0"/>
        </w:rPr>
        <w:t>MŠMT</w:t>
      </w:r>
    </w:p>
    <w:p w14:paraId="67984A1F" w14:textId="77777777" w:rsidR="00946653" w:rsidRDefault="00946653" w:rsidP="00946653">
      <w:bookmarkStart w:id="227" w:name="15.3.1_Centralizované_rozvojové_projekty"/>
      <w:bookmarkStart w:id="228" w:name="_bookmark131"/>
      <w:bookmarkEnd w:id="227"/>
      <w:bookmarkEnd w:id="228"/>
    </w:p>
    <w:p w14:paraId="58606D9D" w14:textId="77777777" w:rsidR="00352ACA" w:rsidRPr="005223F4" w:rsidRDefault="002741F0" w:rsidP="00670D6D">
      <w:pPr>
        <w:ind w:left="284"/>
        <w:rPr>
          <w:b/>
          <w:sz w:val="20"/>
          <w:szCs w:val="20"/>
        </w:rPr>
      </w:pPr>
      <w:r w:rsidRPr="005223F4">
        <w:rPr>
          <w:b/>
          <w:sz w:val="20"/>
          <w:szCs w:val="20"/>
        </w:rPr>
        <w:t>Centralizované rozvojové projekty</w:t>
      </w:r>
      <w:r w:rsidRPr="005223F4">
        <w:rPr>
          <w:b/>
          <w:spacing w:val="-12"/>
          <w:sz w:val="20"/>
          <w:szCs w:val="20"/>
        </w:rPr>
        <w:t xml:space="preserve"> </w:t>
      </w:r>
      <w:r w:rsidRPr="005223F4">
        <w:rPr>
          <w:b/>
          <w:sz w:val="20"/>
          <w:szCs w:val="20"/>
        </w:rPr>
        <w:t>(CRP)</w:t>
      </w:r>
    </w:p>
    <w:p w14:paraId="0659FE86" w14:textId="77777777" w:rsidR="00352ACA" w:rsidRDefault="002741F0" w:rsidP="005223F4">
      <w:pPr>
        <w:pStyle w:val="Zkladntext"/>
        <w:spacing w:before="62" w:line="276" w:lineRule="auto"/>
        <w:ind w:left="284" w:right="1416"/>
        <w:jc w:val="both"/>
      </w:pPr>
      <w:r>
        <w:t>Centralizované rozvojové projekty jsou řešeny v rámci každoročně vyhlašovaného grantového schématu MŠMT ČR, které je určeno pro podporu projektů přesahujících oblast vědy a výzkumu. Fakulta se v roce 201</w:t>
      </w:r>
      <w:r w:rsidR="00FB30D4">
        <w:t>9</w:t>
      </w:r>
      <w:r>
        <w:t xml:space="preserve"> </w:t>
      </w:r>
      <w:r w:rsidR="00444A5F">
        <w:t>nezapojila do žádného CRP</w:t>
      </w:r>
      <w:r>
        <w:t>.</w:t>
      </w:r>
    </w:p>
    <w:p w14:paraId="45861007" w14:textId="77777777" w:rsidR="00352ACA" w:rsidRDefault="00352ACA">
      <w:pPr>
        <w:pStyle w:val="Zkladntext"/>
        <w:spacing w:before="11"/>
        <w:rPr>
          <w:sz w:val="19"/>
        </w:rPr>
      </w:pPr>
    </w:p>
    <w:p w14:paraId="4321C2F8" w14:textId="77777777" w:rsidR="00352ACA" w:rsidRPr="005223F4" w:rsidRDefault="002741F0" w:rsidP="00670D6D">
      <w:pPr>
        <w:ind w:left="284"/>
        <w:rPr>
          <w:b/>
          <w:sz w:val="20"/>
        </w:rPr>
      </w:pPr>
      <w:bookmarkStart w:id="229" w:name="15.3.2_Interní_rozvojová_soutěž_(IRS)"/>
      <w:bookmarkStart w:id="230" w:name="_bookmark132"/>
      <w:bookmarkEnd w:id="229"/>
      <w:bookmarkEnd w:id="230"/>
      <w:r w:rsidRPr="005223F4">
        <w:rPr>
          <w:b/>
          <w:sz w:val="20"/>
        </w:rPr>
        <w:t>Interní rozvojová soutěž</w:t>
      </w:r>
      <w:r w:rsidRPr="005223F4">
        <w:rPr>
          <w:b/>
          <w:spacing w:val="-17"/>
          <w:sz w:val="20"/>
        </w:rPr>
        <w:t xml:space="preserve"> </w:t>
      </w:r>
      <w:r w:rsidRPr="005223F4">
        <w:rPr>
          <w:b/>
          <w:sz w:val="20"/>
        </w:rPr>
        <w:t>(IRS)</w:t>
      </w:r>
    </w:p>
    <w:p w14:paraId="0141898D" w14:textId="77777777" w:rsidR="00352ACA" w:rsidRDefault="002741F0" w:rsidP="00FB30D4">
      <w:pPr>
        <w:pStyle w:val="Zkladntext"/>
        <w:spacing w:before="59"/>
        <w:ind w:left="284" w:right="1464"/>
        <w:jc w:val="both"/>
      </w:pPr>
      <w:r>
        <w:t>FZS v roce 201</w:t>
      </w:r>
      <w:r w:rsidR="00FB30D4">
        <w:t>9</w:t>
      </w:r>
      <w:r>
        <w:t xml:space="preserve"> úspěšně řešila jeden projekt IRS cílící na </w:t>
      </w:r>
      <w:r w:rsidR="00FB30D4">
        <w:t>inovaci</w:t>
      </w:r>
      <w:r w:rsidR="00FB30D4" w:rsidRPr="00FB30D4">
        <w:t xml:space="preserve"> předmětů zaměřených na modelové situace</w:t>
      </w:r>
      <w:r w:rsidR="00FB30D4">
        <w:t xml:space="preserve"> viz link </w:t>
      </w:r>
      <w:r w:rsidR="00FB30D4" w:rsidRPr="00FB30D4">
        <w:t>https://www.upce.cz/projekt/1034310</w:t>
      </w:r>
      <w:r>
        <w:t>.</w:t>
      </w:r>
    </w:p>
    <w:p w14:paraId="4A469773" w14:textId="77777777" w:rsidR="00352ACA" w:rsidRDefault="00352ACA">
      <w:pPr>
        <w:pStyle w:val="Zkladntext"/>
        <w:spacing w:before="2"/>
        <w:rPr>
          <w:sz w:val="26"/>
        </w:rPr>
      </w:pPr>
    </w:p>
    <w:p w14:paraId="112CFD95" w14:textId="77777777" w:rsidR="00352ACA" w:rsidRPr="00FB30D4" w:rsidRDefault="002741F0" w:rsidP="00670D6D">
      <w:pPr>
        <w:ind w:left="284"/>
        <w:rPr>
          <w:b/>
          <w:sz w:val="20"/>
        </w:rPr>
      </w:pPr>
      <w:r w:rsidRPr="00FB30D4">
        <w:rPr>
          <w:b/>
          <w:sz w:val="20"/>
        </w:rPr>
        <w:t>Operační program Výzkum, vývoj a</w:t>
      </w:r>
      <w:r w:rsidRPr="00FB30D4">
        <w:rPr>
          <w:b/>
          <w:spacing w:val="-3"/>
          <w:sz w:val="20"/>
        </w:rPr>
        <w:t xml:space="preserve"> </w:t>
      </w:r>
      <w:r w:rsidRPr="00FB30D4">
        <w:rPr>
          <w:b/>
          <w:sz w:val="20"/>
        </w:rPr>
        <w:t>vzdělávání</w:t>
      </w:r>
    </w:p>
    <w:p w14:paraId="0609042A" w14:textId="77777777" w:rsidR="00352ACA" w:rsidRDefault="002741F0" w:rsidP="00FB30D4">
      <w:pPr>
        <w:pStyle w:val="Zkladntext"/>
        <w:spacing w:before="108"/>
        <w:ind w:left="284" w:right="1464"/>
        <w:jc w:val="both"/>
      </w:pPr>
      <w:r>
        <w:t>V roce 201</w:t>
      </w:r>
      <w:r w:rsidR="00FB30D4">
        <w:t>9</w:t>
      </w:r>
      <w:r>
        <w:t xml:space="preserve"> byly </w:t>
      </w:r>
      <w:r w:rsidR="004A40CE" w:rsidRPr="008244A1">
        <w:t>řešeny</w:t>
      </w:r>
      <w:r w:rsidRPr="008244A1">
        <w:t xml:space="preserve"> </w:t>
      </w:r>
      <w:r w:rsidR="00D4434F" w:rsidRPr="008244A1">
        <w:t>tři</w:t>
      </w:r>
      <w:r w:rsidRPr="008244A1">
        <w:t xml:space="preserve"> celouniverzitní a jeden fakultní projekt z Operačního programu Výzkum, vývoj</w:t>
      </w:r>
      <w:r w:rsidR="005F4042">
        <w:t xml:space="preserve"> </w:t>
      </w:r>
      <w:r w:rsidRPr="008244A1">
        <w:t xml:space="preserve">a vzdělávání. </w:t>
      </w:r>
      <w:r w:rsidR="00D4434F" w:rsidRPr="008244A1">
        <w:t>U tří z nich byla f</w:t>
      </w:r>
      <w:r w:rsidRPr="008244A1">
        <w:t>yzická realizace zahájena v dubnu 2017. Konkrétně</w:t>
      </w:r>
      <w:r>
        <w:t xml:space="preserve"> se jedná o tyto projekty:</w:t>
      </w:r>
    </w:p>
    <w:p w14:paraId="22F17A3A" w14:textId="77777777" w:rsidR="00352ACA" w:rsidRDefault="00352ACA">
      <w:pPr>
        <w:jc w:val="both"/>
      </w:pPr>
    </w:p>
    <w:p w14:paraId="24EADB0A" w14:textId="77777777" w:rsidR="00352ACA" w:rsidRDefault="002741F0">
      <w:pPr>
        <w:spacing w:before="39" w:after="21"/>
        <w:ind w:left="318"/>
        <w:rPr>
          <w:i/>
          <w:sz w:val="18"/>
        </w:rPr>
      </w:pPr>
      <w:r>
        <w:rPr>
          <w:i/>
          <w:sz w:val="18"/>
        </w:rPr>
        <w:t xml:space="preserve">Tabulka </w:t>
      </w:r>
      <w:r w:rsidR="005F4042">
        <w:rPr>
          <w:i/>
          <w:sz w:val="18"/>
        </w:rPr>
        <w:t>44</w:t>
      </w:r>
      <w:r>
        <w:rPr>
          <w:i/>
          <w:sz w:val="18"/>
        </w:rPr>
        <w:t>: Projekty OP VVV řešené na FZS v roce 201</w:t>
      </w:r>
      <w:r w:rsidR="005F4042">
        <w:rPr>
          <w:i/>
          <w:sz w:val="18"/>
        </w:rPr>
        <w:t>9</w:t>
      </w:r>
    </w:p>
    <w:tbl>
      <w:tblPr>
        <w:tblStyle w:val="TableNormal"/>
        <w:tblW w:w="0" w:type="auto"/>
        <w:tblCellSpacing w:w="9" w:type="dxa"/>
        <w:tblInd w:w="335" w:type="dxa"/>
        <w:tblLayout w:type="fixed"/>
        <w:tblLook w:val="01E0" w:firstRow="1" w:lastRow="1" w:firstColumn="1" w:lastColumn="1" w:noHBand="0" w:noVBand="0"/>
      </w:tblPr>
      <w:tblGrid>
        <w:gridCol w:w="3370"/>
        <w:gridCol w:w="3176"/>
        <w:gridCol w:w="1158"/>
        <w:gridCol w:w="1459"/>
      </w:tblGrid>
      <w:tr w:rsidR="00352ACA" w14:paraId="06462724" w14:textId="77777777" w:rsidTr="005F4042">
        <w:trPr>
          <w:trHeight w:val="465"/>
          <w:tblCellSpacing w:w="9" w:type="dxa"/>
        </w:trPr>
        <w:tc>
          <w:tcPr>
            <w:tcW w:w="3343" w:type="dxa"/>
            <w:tcBorders>
              <w:top w:val="nil"/>
              <w:left w:val="nil"/>
            </w:tcBorders>
            <w:shd w:val="clear" w:color="auto" w:fill="9B9B9B"/>
          </w:tcPr>
          <w:p w14:paraId="60E1CB8C" w14:textId="77777777" w:rsidR="00352ACA" w:rsidRDefault="002741F0">
            <w:pPr>
              <w:pStyle w:val="TableParagraph"/>
              <w:spacing w:before="4"/>
              <w:ind w:left="57"/>
              <w:rPr>
                <w:sz w:val="20"/>
              </w:rPr>
            </w:pPr>
            <w:r>
              <w:rPr>
                <w:color w:val="FFFFFF"/>
                <w:sz w:val="20"/>
              </w:rPr>
              <w:t>Název projektu</w:t>
            </w:r>
          </w:p>
        </w:tc>
        <w:tc>
          <w:tcPr>
            <w:tcW w:w="3158" w:type="dxa"/>
            <w:tcBorders>
              <w:top w:val="nil"/>
            </w:tcBorders>
            <w:shd w:val="clear" w:color="auto" w:fill="9B9B9B"/>
          </w:tcPr>
          <w:p w14:paraId="514AAD8C" w14:textId="77777777" w:rsidR="00352ACA" w:rsidRDefault="002741F0">
            <w:pPr>
              <w:pStyle w:val="TableParagraph"/>
              <w:spacing w:before="4"/>
              <w:ind w:left="112"/>
              <w:rPr>
                <w:sz w:val="20"/>
              </w:rPr>
            </w:pPr>
            <w:r>
              <w:rPr>
                <w:color w:val="FFFFFF"/>
                <w:sz w:val="20"/>
              </w:rPr>
              <w:t>Registrační číslo projektu</w:t>
            </w:r>
          </w:p>
        </w:tc>
        <w:tc>
          <w:tcPr>
            <w:tcW w:w="1140" w:type="dxa"/>
            <w:tcBorders>
              <w:top w:val="nil"/>
            </w:tcBorders>
            <w:shd w:val="clear" w:color="auto" w:fill="9B9B9B"/>
          </w:tcPr>
          <w:p w14:paraId="38F0BF15" w14:textId="77777777" w:rsidR="00352ACA" w:rsidRDefault="002741F0">
            <w:pPr>
              <w:pStyle w:val="TableParagraph"/>
              <w:spacing w:before="4" w:line="243" w:lineRule="exact"/>
              <w:ind w:left="345"/>
              <w:rPr>
                <w:sz w:val="20"/>
              </w:rPr>
            </w:pPr>
            <w:r>
              <w:rPr>
                <w:color w:val="FFFFFF"/>
                <w:sz w:val="20"/>
              </w:rPr>
              <w:t>Doba</w:t>
            </w:r>
          </w:p>
          <w:p w14:paraId="06DF5FB3" w14:textId="77777777" w:rsidR="00352ACA" w:rsidRDefault="002741F0">
            <w:pPr>
              <w:pStyle w:val="TableParagraph"/>
              <w:spacing w:line="217" w:lineRule="exact"/>
              <w:ind w:left="324"/>
              <w:rPr>
                <w:sz w:val="20"/>
              </w:rPr>
            </w:pPr>
            <w:r>
              <w:rPr>
                <w:color w:val="FFFFFF"/>
                <w:sz w:val="20"/>
              </w:rPr>
              <w:t>trvání</w:t>
            </w:r>
          </w:p>
        </w:tc>
        <w:tc>
          <w:tcPr>
            <w:tcW w:w="1432" w:type="dxa"/>
            <w:tcBorders>
              <w:top w:val="nil"/>
              <w:right w:val="nil"/>
            </w:tcBorders>
            <w:shd w:val="clear" w:color="auto" w:fill="9B9B9B"/>
          </w:tcPr>
          <w:p w14:paraId="42670C0D" w14:textId="77777777" w:rsidR="00352ACA" w:rsidRDefault="002741F0">
            <w:pPr>
              <w:pStyle w:val="TableParagraph"/>
              <w:spacing w:before="4"/>
              <w:ind w:right="395"/>
              <w:jc w:val="right"/>
              <w:rPr>
                <w:sz w:val="20"/>
              </w:rPr>
            </w:pPr>
            <w:r>
              <w:rPr>
                <w:color w:val="FFFFFF"/>
                <w:w w:val="95"/>
                <w:sz w:val="20"/>
              </w:rPr>
              <w:t>Zkratka</w:t>
            </w:r>
          </w:p>
        </w:tc>
      </w:tr>
      <w:tr w:rsidR="00352ACA" w14:paraId="682E2543" w14:textId="77777777" w:rsidTr="005F4042">
        <w:trPr>
          <w:trHeight w:val="498"/>
          <w:tblCellSpacing w:w="9" w:type="dxa"/>
        </w:trPr>
        <w:tc>
          <w:tcPr>
            <w:tcW w:w="3343" w:type="dxa"/>
            <w:tcBorders>
              <w:left w:val="nil"/>
            </w:tcBorders>
            <w:shd w:val="clear" w:color="auto" w:fill="ECECEC"/>
          </w:tcPr>
          <w:p w14:paraId="4C585071" w14:textId="77777777" w:rsidR="00352ACA" w:rsidRDefault="002741F0">
            <w:pPr>
              <w:pStyle w:val="TableParagraph"/>
              <w:spacing w:before="3"/>
              <w:ind w:left="57"/>
              <w:rPr>
                <w:sz w:val="20"/>
              </w:rPr>
            </w:pPr>
            <w:r>
              <w:rPr>
                <w:sz w:val="20"/>
              </w:rPr>
              <w:t>Rozvoj kvality vzdělávání, hodnocení</w:t>
            </w:r>
          </w:p>
          <w:p w14:paraId="7312DA03" w14:textId="77777777" w:rsidR="00352ACA" w:rsidRDefault="002741F0">
            <w:pPr>
              <w:pStyle w:val="TableParagraph"/>
              <w:spacing w:before="1"/>
              <w:ind w:left="57"/>
              <w:rPr>
                <w:sz w:val="20"/>
              </w:rPr>
            </w:pPr>
            <w:r>
              <w:rPr>
                <w:sz w:val="20"/>
              </w:rPr>
              <w:t>a strategického řízení na Univerzitě</w:t>
            </w:r>
          </w:p>
        </w:tc>
        <w:tc>
          <w:tcPr>
            <w:tcW w:w="3158" w:type="dxa"/>
            <w:shd w:val="clear" w:color="auto" w:fill="ECECEC"/>
          </w:tcPr>
          <w:p w14:paraId="35429290" w14:textId="77777777" w:rsidR="00352ACA" w:rsidRDefault="002741F0">
            <w:pPr>
              <w:pStyle w:val="TableParagraph"/>
              <w:spacing w:before="3"/>
              <w:ind w:left="71"/>
              <w:rPr>
                <w:sz w:val="20"/>
              </w:rPr>
            </w:pPr>
            <w:r>
              <w:rPr>
                <w:sz w:val="20"/>
              </w:rPr>
              <w:t>CZ.02.2.69/0.0/0.0/16_015/0002320</w:t>
            </w:r>
          </w:p>
        </w:tc>
        <w:tc>
          <w:tcPr>
            <w:tcW w:w="1140" w:type="dxa"/>
            <w:shd w:val="clear" w:color="auto" w:fill="ECECEC"/>
          </w:tcPr>
          <w:p w14:paraId="55FD6053" w14:textId="77777777" w:rsidR="00352ACA" w:rsidRDefault="002741F0">
            <w:pPr>
              <w:pStyle w:val="TableParagraph"/>
              <w:spacing w:before="3"/>
              <w:ind w:left="206" w:right="207"/>
              <w:jc w:val="center"/>
              <w:rPr>
                <w:sz w:val="20"/>
              </w:rPr>
            </w:pPr>
            <w:r>
              <w:rPr>
                <w:sz w:val="20"/>
              </w:rPr>
              <w:t>12/2022</w:t>
            </w:r>
          </w:p>
        </w:tc>
        <w:tc>
          <w:tcPr>
            <w:tcW w:w="1432" w:type="dxa"/>
            <w:tcBorders>
              <w:right w:val="nil"/>
            </w:tcBorders>
            <w:shd w:val="clear" w:color="auto" w:fill="ECECEC"/>
          </w:tcPr>
          <w:p w14:paraId="74652AF6" w14:textId="77777777" w:rsidR="00352ACA" w:rsidRDefault="002741F0" w:rsidP="008244A1">
            <w:pPr>
              <w:pStyle w:val="TableParagraph"/>
              <w:spacing w:before="3"/>
              <w:ind w:right="434"/>
              <w:jc w:val="center"/>
              <w:rPr>
                <w:sz w:val="20"/>
              </w:rPr>
            </w:pPr>
            <w:r>
              <w:rPr>
                <w:sz w:val="20"/>
              </w:rPr>
              <w:t>ESPRO</w:t>
            </w:r>
          </w:p>
        </w:tc>
      </w:tr>
      <w:tr w:rsidR="00352ACA" w14:paraId="63640C26" w14:textId="77777777" w:rsidTr="005F4042">
        <w:trPr>
          <w:trHeight w:val="498"/>
          <w:tblCellSpacing w:w="9" w:type="dxa"/>
        </w:trPr>
        <w:tc>
          <w:tcPr>
            <w:tcW w:w="3343" w:type="dxa"/>
            <w:tcBorders>
              <w:left w:val="nil"/>
            </w:tcBorders>
            <w:shd w:val="clear" w:color="auto" w:fill="ECECEC"/>
          </w:tcPr>
          <w:p w14:paraId="4D586BF5" w14:textId="77777777" w:rsidR="00352ACA" w:rsidRDefault="002741F0">
            <w:pPr>
              <w:pStyle w:val="TableParagraph"/>
              <w:spacing w:before="3" w:line="243" w:lineRule="exact"/>
              <w:ind w:left="57"/>
              <w:rPr>
                <w:sz w:val="20"/>
              </w:rPr>
            </w:pPr>
            <w:r>
              <w:rPr>
                <w:sz w:val="20"/>
              </w:rPr>
              <w:t>Zkvalitnění vzdělávací infrastruktury</w:t>
            </w:r>
          </w:p>
          <w:p w14:paraId="54327011" w14:textId="77777777" w:rsidR="00352ACA" w:rsidRDefault="002741F0">
            <w:pPr>
              <w:pStyle w:val="TableParagraph"/>
              <w:spacing w:line="243" w:lineRule="exact"/>
              <w:ind w:left="57"/>
              <w:rPr>
                <w:sz w:val="20"/>
              </w:rPr>
            </w:pPr>
            <w:r>
              <w:rPr>
                <w:sz w:val="20"/>
              </w:rPr>
              <w:t>na Univerzitě Pardubice</w:t>
            </w:r>
          </w:p>
        </w:tc>
        <w:tc>
          <w:tcPr>
            <w:tcW w:w="3158" w:type="dxa"/>
            <w:shd w:val="clear" w:color="auto" w:fill="ECECEC"/>
          </w:tcPr>
          <w:p w14:paraId="2E0222C1" w14:textId="77777777" w:rsidR="00352ACA" w:rsidRDefault="002741F0">
            <w:pPr>
              <w:pStyle w:val="TableParagraph"/>
              <w:spacing w:before="3"/>
              <w:ind w:left="71"/>
              <w:rPr>
                <w:sz w:val="20"/>
              </w:rPr>
            </w:pPr>
            <w:r>
              <w:rPr>
                <w:sz w:val="20"/>
              </w:rPr>
              <w:t>CZ.02.2.67/0.0/0.0/16_016/0002413</w:t>
            </w:r>
          </w:p>
        </w:tc>
        <w:tc>
          <w:tcPr>
            <w:tcW w:w="1140" w:type="dxa"/>
            <w:shd w:val="clear" w:color="auto" w:fill="ECECEC"/>
          </w:tcPr>
          <w:p w14:paraId="22FC1324" w14:textId="77777777" w:rsidR="00352ACA" w:rsidRDefault="002741F0">
            <w:pPr>
              <w:pStyle w:val="TableParagraph"/>
              <w:spacing w:before="3"/>
              <w:ind w:left="206" w:right="207"/>
              <w:jc w:val="center"/>
              <w:rPr>
                <w:sz w:val="20"/>
              </w:rPr>
            </w:pPr>
            <w:r>
              <w:rPr>
                <w:sz w:val="20"/>
              </w:rPr>
              <w:t>12/2022</w:t>
            </w:r>
          </w:p>
        </w:tc>
        <w:tc>
          <w:tcPr>
            <w:tcW w:w="1432" w:type="dxa"/>
            <w:tcBorders>
              <w:right w:val="nil"/>
            </w:tcBorders>
            <w:shd w:val="clear" w:color="auto" w:fill="ECECEC"/>
          </w:tcPr>
          <w:p w14:paraId="3B771B6E" w14:textId="77777777" w:rsidR="00352ACA" w:rsidRDefault="002741F0" w:rsidP="008244A1">
            <w:pPr>
              <w:pStyle w:val="TableParagraph"/>
              <w:spacing w:before="3"/>
              <w:ind w:right="453"/>
              <w:jc w:val="center"/>
              <w:rPr>
                <w:sz w:val="20"/>
              </w:rPr>
            </w:pPr>
            <w:r>
              <w:rPr>
                <w:sz w:val="20"/>
              </w:rPr>
              <w:t>INFRA</w:t>
            </w:r>
          </w:p>
        </w:tc>
      </w:tr>
      <w:tr w:rsidR="00352ACA" w14:paraId="71029691" w14:textId="77777777" w:rsidTr="005F4042">
        <w:trPr>
          <w:trHeight w:val="479"/>
          <w:tblCellSpacing w:w="9" w:type="dxa"/>
        </w:trPr>
        <w:tc>
          <w:tcPr>
            <w:tcW w:w="3343" w:type="dxa"/>
            <w:tcBorders>
              <w:left w:val="nil"/>
            </w:tcBorders>
            <w:shd w:val="clear" w:color="auto" w:fill="ECECEC"/>
          </w:tcPr>
          <w:p w14:paraId="1032E8B2" w14:textId="77777777" w:rsidR="00352ACA" w:rsidRDefault="002741F0">
            <w:pPr>
              <w:pStyle w:val="TableParagraph"/>
              <w:spacing w:line="242" w:lineRule="exact"/>
              <w:ind w:left="57" w:right="1054"/>
              <w:rPr>
                <w:sz w:val="20"/>
              </w:rPr>
            </w:pPr>
            <w:r>
              <w:rPr>
                <w:sz w:val="20"/>
              </w:rPr>
              <w:t>Doktorský studijní program Ošetřovatelství</w:t>
            </w:r>
          </w:p>
        </w:tc>
        <w:tc>
          <w:tcPr>
            <w:tcW w:w="3158" w:type="dxa"/>
            <w:shd w:val="clear" w:color="auto" w:fill="ECECEC"/>
          </w:tcPr>
          <w:p w14:paraId="0C15B4CE" w14:textId="77777777" w:rsidR="00352ACA" w:rsidRDefault="002741F0">
            <w:pPr>
              <w:pStyle w:val="TableParagraph"/>
              <w:spacing w:before="3"/>
              <w:ind w:left="71"/>
              <w:rPr>
                <w:sz w:val="20"/>
              </w:rPr>
            </w:pPr>
            <w:r>
              <w:rPr>
                <w:sz w:val="20"/>
              </w:rPr>
              <w:t>CZ.02.2.69/0.0/0.0/16_018/0002535</w:t>
            </w:r>
          </w:p>
        </w:tc>
        <w:tc>
          <w:tcPr>
            <w:tcW w:w="1140" w:type="dxa"/>
            <w:shd w:val="clear" w:color="auto" w:fill="ECECEC"/>
          </w:tcPr>
          <w:p w14:paraId="37C608E5" w14:textId="77777777" w:rsidR="00352ACA" w:rsidRDefault="002741F0">
            <w:pPr>
              <w:pStyle w:val="TableParagraph"/>
              <w:spacing w:before="3"/>
              <w:ind w:left="204" w:right="207"/>
              <w:jc w:val="center"/>
              <w:rPr>
                <w:sz w:val="20"/>
              </w:rPr>
            </w:pPr>
            <w:r>
              <w:rPr>
                <w:sz w:val="20"/>
              </w:rPr>
              <w:t>9/2022</w:t>
            </w:r>
          </w:p>
        </w:tc>
        <w:tc>
          <w:tcPr>
            <w:tcW w:w="1432" w:type="dxa"/>
            <w:tcBorders>
              <w:right w:val="nil"/>
            </w:tcBorders>
            <w:shd w:val="clear" w:color="auto" w:fill="ECECEC"/>
          </w:tcPr>
          <w:p w14:paraId="43500CA9" w14:textId="77777777" w:rsidR="00352ACA" w:rsidRDefault="002741F0" w:rsidP="008244A1">
            <w:pPr>
              <w:pStyle w:val="TableParagraph"/>
              <w:spacing w:before="3"/>
              <w:ind w:right="527"/>
              <w:jc w:val="center"/>
              <w:rPr>
                <w:sz w:val="20"/>
              </w:rPr>
            </w:pPr>
            <w:r>
              <w:rPr>
                <w:sz w:val="20"/>
              </w:rPr>
              <w:t>DSP</w:t>
            </w:r>
          </w:p>
        </w:tc>
      </w:tr>
    </w:tbl>
    <w:p w14:paraId="0B573D74" w14:textId="77777777" w:rsidR="00352ACA" w:rsidRDefault="00352ACA">
      <w:pPr>
        <w:pStyle w:val="Zkladntext"/>
        <w:spacing w:before="8"/>
        <w:rPr>
          <w:i/>
          <w:sz w:val="24"/>
        </w:rPr>
      </w:pPr>
    </w:p>
    <w:p w14:paraId="2CDD3986" w14:textId="77777777" w:rsidR="00352ACA" w:rsidRDefault="002741F0">
      <w:pPr>
        <w:pStyle w:val="Zkladntext"/>
        <w:spacing w:line="278" w:lineRule="auto"/>
        <w:ind w:left="318" w:right="1418"/>
        <w:jc w:val="both"/>
      </w:pPr>
      <w:r>
        <w:t>Projekt ESPRO je zaměřen na zvýšení kvality vzdělávacích aktivit na Univerzitě Pardubice a současně na zvýšení relevance absolventů pro trh práce a potřeby společnosti a praxe.</w:t>
      </w:r>
    </w:p>
    <w:p w14:paraId="3DF48DDD" w14:textId="77777777" w:rsidR="00352ACA" w:rsidRDefault="002741F0">
      <w:pPr>
        <w:pStyle w:val="Zkladntext"/>
        <w:ind w:left="318"/>
      </w:pPr>
      <w:r>
        <w:t>Hlavní záměr projektu bude dosažen prostřednictvím dílčích aktivit:</w:t>
      </w:r>
    </w:p>
    <w:p w14:paraId="69F33C5C" w14:textId="77777777" w:rsidR="00352ACA" w:rsidRDefault="002741F0">
      <w:pPr>
        <w:pStyle w:val="Odstavecseseznamem"/>
        <w:numPr>
          <w:ilvl w:val="0"/>
          <w:numId w:val="1"/>
        </w:numPr>
        <w:tabs>
          <w:tab w:val="left" w:pos="885"/>
        </w:tabs>
        <w:spacing w:before="38" w:line="276" w:lineRule="auto"/>
        <w:ind w:right="2274" w:hanging="283"/>
        <w:rPr>
          <w:sz w:val="20"/>
        </w:rPr>
      </w:pPr>
      <w:r>
        <w:rPr>
          <w:sz w:val="20"/>
        </w:rPr>
        <w:t>modernizací výukových metod, rozšiřováním nabídky předmětů vyučovaných v AJ, zvyšováním kvalifikace, pedagogické a jazykové kompetence</w:t>
      </w:r>
      <w:r>
        <w:rPr>
          <w:spacing w:val="-3"/>
          <w:sz w:val="20"/>
        </w:rPr>
        <w:t xml:space="preserve"> </w:t>
      </w:r>
      <w:r>
        <w:rPr>
          <w:sz w:val="20"/>
        </w:rPr>
        <w:t>AP;</w:t>
      </w:r>
    </w:p>
    <w:p w14:paraId="335F96E6" w14:textId="77777777" w:rsidR="00352ACA" w:rsidRDefault="002741F0">
      <w:pPr>
        <w:pStyle w:val="Odstavecseseznamem"/>
        <w:numPr>
          <w:ilvl w:val="0"/>
          <w:numId w:val="1"/>
        </w:numPr>
        <w:tabs>
          <w:tab w:val="left" w:pos="885"/>
        </w:tabs>
        <w:spacing w:before="6"/>
        <w:ind w:hanging="283"/>
        <w:rPr>
          <w:sz w:val="20"/>
        </w:rPr>
      </w:pPr>
      <w:r>
        <w:rPr>
          <w:sz w:val="20"/>
        </w:rPr>
        <w:t>akreditací nových a úpravou stávajících bakalářských a magisterských studijních programů;</w:t>
      </w:r>
    </w:p>
    <w:p w14:paraId="752CCA98" w14:textId="77777777" w:rsidR="00352ACA" w:rsidRDefault="002741F0">
      <w:pPr>
        <w:pStyle w:val="Odstavecseseznamem"/>
        <w:numPr>
          <w:ilvl w:val="0"/>
          <w:numId w:val="1"/>
        </w:numPr>
        <w:tabs>
          <w:tab w:val="left" w:pos="885"/>
        </w:tabs>
        <w:spacing w:before="38"/>
        <w:ind w:hanging="283"/>
        <w:rPr>
          <w:sz w:val="20"/>
        </w:rPr>
      </w:pPr>
      <w:r>
        <w:rPr>
          <w:sz w:val="20"/>
        </w:rPr>
        <w:t xml:space="preserve">kariérním poradenstvím a systematizací práce s absolventy </w:t>
      </w:r>
      <w:proofErr w:type="spellStart"/>
      <w:r>
        <w:rPr>
          <w:sz w:val="20"/>
        </w:rPr>
        <w:t>UPa</w:t>
      </w:r>
      <w:proofErr w:type="spellEnd"/>
      <w:r>
        <w:rPr>
          <w:sz w:val="20"/>
        </w:rPr>
        <w:t>;</w:t>
      </w:r>
    </w:p>
    <w:p w14:paraId="52652FA4" w14:textId="77777777" w:rsidR="00352ACA" w:rsidRDefault="002741F0">
      <w:pPr>
        <w:pStyle w:val="Odstavecseseznamem"/>
        <w:numPr>
          <w:ilvl w:val="0"/>
          <w:numId w:val="1"/>
        </w:numPr>
        <w:tabs>
          <w:tab w:val="left" w:pos="885"/>
        </w:tabs>
        <w:spacing w:before="38"/>
        <w:ind w:hanging="283"/>
        <w:rPr>
          <w:sz w:val="20"/>
        </w:rPr>
      </w:pPr>
      <w:r>
        <w:rPr>
          <w:sz w:val="20"/>
        </w:rPr>
        <w:t>rozvojem internacionalizace prostředí na</w:t>
      </w:r>
      <w:r>
        <w:rPr>
          <w:spacing w:val="-2"/>
          <w:sz w:val="20"/>
        </w:rPr>
        <w:t xml:space="preserve"> </w:t>
      </w:r>
      <w:proofErr w:type="spellStart"/>
      <w:r>
        <w:rPr>
          <w:sz w:val="20"/>
        </w:rPr>
        <w:t>UPa</w:t>
      </w:r>
      <w:proofErr w:type="spellEnd"/>
      <w:r>
        <w:rPr>
          <w:sz w:val="20"/>
        </w:rPr>
        <w:t>;</w:t>
      </w:r>
    </w:p>
    <w:p w14:paraId="0EE17B53" w14:textId="77777777" w:rsidR="00352ACA" w:rsidRDefault="002741F0">
      <w:pPr>
        <w:pStyle w:val="Odstavecseseznamem"/>
        <w:numPr>
          <w:ilvl w:val="0"/>
          <w:numId w:val="1"/>
        </w:numPr>
        <w:tabs>
          <w:tab w:val="left" w:pos="885"/>
        </w:tabs>
        <w:spacing w:before="38"/>
        <w:ind w:hanging="283"/>
        <w:rPr>
          <w:sz w:val="20"/>
        </w:rPr>
      </w:pPr>
      <w:r>
        <w:rPr>
          <w:sz w:val="20"/>
        </w:rPr>
        <w:t>podporou studentů se specifickými vzdělávacími</w:t>
      </w:r>
      <w:r>
        <w:rPr>
          <w:spacing w:val="-1"/>
          <w:sz w:val="20"/>
        </w:rPr>
        <w:t xml:space="preserve"> </w:t>
      </w:r>
      <w:r>
        <w:rPr>
          <w:sz w:val="20"/>
        </w:rPr>
        <w:t>potřebami;</w:t>
      </w:r>
    </w:p>
    <w:p w14:paraId="7B44E355" w14:textId="77777777" w:rsidR="00352ACA" w:rsidRDefault="002741F0">
      <w:pPr>
        <w:pStyle w:val="Odstavecseseznamem"/>
        <w:numPr>
          <w:ilvl w:val="0"/>
          <w:numId w:val="1"/>
        </w:numPr>
        <w:tabs>
          <w:tab w:val="left" w:pos="885"/>
        </w:tabs>
        <w:spacing w:before="41"/>
        <w:ind w:hanging="283"/>
        <w:rPr>
          <w:sz w:val="20"/>
        </w:rPr>
      </w:pPr>
      <w:r>
        <w:rPr>
          <w:sz w:val="20"/>
        </w:rPr>
        <w:t xml:space="preserve">podporou a usnadněním přechodu žáků SŠ/VOŠ na VŠ a motivací studentů </w:t>
      </w:r>
      <w:proofErr w:type="spellStart"/>
      <w:r>
        <w:rPr>
          <w:sz w:val="20"/>
        </w:rPr>
        <w:t>UPa</w:t>
      </w:r>
      <w:proofErr w:type="spellEnd"/>
      <w:r>
        <w:rPr>
          <w:sz w:val="20"/>
        </w:rPr>
        <w:t xml:space="preserve"> ke</w:t>
      </w:r>
      <w:r>
        <w:rPr>
          <w:spacing w:val="-3"/>
          <w:sz w:val="20"/>
        </w:rPr>
        <w:t xml:space="preserve"> </w:t>
      </w:r>
      <w:r>
        <w:rPr>
          <w:sz w:val="20"/>
        </w:rPr>
        <w:t>studiu.</w:t>
      </w:r>
    </w:p>
    <w:p w14:paraId="1CD23F53" w14:textId="77777777" w:rsidR="00352ACA" w:rsidRDefault="00352ACA">
      <w:pPr>
        <w:pStyle w:val="Zkladntext"/>
        <w:spacing w:before="2"/>
        <w:rPr>
          <w:sz w:val="26"/>
        </w:rPr>
      </w:pPr>
    </w:p>
    <w:p w14:paraId="48D407FA" w14:textId="29F459C4" w:rsidR="00352ACA" w:rsidRDefault="002741F0">
      <w:pPr>
        <w:pStyle w:val="Zkladntext"/>
        <w:spacing w:line="278" w:lineRule="auto"/>
        <w:ind w:left="318" w:right="1414"/>
        <w:jc w:val="both"/>
      </w:pPr>
      <w:r>
        <w:t>Projekt INFRA je zaměřen na modernizaci a dovybavení vzdělávací infrastruktury pro zabezpečení studijních programů 4 fakult Univerzity Pardubice - Fakulty ekonomicko-správní, Filozofické f</w:t>
      </w:r>
      <w:r w:rsidR="00C0691E">
        <w:t xml:space="preserve">akulty, Fakulty restaurování a </w:t>
      </w:r>
      <w:r w:rsidR="00286A98">
        <w:lastRenderedPageBreak/>
        <w:t>Fakulty</w:t>
      </w:r>
      <w:r w:rsidR="00A93282">
        <w:t xml:space="preserve"> </w:t>
      </w:r>
      <w:r>
        <w:t>zdravotnických studií. Jedná se o doplňkovou investiční podporu studijních programů nově akreditovaných či upravených v rámci projektu ESPRO. Projekt je financován z Evropského fondu pro regionální rozvoj v rámci Operačního programu Výzkum, vývoj a</w:t>
      </w:r>
      <w:r>
        <w:rPr>
          <w:spacing w:val="-1"/>
        </w:rPr>
        <w:t xml:space="preserve"> </w:t>
      </w:r>
      <w:r>
        <w:t>vzdělávání.</w:t>
      </w:r>
    </w:p>
    <w:p w14:paraId="0942DDD6" w14:textId="32820FAF" w:rsidR="00352ACA" w:rsidRDefault="002741F0">
      <w:pPr>
        <w:pStyle w:val="Zkladntext"/>
        <w:spacing w:line="278" w:lineRule="auto"/>
        <w:ind w:left="318" w:right="1418"/>
        <w:jc w:val="both"/>
      </w:pPr>
      <w:r>
        <w:t>Hlavním cílem projektu je zajištění vyšší kvality výuky ve studijních programech a zvýšení otevřenosti instituce ve</w:t>
      </w:r>
      <w:r w:rsidR="00B85993">
        <w:t> </w:t>
      </w:r>
      <w:r>
        <w:t>vztahu k rozvoji internacionalizace prostřednictvím zkvalitnění vzdělávací infrastruktury.</w:t>
      </w:r>
    </w:p>
    <w:p w14:paraId="65451050" w14:textId="77777777" w:rsidR="00352ACA" w:rsidRDefault="00352ACA">
      <w:pPr>
        <w:pStyle w:val="Zkladntext"/>
        <w:rPr>
          <w:sz w:val="28"/>
        </w:rPr>
      </w:pPr>
    </w:p>
    <w:p w14:paraId="258FC865" w14:textId="77777777" w:rsidR="00352ACA" w:rsidRDefault="002741F0">
      <w:pPr>
        <w:pStyle w:val="Zkladntext"/>
        <w:spacing w:line="278" w:lineRule="auto"/>
        <w:ind w:left="318" w:right="1417"/>
        <w:jc w:val="both"/>
      </w:pPr>
      <w:r>
        <w:t>Projekt DSP je zaměřen na přípravu akreditace a realizaci vlastního doktorského studijního programu Ošetřovatelství. Studijní program bude koncipován jako 4letý, studenti pro jeho úspěšné absolvování budou muset získat 240 kreditů. Program bude</w:t>
      </w:r>
      <w:r w:rsidR="00ED428B">
        <w:t xml:space="preserve"> akreditován nejpozději v roce 2020 a první ročník bude zahájen</w:t>
      </w:r>
      <w:r>
        <w:t xml:space="preserve"> v</w:t>
      </w:r>
      <w:r w:rsidR="00A93282">
        <w:t> </w:t>
      </w:r>
      <w:r>
        <w:t>akademickém roce 2020/</w:t>
      </w:r>
      <w:r w:rsidR="00744089">
        <w:t>20</w:t>
      </w:r>
      <w:r>
        <w:t>21. Do studia budou přijímání absolventi magisterských studi</w:t>
      </w:r>
      <w:r w:rsidR="00ED428B">
        <w:t xml:space="preserve">jních programů Ošetřovatelství </w:t>
      </w:r>
      <w:r>
        <w:t>nebo</w:t>
      </w:r>
      <w:r w:rsidR="00ED428B">
        <w:t xml:space="preserve"> programu/oboru příbuzného zaměření. Studenti budou přijímáni do prezenční i</w:t>
      </w:r>
      <w:r>
        <w:t xml:space="preserve"> kombinované formy</w:t>
      </w:r>
      <w:r>
        <w:rPr>
          <w:spacing w:val="-1"/>
        </w:rPr>
        <w:t xml:space="preserve"> </w:t>
      </w:r>
      <w:r>
        <w:t>studia.</w:t>
      </w:r>
    </w:p>
    <w:p w14:paraId="1807A3C9" w14:textId="77777777" w:rsidR="00352ACA" w:rsidRDefault="00352ACA">
      <w:pPr>
        <w:spacing w:line="278" w:lineRule="auto"/>
        <w:jc w:val="both"/>
      </w:pPr>
    </w:p>
    <w:p w14:paraId="7823085E" w14:textId="77777777" w:rsidR="00D91662" w:rsidRDefault="00D91662" w:rsidP="00D91662">
      <w:pPr>
        <w:pStyle w:val="Zkladntext"/>
        <w:spacing w:before="118" w:line="276" w:lineRule="auto"/>
        <w:ind w:left="318" w:right="1418"/>
        <w:jc w:val="both"/>
      </w:pPr>
      <w:r>
        <w:t>Fakulta zdravotnických studií díky rozvojovým projektům v roce 201</w:t>
      </w:r>
      <w:r w:rsidR="00744089">
        <w:t>9</w:t>
      </w:r>
      <w:r>
        <w:t xml:space="preserve"> zlepšila materiálně-technické vybavení modernizací odborných učeben, nákupem nábytku do učeben, kanceláří, nákupem literatury, výukových simulátorů a zřízením úložných prostor pro nové modely. </w:t>
      </w:r>
    </w:p>
    <w:p w14:paraId="730500BF" w14:textId="77777777" w:rsidR="00D91662" w:rsidRDefault="00D91662">
      <w:pPr>
        <w:spacing w:line="278" w:lineRule="auto"/>
        <w:jc w:val="both"/>
        <w:sectPr w:rsidR="00D91662" w:rsidSect="00F31B38">
          <w:pgSz w:w="11920" w:h="16850"/>
          <w:pgMar w:top="1320" w:right="0" w:bottom="900" w:left="1100" w:header="0" w:footer="637" w:gutter="0"/>
          <w:cols w:space="708"/>
        </w:sectPr>
      </w:pPr>
    </w:p>
    <w:p w14:paraId="21FA904E" w14:textId="77777777" w:rsidR="00352ACA" w:rsidRDefault="00352ACA">
      <w:pPr>
        <w:pStyle w:val="Zkladntext"/>
        <w:spacing w:before="4"/>
        <w:rPr>
          <w:rFonts w:ascii="Times New Roman"/>
          <w:sz w:val="17"/>
        </w:rPr>
      </w:pPr>
    </w:p>
    <w:p w14:paraId="247ECFFD" w14:textId="77777777" w:rsidR="00352ACA" w:rsidRDefault="00946653" w:rsidP="00946653">
      <w:pPr>
        <w:pStyle w:val="Nadpis1"/>
        <w:tabs>
          <w:tab w:val="left" w:pos="1184"/>
          <w:tab w:val="left" w:pos="1185"/>
          <w:tab w:val="left" w:pos="9421"/>
        </w:tabs>
        <w:ind w:left="317" w:firstLine="0"/>
        <w:rPr>
          <w:color w:val="008CD6"/>
        </w:rPr>
      </w:pPr>
      <w:bookmarkStart w:id="231" w:name="16_ZÁVĚR"/>
      <w:bookmarkStart w:id="232" w:name="_bookmark133"/>
      <w:bookmarkStart w:id="233" w:name="_Toc36098134"/>
      <w:bookmarkEnd w:id="231"/>
      <w:bookmarkEnd w:id="232"/>
      <w:r>
        <w:rPr>
          <w:color w:val="008CD6"/>
          <w:u w:val="thick" w:color="C1C1C1"/>
        </w:rPr>
        <w:t>11</w:t>
      </w:r>
      <w:r>
        <w:rPr>
          <w:color w:val="008CD6"/>
          <w:u w:val="thick" w:color="C1C1C1"/>
        </w:rPr>
        <w:tab/>
      </w:r>
      <w:r w:rsidR="002741F0">
        <w:rPr>
          <w:color w:val="008CD6"/>
          <w:u w:val="thick" w:color="C1C1C1"/>
        </w:rPr>
        <w:t>ZÁVĚR</w:t>
      </w:r>
      <w:bookmarkEnd w:id="233"/>
      <w:r w:rsidR="002741F0">
        <w:rPr>
          <w:color w:val="008CD6"/>
          <w:u w:val="thick" w:color="C1C1C1"/>
        </w:rPr>
        <w:tab/>
      </w:r>
    </w:p>
    <w:p w14:paraId="2FFDD39C" w14:textId="77777777" w:rsidR="00352ACA" w:rsidRDefault="00352ACA">
      <w:pPr>
        <w:spacing w:line="518" w:lineRule="exact"/>
        <w:sectPr w:rsidR="00352ACA" w:rsidSect="00F31B38">
          <w:pgSz w:w="11920" w:h="16850"/>
          <w:pgMar w:top="1380" w:right="0" w:bottom="820" w:left="1100" w:header="0" w:footer="637" w:gutter="0"/>
          <w:cols w:space="708"/>
        </w:sectPr>
      </w:pPr>
    </w:p>
    <w:p w14:paraId="37ABD214" w14:textId="77777777" w:rsidR="00C914EE" w:rsidRDefault="00C914EE" w:rsidP="00744089">
      <w:pPr>
        <w:pStyle w:val="Zkladntext"/>
        <w:spacing w:before="40" w:after="240" w:line="276" w:lineRule="auto"/>
        <w:ind w:left="426" w:right="1415"/>
        <w:jc w:val="both"/>
      </w:pPr>
      <w:r>
        <w:lastRenderedPageBreak/>
        <w:t xml:space="preserve">Rok </w:t>
      </w:r>
      <w:r w:rsidRPr="00ED428B">
        <w:t>201</w:t>
      </w:r>
      <w:r>
        <w:t>9</w:t>
      </w:r>
      <w:r w:rsidRPr="00ED428B">
        <w:t xml:space="preserve"> b</w:t>
      </w:r>
      <w:r>
        <w:t>yl čtvrtým rokem naplňování vytýčených rozvojových úkolů v rámci Dlouhodobého záměru vzdělávací, vědecké, výzkumné, vývojové, umělecké a další tvůrčí činnosti Fakulty zdravotnických studií Univerzity Pardubice na léta 2016–2020</w:t>
      </w:r>
      <w:r>
        <w:rPr>
          <w:color w:val="FF0000"/>
        </w:rPr>
        <w:t>.</w:t>
      </w:r>
    </w:p>
    <w:p w14:paraId="045A1E42" w14:textId="4FCEBE8A" w:rsidR="00C914EE" w:rsidRPr="003C489B" w:rsidRDefault="00C914EE" w:rsidP="00B85993">
      <w:pPr>
        <w:pStyle w:val="Zkladntext"/>
        <w:spacing w:before="40" w:line="276" w:lineRule="auto"/>
        <w:ind w:left="437" w:right="1446"/>
        <w:jc w:val="both"/>
      </w:pPr>
      <w:r w:rsidRPr="00C914EE">
        <w:rPr>
          <w:b/>
        </w:rPr>
        <w:t>V prioritě 1 zaměřené na zvyšování kvality vzdělávací činnosti</w:t>
      </w:r>
      <w:r w:rsidRPr="003C489B">
        <w:t xml:space="preserve"> se fakultě dařilo </w:t>
      </w:r>
      <w:r w:rsidR="00231A01">
        <w:t xml:space="preserve">udržet </w:t>
      </w:r>
      <w:r w:rsidRPr="003C489B">
        <w:t>celkový počet studentů</w:t>
      </w:r>
      <w:r w:rsidR="00B85993">
        <w:t xml:space="preserve">, </w:t>
      </w:r>
      <w:r w:rsidRPr="003C489B">
        <w:t>k datu 31. 12. 2019</w:t>
      </w:r>
      <w:r w:rsidR="00B85993">
        <w:t>,</w:t>
      </w:r>
      <w:r w:rsidRPr="003C489B">
        <w:t xml:space="preserve"> měla fakulta celkem 836 studentů, což odpovídá cílům, které si stanovila. Pozornost byla věnována nastavování procesů souvisejících s požadavky Národního akreditačního úřadu a se získanou institucionální akreditací pro oblast 36 Zdravotnické obory. Důraz byl kladen na zvyšování kvality výuky, byla do</w:t>
      </w:r>
      <w:r w:rsidR="00B85993">
        <w:t> </w:t>
      </w:r>
      <w:r w:rsidRPr="003C489B">
        <w:t>výuky napříč obory zaváděna metoda simulovaného pacienta. Probíhala příprava akreditací bakalářských studijních programů Radiologická asistence a Porodní asistence a navazujících magisterských studijních programů Specializace v ošetřovatelství – Perioperační péče, Specializace v ošetřovatelství – Ošetřovatelská péče v interních oborech, Specializace v porodní asistenci – Perioperační péče a doktorského studijního programu Ošetřovatelství.</w:t>
      </w:r>
    </w:p>
    <w:p w14:paraId="10477164" w14:textId="77777777" w:rsidR="00C914EE" w:rsidRPr="00150D16" w:rsidRDefault="00C914EE" w:rsidP="00C914EE">
      <w:pPr>
        <w:pStyle w:val="Zkladntext"/>
        <w:spacing w:before="40" w:after="120" w:line="276" w:lineRule="auto"/>
        <w:ind w:left="437" w:right="1446"/>
        <w:jc w:val="both"/>
      </w:pPr>
      <w:r w:rsidRPr="00C914EE">
        <w:rPr>
          <w:b/>
        </w:rPr>
        <w:t>V prioritě 2 Diverzita a dostupnost vzdělávání</w:t>
      </w:r>
      <w:r w:rsidRPr="003C489B">
        <w:t xml:space="preserve"> fakulta v roce 2019 plnila roli otevřeného vzdělanostního centra. Prostřednictvím Centra péče o zdraví uspořádala celkem 14 kurzů pro odborníky a 42 kurzů pro laiky, podílela se na popularizaci vědy účastí na mnoha akcích pro veřejnost. Ve spolupráci s neziskovou organizací </w:t>
      </w:r>
      <w:proofErr w:type="spellStart"/>
      <w:r w:rsidRPr="003C489B">
        <w:t>Loono</w:t>
      </w:r>
      <w:proofErr w:type="spellEnd"/>
      <w:r w:rsidRPr="003C489B">
        <w:t xml:space="preserve"> se podílela na programu  zaměřeném na prevenci rakoviny prsu a varlat. Realizovala dva dny otevřených dveří a pro uchazeče přípravné kurzy z biologie. Ve spolupráci s dalšími čtyřmi univerzitami z České republiky a Slovenska uspořádala Mezinárodní konferenci studentů doktorských studijních programů Ošetřovatelství, jejíž součástí byl workshop vedený významnou odbornicí na výzkum v ošetřovatelství z Finska. Konference se účastnili doktorandi z České republiky, Slovenska a Finska.</w:t>
      </w:r>
      <w:r>
        <w:t xml:space="preserve"> </w:t>
      </w:r>
    </w:p>
    <w:p w14:paraId="1FD5D1A3" w14:textId="77777777" w:rsidR="00C914EE" w:rsidRDefault="00C914EE" w:rsidP="00C914EE">
      <w:pPr>
        <w:pStyle w:val="Zkladntext"/>
        <w:spacing w:before="40" w:after="120" w:line="276" w:lineRule="auto"/>
        <w:ind w:left="437" w:right="1446"/>
        <w:jc w:val="both"/>
      </w:pPr>
      <w:r w:rsidRPr="00C914EE">
        <w:rPr>
          <w:b/>
        </w:rPr>
        <w:t>V prioritě 3 Internacionalizace</w:t>
      </w:r>
      <w:r w:rsidRPr="003C489B">
        <w:t xml:space="preserve"> se fakultě dařilo udržet zejména vysoký počet přijíždějících zahraničních studentů přijíždějících v rámci programu Erasmus+. Internacionalizaci fakulty podpořily i další aktivity – krátkodobé pobyty akademiků a studentů v zahraničí, realizované zejména z projektů OP VVV, příprava doktorského studijního programu v anglickém jazyce, přednášky a konzultace zahraničních odborníků, kurzy anglického jazyka pro zaměstnance, realizace projektu ERASMUS+ ve spolupráci s Francií, Finskem a Portugalskem a 2 výjezdy na mezinárodní veletrhy vzdělavatelů (USA, Finsko). V této souvislosti byl následně podán projekt v rámci programu </w:t>
      </w:r>
      <w:proofErr w:type="spellStart"/>
      <w:r w:rsidRPr="003C489B">
        <w:t>Fulbright</w:t>
      </w:r>
      <w:proofErr w:type="spellEnd"/>
      <w:r w:rsidRPr="003C489B">
        <w:t xml:space="preserve"> </w:t>
      </w:r>
      <w:proofErr w:type="spellStart"/>
      <w:r w:rsidRPr="003C489B">
        <w:t>Specialist</w:t>
      </w:r>
      <w:proofErr w:type="spellEnd"/>
      <w:r w:rsidRPr="003C489B">
        <w:t xml:space="preserve"> Program, který byl přijat k financování a bude řešen v roce 2020; jeho cílem je započít spolupráci s univerzitou v USA. Konečně byly učiněny kroky k navázání nové spolupráce s potenciálními partnery v dalších zemích, se kterými fakulta dosud nespolupracovala (Jihoafrická republika, Maďarsko).</w:t>
      </w:r>
      <w:r>
        <w:t xml:space="preserve"> </w:t>
      </w:r>
    </w:p>
    <w:p w14:paraId="68D8188E" w14:textId="31BD4F89" w:rsidR="00C914EE" w:rsidRDefault="00C914EE" w:rsidP="00C914EE">
      <w:pPr>
        <w:pStyle w:val="Zkladntext"/>
        <w:spacing w:before="120" w:line="276" w:lineRule="auto"/>
        <w:ind w:left="426" w:right="1416"/>
        <w:jc w:val="both"/>
      </w:pPr>
      <w:r>
        <w:rPr>
          <w:b/>
        </w:rPr>
        <w:t xml:space="preserve">V prioritě 4 Relevance </w:t>
      </w:r>
      <w:r w:rsidRPr="003C489B">
        <w:t>se fakulta zaměřila zejména na aktuální celospolečenské změny v oblasti vzdělávání všeobecných sester, zkvalitňování koncepční spolupráce s Nemocnicí Pardubického kraje, a.s., připravovala studijní programy a vzdělávací kurzy ve spolupráci s odborníky z praxe a s ohledem na potřeby praxe. Zahájena byla akreditace vzdělávacího programu pro pracovníky sociálních služeb. Fakulta se zapojila do mnoha popularizačních a propagačních akcí, dále zkvalitňuje svoje působení na sociálních sítích, inovovala webové stránky; ve spolupráci s transfuzní stanicí Pardubické nemocnice realizovala projekt „Studuj a daruj“.</w:t>
      </w:r>
      <w:r>
        <w:t xml:space="preserve"> </w:t>
      </w:r>
      <w:r w:rsidRPr="003C489B">
        <w:t xml:space="preserve">Byla navázána spolupráce s organizací </w:t>
      </w:r>
      <w:proofErr w:type="spellStart"/>
      <w:r w:rsidRPr="003C489B">
        <w:t>Loono</w:t>
      </w:r>
      <w:proofErr w:type="spellEnd"/>
      <w:r w:rsidRPr="003C489B">
        <w:t xml:space="preserve"> a společně byly uspořádány akce zaměřené na prevenci rakoviny prsu a varlat. Výtěžek adventního dobročinného jarmarku byl věnován Nadačnímu fondu Klíček, podporujícímu dětské hospice a herní specialisty pro děti v</w:t>
      </w:r>
      <w:r w:rsidR="00B85993">
        <w:t> </w:t>
      </w:r>
      <w:r w:rsidRPr="003C489B">
        <w:t>nemocnicích</w:t>
      </w:r>
      <w:r w:rsidR="00B85993">
        <w:t>.</w:t>
      </w:r>
    </w:p>
    <w:p w14:paraId="4532DE38" w14:textId="4774D52E" w:rsidR="00C914EE" w:rsidRDefault="00C914EE" w:rsidP="00C914EE">
      <w:pPr>
        <w:pStyle w:val="Zkladntext"/>
        <w:spacing w:before="121" w:line="276" w:lineRule="auto"/>
        <w:ind w:left="426" w:right="1413" w:hanging="1"/>
        <w:jc w:val="both"/>
      </w:pPr>
      <w:r>
        <w:rPr>
          <w:b/>
        </w:rPr>
        <w:t xml:space="preserve">Prioritu 5 Kvalitní a relevantní výzkum, vývoj a inovace </w:t>
      </w:r>
      <w:r w:rsidRPr="003C489B">
        <w:t>fakulta v roce 2019 naplňovala v souladu s  dlouhodobým záměrem. Řešila 4 projekty OP VVV, 3 projekty SGS, 1 projekt TAČR Éta, 1 mezinárodní projekt Erasmus+ a 6 projektů interní grantové soutěže.</w:t>
      </w:r>
      <w:r>
        <w:t xml:space="preserve"> Uspořádala 30 odborných konferencí a seminářů, z toho 2 s  mezinárodní účastí. Podporována byla aktivita vědecko-výzkumných týmů na fakultě, zapojování nových akademických pracovníků do spolupráce se zkušenými odborníky. Probíhaly pravidelné schůzky Evidence </w:t>
      </w:r>
      <w:proofErr w:type="spellStart"/>
      <w:r>
        <w:t>Based</w:t>
      </w:r>
      <w:proofErr w:type="spellEnd"/>
      <w:r>
        <w:t xml:space="preserve"> </w:t>
      </w:r>
      <w:proofErr w:type="spellStart"/>
      <w:r>
        <w:t>Practice</w:t>
      </w:r>
      <w:proofErr w:type="spellEnd"/>
      <w:r>
        <w:t xml:space="preserve"> a vzdělávání akademických pracovníků v metodologii vědeckého výzkumu. </w:t>
      </w:r>
    </w:p>
    <w:p w14:paraId="4B83F3FE" w14:textId="77777777" w:rsidR="00C914EE" w:rsidRDefault="00C914EE" w:rsidP="00C914EE">
      <w:pPr>
        <w:pStyle w:val="Zkladntext"/>
        <w:spacing w:before="118" w:line="276" w:lineRule="auto"/>
        <w:ind w:left="426" w:right="1414"/>
        <w:jc w:val="both"/>
      </w:pPr>
      <w:r>
        <w:rPr>
          <w:b/>
        </w:rPr>
        <w:t xml:space="preserve">Prioritu 6 Strategické řízení a rozvoj podpůrných procesů </w:t>
      </w:r>
      <w:r w:rsidRPr="003C489B">
        <w:t xml:space="preserve">fakulta naplnila zkvalitněním systému vnitřního hodnocení činnosti vydáním směrnice Hodnocení zaměstnanců a přiznávání osobních příplatků, která zahrnuje inovací metodiky hodnocení pracovního výkonu zaměstnanců, zavedení kurikula vědecko-výzkumného pracovníka, zavedení osobního plánu rozvoje a stanovení kritérií pro hodnocení. Probíhalo vzdělávání </w:t>
      </w:r>
      <w:r w:rsidRPr="003C489B">
        <w:lastRenderedPageBreak/>
        <w:t xml:space="preserve">zaměstnanců v rámci týdne vzdělávání a pořádáním jazykových kurzů ve třech úrovních. Zaměstnanci byli vysláni na </w:t>
      </w:r>
      <w:r w:rsidR="008A4ECA">
        <w:t xml:space="preserve">43 </w:t>
      </w:r>
      <w:r w:rsidRPr="003C489B">
        <w:t>vzdělávacích akcí pořádaných mimo fakultu. Jeden akademický pracovník ukončil doktorské studium.</w:t>
      </w:r>
      <w:r>
        <w:t xml:space="preserve"> </w:t>
      </w:r>
    </w:p>
    <w:p w14:paraId="20343576" w14:textId="77777777" w:rsidR="00C914EE" w:rsidRDefault="00C914EE" w:rsidP="00C914EE">
      <w:pPr>
        <w:pStyle w:val="Zkladntext"/>
        <w:spacing w:before="120" w:line="276" w:lineRule="auto"/>
        <w:ind w:left="426" w:right="1417"/>
        <w:jc w:val="both"/>
      </w:pPr>
      <w:r>
        <w:rPr>
          <w:b/>
        </w:rPr>
        <w:t xml:space="preserve">V prioritě 7 Efektivní financování </w:t>
      </w:r>
      <w:r w:rsidRPr="003C489B">
        <w:t>dosáhla fakulta navýšení rozpočtu na základě změny způsobu rozdělování získaných finančních prostředků od MŠMT mezi fakulty. Fakulta  zároveň získala příjmy za realizaci kurzů celoživotního vzdělávání a doplňkové činnosti. V srpnu 2019 byl Radou Pardubického kraje schválen dodatek Dohody o hospodaření společnou věcí mezi Pardubickým krajem, Fakultou zdravotnických studií Univerzity Pardubice a Střední zdravotnickou školou Pardubice, kde je zakotven nový způsob výpočtu podílu fakulty na provozních nákladech Střední zdravotnické školy. Rozpočet fakulty v roce 2019 pozitivně ovlivnila realizace 4 projektů OPVVV a projektu TAČR Éta. Z těchto projektů byla vyplácena část mzdových prostředků zaměstnanců fakulty.</w:t>
      </w:r>
    </w:p>
    <w:p w14:paraId="0DF3AFB6" w14:textId="77777777" w:rsidR="00352ACA" w:rsidRDefault="00352ACA" w:rsidP="00471517">
      <w:pPr>
        <w:pStyle w:val="Zkladntext"/>
        <w:spacing w:before="120" w:line="276" w:lineRule="auto"/>
        <w:ind w:left="318" w:right="1417"/>
        <w:jc w:val="both"/>
      </w:pPr>
    </w:p>
    <w:p w14:paraId="58A8834D" w14:textId="77777777" w:rsidR="00C43885" w:rsidRDefault="00231A01" w:rsidP="00DB5293">
      <w:pPr>
        <w:pStyle w:val="Zkladntext"/>
        <w:spacing w:before="120" w:line="276" w:lineRule="auto"/>
        <w:ind w:left="318" w:right="1417"/>
        <w:sectPr w:rsidR="00C43885" w:rsidSect="00F31B38">
          <w:pgSz w:w="11920" w:h="16850"/>
          <w:pgMar w:top="1360" w:right="0" w:bottom="900" w:left="1100" w:header="0" w:footer="637" w:gutter="0"/>
          <w:cols w:space="708"/>
        </w:sectPr>
      </w:pPr>
      <w:r>
        <w:t>Pro fakultu byl rok 2019 úspěšný</w:t>
      </w:r>
      <w:r w:rsidR="005223F4">
        <w:t>,</w:t>
      </w:r>
      <w:r>
        <w:t xml:space="preserve"> ve všech ohledech naplnila své cíle a upevnila své postavení vzdělanostního centra pro nelékařské obory v pardubickém kraji i v České Republice.</w:t>
      </w:r>
    </w:p>
    <w:p w14:paraId="53C204ED" w14:textId="225CC0EF" w:rsidR="00C914EE" w:rsidRPr="00C914EE" w:rsidRDefault="00C914EE" w:rsidP="00B85993">
      <w:pPr>
        <w:pStyle w:val="Zkladntext"/>
        <w:spacing w:before="120" w:line="276" w:lineRule="auto"/>
        <w:ind w:left="318" w:right="34"/>
        <w:jc w:val="both"/>
      </w:pPr>
      <w:r w:rsidRPr="00C914EE">
        <w:lastRenderedPageBreak/>
        <w:t xml:space="preserve">K nejvýznamnějším úkolům pro rozvoj fakulty v roce </w:t>
      </w:r>
      <w:r w:rsidR="008A4ECA" w:rsidRPr="00C914EE">
        <w:t>20</w:t>
      </w:r>
      <w:r w:rsidR="008A4ECA">
        <w:t>20</w:t>
      </w:r>
      <w:r w:rsidR="008A4ECA" w:rsidRPr="00C914EE">
        <w:t xml:space="preserve"> </w:t>
      </w:r>
      <w:r w:rsidRPr="00C914EE">
        <w:t>v rámci naplňování Dlouhodobého záměru patří:</w:t>
      </w:r>
    </w:p>
    <w:p w14:paraId="5543DDC6"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řešení personálních otázek, péče o lidské zdroje, nastavení vhodných motivačních nástrojů vedoucích ke</w:t>
      </w:r>
      <w:r>
        <w:rPr>
          <w:sz w:val="20"/>
        </w:rPr>
        <w:t> </w:t>
      </w:r>
      <w:r w:rsidRPr="00C914EE">
        <w:rPr>
          <w:sz w:val="20"/>
        </w:rPr>
        <w:t xml:space="preserve">zlepšení pracovního výkonu zaměstnanců zejména v oblasti vědecko-výzkumné; </w:t>
      </w:r>
    </w:p>
    <w:p w14:paraId="279FE16D"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vytváření motivačního prostředí pro odborný vědecký růst akademických pracovníků fakulty;</w:t>
      </w:r>
    </w:p>
    <w:p w14:paraId="3B97ED09"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zvyšování vědecko-výzkumné erudice fakulty;</w:t>
      </w:r>
    </w:p>
    <w:p w14:paraId="4E6D5553"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zlepšování komunikace a sociálního klima na fakultě;</w:t>
      </w:r>
    </w:p>
    <w:p w14:paraId="536F2FF0"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zvyšování úrovně stávajících akreditovaných programů/oborů v souladu s jejich rozvojem ve vědě i praxi;</w:t>
      </w:r>
    </w:p>
    <w:p w14:paraId="6B8EDB68"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získání akreditací v programech Zdravotnické záchranářství, Radiologická asistence, Porodní asistence, Specializace v ošetřovatelství – Perioperační péče, Specializace v ošetřovatelství – Ošetřovatelská péče v interních oborech, Specializace v porodní asistenci – Perioperační péče a akreditace doktorského studijního programu Ošetřovatelství;</w:t>
      </w:r>
    </w:p>
    <w:p w14:paraId="62842116"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rozvoj internacionalizace; stanovení priorit v této oblasti, zavádění předmětů v anglickém jazyce do výuky;</w:t>
      </w:r>
    </w:p>
    <w:p w14:paraId="01F63006"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efektivní financování;</w:t>
      </w:r>
    </w:p>
    <w:p w14:paraId="5C9D004A"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řešení materiálního zázemí a vybavení fakulty, nastavení systému péče o simulační modely;</w:t>
      </w:r>
    </w:p>
    <w:p w14:paraId="0E20F3E0"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zkvalitnění procesů vnitřního hodnocení fakulty;</w:t>
      </w:r>
    </w:p>
    <w:p w14:paraId="21388C74" w14:textId="77777777" w:rsidR="00C914EE"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zkvalitňování spolupráce s Nemocnicí Pardubického kraje, a.s. a dalšími subjekty aplikační sféry;</w:t>
      </w:r>
    </w:p>
    <w:p w14:paraId="1170FAD6" w14:textId="77777777" w:rsidR="00352ACA" w:rsidRPr="00C914EE" w:rsidRDefault="00C914EE" w:rsidP="00C914EE">
      <w:pPr>
        <w:pStyle w:val="Odstavecseseznamem"/>
        <w:numPr>
          <w:ilvl w:val="0"/>
          <w:numId w:val="41"/>
        </w:numPr>
        <w:tabs>
          <w:tab w:val="left" w:pos="863"/>
          <w:tab w:val="left" w:pos="864"/>
        </w:tabs>
        <w:spacing w:before="36"/>
        <w:jc w:val="both"/>
        <w:rPr>
          <w:sz w:val="20"/>
        </w:rPr>
      </w:pPr>
      <w:r w:rsidRPr="00C914EE">
        <w:rPr>
          <w:sz w:val="20"/>
        </w:rPr>
        <w:t>rozvoj činnosti Centra péče o zdraví.</w:t>
      </w:r>
    </w:p>
    <w:p w14:paraId="36539C2A" w14:textId="77777777" w:rsidR="00352ACA" w:rsidRDefault="00352ACA">
      <w:pPr>
        <w:rPr>
          <w:sz w:val="20"/>
        </w:rPr>
        <w:sectPr w:rsidR="00352ACA" w:rsidSect="00C914EE">
          <w:pgSz w:w="11920" w:h="16850"/>
          <w:pgMar w:top="1360" w:right="1714" w:bottom="900" w:left="1100" w:header="0" w:footer="637" w:gutter="0"/>
          <w:cols w:space="708"/>
        </w:sectPr>
      </w:pPr>
    </w:p>
    <w:p w14:paraId="409AC87B" w14:textId="77777777" w:rsidR="00352ACA" w:rsidRDefault="002741F0">
      <w:pPr>
        <w:pStyle w:val="Zkladntext"/>
        <w:spacing w:before="37"/>
        <w:ind w:left="318"/>
      </w:pPr>
      <w:bookmarkStart w:id="234" w:name="Fakulta_zdravotnických_studií_v_roce_201"/>
      <w:bookmarkStart w:id="235" w:name="_bookmark134"/>
      <w:bookmarkEnd w:id="234"/>
      <w:bookmarkEnd w:id="235"/>
      <w:r>
        <w:lastRenderedPageBreak/>
        <w:t>Použité zkratky</w:t>
      </w:r>
    </w:p>
    <w:p w14:paraId="0D09ECA1" w14:textId="77777777" w:rsidR="00352ACA" w:rsidRDefault="00352ACA">
      <w:pPr>
        <w:pStyle w:val="Zkladntext"/>
        <w:spacing w:before="3"/>
        <w:rPr>
          <w:sz w:val="13"/>
        </w:rPr>
      </w:pPr>
    </w:p>
    <w:tbl>
      <w:tblPr>
        <w:tblStyle w:val="TableNormal"/>
        <w:tblW w:w="0" w:type="auto"/>
        <w:tblInd w:w="181" w:type="dxa"/>
        <w:tblLayout w:type="fixed"/>
        <w:tblLook w:val="01E0" w:firstRow="1" w:lastRow="1" w:firstColumn="1" w:lastColumn="1" w:noHBand="0" w:noVBand="0"/>
      </w:tblPr>
      <w:tblGrid>
        <w:gridCol w:w="1303"/>
        <w:gridCol w:w="7333"/>
      </w:tblGrid>
      <w:tr w:rsidR="00352ACA" w14:paraId="363953AD" w14:textId="77777777">
        <w:trPr>
          <w:trHeight w:val="249"/>
        </w:trPr>
        <w:tc>
          <w:tcPr>
            <w:tcW w:w="1303" w:type="dxa"/>
          </w:tcPr>
          <w:p w14:paraId="50C79D13" w14:textId="77777777" w:rsidR="00352ACA" w:rsidRDefault="002741F0">
            <w:pPr>
              <w:pStyle w:val="TableParagraph"/>
              <w:spacing w:line="203" w:lineRule="exact"/>
              <w:ind w:left="200"/>
              <w:rPr>
                <w:sz w:val="20"/>
              </w:rPr>
            </w:pPr>
            <w:r>
              <w:rPr>
                <w:w w:val="99"/>
                <w:sz w:val="20"/>
              </w:rPr>
              <w:t>A</w:t>
            </w:r>
          </w:p>
        </w:tc>
        <w:tc>
          <w:tcPr>
            <w:tcW w:w="7333" w:type="dxa"/>
          </w:tcPr>
          <w:p w14:paraId="14E1D1C6" w14:textId="77777777" w:rsidR="00352ACA" w:rsidRDefault="002741F0">
            <w:pPr>
              <w:pStyle w:val="TableParagraph"/>
              <w:spacing w:line="203" w:lineRule="exact"/>
              <w:ind w:left="70"/>
              <w:rPr>
                <w:sz w:val="20"/>
              </w:rPr>
            </w:pPr>
            <w:r>
              <w:rPr>
                <w:sz w:val="20"/>
              </w:rPr>
              <w:t>asistenti</w:t>
            </w:r>
          </w:p>
        </w:tc>
      </w:tr>
      <w:tr w:rsidR="00352ACA" w14:paraId="429F5D4D" w14:textId="77777777">
        <w:trPr>
          <w:trHeight w:val="300"/>
        </w:trPr>
        <w:tc>
          <w:tcPr>
            <w:tcW w:w="1303" w:type="dxa"/>
          </w:tcPr>
          <w:p w14:paraId="504BD6E8" w14:textId="77777777" w:rsidR="00352ACA" w:rsidRDefault="002741F0">
            <w:pPr>
              <w:pStyle w:val="TableParagraph"/>
              <w:spacing w:before="9"/>
              <w:ind w:left="200"/>
              <w:rPr>
                <w:sz w:val="20"/>
              </w:rPr>
            </w:pPr>
            <w:r>
              <w:rPr>
                <w:sz w:val="20"/>
              </w:rPr>
              <w:t>AP</w:t>
            </w:r>
          </w:p>
        </w:tc>
        <w:tc>
          <w:tcPr>
            <w:tcW w:w="7333" w:type="dxa"/>
          </w:tcPr>
          <w:p w14:paraId="088071EE" w14:textId="77777777" w:rsidR="00352ACA" w:rsidRDefault="002741F0">
            <w:pPr>
              <w:pStyle w:val="TableParagraph"/>
              <w:spacing w:before="9"/>
              <w:ind w:left="70"/>
              <w:rPr>
                <w:sz w:val="20"/>
              </w:rPr>
            </w:pPr>
            <w:r>
              <w:rPr>
                <w:sz w:val="20"/>
              </w:rPr>
              <w:t>akademičtí pracovníci</w:t>
            </w:r>
          </w:p>
        </w:tc>
      </w:tr>
      <w:tr w:rsidR="00352ACA" w14:paraId="3A64CD76" w14:textId="77777777">
        <w:trPr>
          <w:trHeight w:val="300"/>
        </w:trPr>
        <w:tc>
          <w:tcPr>
            <w:tcW w:w="1303" w:type="dxa"/>
          </w:tcPr>
          <w:p w14:paraId="76CB2265" w14:textId="77777777" w:rsidR="00352ACA" w:rsidRDefault="002741F0">
            <w:pPr>
              <w:pStyle w:val="TableParagraph"/>
              <w:spacing w:before="9"/>
              <w:ind w:left="200"/>
              <w:rPr>
                <w:sz w:val="20"/>
              </w:rPr>
            </w:pPr>
            <w:r>
              <w:rPr>
                <w:sz w:val="20"/>
              </w:rPr>
              <w:t>AS FZS</w:t>
            </w:r>
          </w:p>
        </w:tc>
        <w:tc>
          <w:tcPr>
            <w:tcW w:w="7333" w:type="dxa"/>
          </w:tcPr>
          <w:p w14:paraId="69F36B35" w14:textId="77777777" w:rsidR="00352ACA" w:rsidRDefault="002741F0">
            <w:pPr>
              <w:pStyle w:val="TableParagraph"/>
              <w:spacing w:before="9"/>
              <w:ind w:left="70"/>
              <w:rPr>
                <w:sz w:val="20"/>
              </w:rPr>
            </w:pPr>
            <w:r>
              <w:rPr>
                <w:sz w:val="20"/>
              </w:rPr>
              <w:t>Akademický senát Fakulty zdravotnických studií</w:t>
            </w:r>
          </w:p>
        </w:tc>
      </w:tr>
      <w:tr w:rsidR="00352ACA" w14:paraId="05832DC7" w14:textId="77777777">
        <w:trPr>
          <w:trHeight w:val="300"/>
        </w:trPr>
        <w:tc>
          <w:tcPr>
            <w:tcW w:w="1303" w:type="dxa"/>
          </w:tcPr>
          <w:p w14:paraId="482AEF59" w14:textId="77777777" w:rsidR="00352ACA" w:rsidRDefault="002741F0">
            <w:pPr>
              <w:pStyle w:val="TableParagraph"/>
              <w:spacing w:before="9"/>
              <w:ind w:left="200"/>
              <w:rPr>
                <w:sz w:val="20"/>
              </w:rPr>
            </w:pPr>
            <w:r>
              <w:rPr>
                <w:sz w:val="20"/>
              </w:rPr>
              <w:t>ASVSP</w:t>
            </w:r>
          </w:p>
        </w:tc>
        <w:tc>
          <w:tcPr>
            <w:tcW w:w="7333" w:type="dxa"/>
          </w:tcPr>
          <w:p w14:paraId="322D0E1D" w14:textId="77777777" w:rsidR="00352ACA" w:rsidRDefault="002741F0">
            <w:pPr>
              <w:pStyle w:val="TableParagraph"/>
              <w:spacing w:before="9"/>
              <w:ind w:left="70"/>
              <w:rPr>
                <w:sz w:val="20"/>
              </w:rPr>
            </w:pPr>
            <w:r>
              <w:rPr>
                <w:sz w:val="20"/>
              </w:rPr>
              <w:t>Asociace vzdělavatelů v sociální práci</w:t>
            </w:r>
          </w:p>
        </w:tc>
      </w:tr>
      <w:tr w:rsidR="00352ACA" w14:paraId="16956D7F" w14:textId="77777777">
        <w:trPr>
          <w:trHeight w:val="300"/>
        </w:trPr>
        <w:tc>
          <w:tcPr>
            <w:tcW w:w="1303" w:type="dxa"/>
          </w:tcPr>
          <w:p w14:paraId="147FEA76" w14:textId="77777777" w:rsidR="00352ACA" w:rsidRDefault="002741F0">
            <w:pPr>
              <w:pStyle w:val="TableParagraph"/>
              <w:spacing w:before="9"/>
              <w:ind w:left="200"/>
              <w:rPr>
                <w:sz w:val="20"/>
              </w:rPr>
            </w:pPr>
            <w:r>
              <w:rPr>
                <w:sz w:val="20"/>
              </w:rPr>
              <w:t>AVVNZP</w:t>
            </w:r>
          </w:p>
        </w:tc>
        <w:tc>
          <w:tcPr>
            <w:tcW w:w="7333" w:type="dxa"/>
          </w:tcPr>
          <w:p w14:paraId="0A526911" w14:textId="77777777" w:rsidR="00352ACA" w:rsidRDefault="002741F0">
            <w:pPr>
              <w:pStyle w:val="TableParagraph"/>
              <w:spacing w:before="9"/>
              <w:ind w:left="70"/>
              <w:rPr>
                <w:sz w:val="20"/>
              </w:rPr>
            </w:pPr>
            <w:r>
              <w:rPr>
                <w:sz w:val="20"/>
              </w:rPr>
              <w:t>Asociace vysokoškolských vzdělavatelů nelékařských zdravotnických profesí v ČR</w:t>
            </w:r>
          </w:p>
        </w:tc>
      </w:tr>
      <w:tr w:rsidR="00352ACA" w14:paraId="4C8CA2DD" w14:textId="77777777">
        <w:trPr>
          <w:trHeight w:val="300"/>
        </w:trPr>
        <w:tc>
          <w:tcPr>
            <w:tcW w:w="1303" w:type="dxa"/>
          </w:tcPr>
          <w:p w14:paraId="7D965D13" w14:textId="77777777" w:rsidR="00352ACA" w:rsidRDefault="002741F0">
            <w:pPr>
              <w:pStyle w:val="TableParagraph"/>
              <w:spacing w:before="9"/>
              <w:ind w:left="200"/>
              <w:rPr>
                <w:sz w:val="20"/>
              </w:rPr>
            </w:pPr>
            <w:r>
              <w:rPr>
                <w:w w:val="99"/>
                <w:sz w:val="20"/>
              </w:rPr>
              <w:t>B</w:t>
            </w:r>
          </w:p>
        </w:tc>
        <w:tc>
          <w:tcPr>
            <w:tcW w:w="7333" w:type="dxa"/>
          </w:tcPr>
          <w:p w14:paraId="0C7DAE19" w14:textId="77777777" w:rsidR="00352ACA" w:rsidRDefault="002741F0">
            <w:pPr>
              <w:pStyle w:val="TableParagraph"/>
              <w:spacing w:before="9"/>
              <w:ind w:left="70"/>
              <w:rPr>
                <w:sz w:val="20"/>
              </w:rPr>
            </w:pPr>
            <w:r>
              <w:rPr>
                <w:sz w:val="20"/>
              </w:rPr>
              <w:t>bakalářský studijní program</w:t>
            </w:r>
          </w:p>
        </w:tc>
      </w:tr>
      <w:tr w:rsidR="00286A98" w14:paraId="5FD16EFB" w14:textId="77777777">
        <w:trPr>
          <w:trHeight w:val="300"/>
        </w:trPr>
        <w:tc>
          <w:tcPr>
            <w:tcW w:w="1303" w:type="dxa"/>
          </w:tcPr>
          <w:p w14:paraId="4A50D173" w14:textId="77777777" w:rsidR="00286A98" w:rsidRDefault="00286A98">
            <w:pPr>
              <w:pStyle w:val="TableParagraph"/>
              <w:spacing w:before="9"/>
              <w:ind w:left="200"/>
              <w:rPr>
                <w:sz w:val="20"/>
              </w:rPr>
            </w:pPr>
            <w:proofErr w:type="spellStart"/>
            <w:r>
              <w:rPr>
                <w:sz w:val="20"/>
              </w:rPr>
              <w:t>CePeZ</w:t>
            </w:r>
            <w:proofErr w:type="spellEnd"/>
          </w:p>
        </w:tc>
        <w:tc>
          <w:tcPr>
            <w:tcW w:w="7333" w:type="dxa"/>
          </w:tcPr>
          <w:p w14:paraId="19800877" w14:textId="77777777" w:rsidR="00286A98" w:rsidRDefault="00286A98">
            <w:pPr>
              <w:pStyle w:val="TableParagraph"/>
              <w:spacing w:before="9"/>
              <w:ind w:left="70"/>
              <w:rPr>
                <w:sz w:val="20"/>
              </w:rPr>
            </w:pPr>
            <w:r>
              <w:rPr>
                <w:sz w:val="20"/>
              </w:rPr>
              <w:t>Centrum péče o zdraví</w:t>
            </w:r>
          </w:p>
        </w:tc>
      </w:tr>
      <w:tr w:rsidR="00352ACA" w14:paraId="6AA5A278" w14:textId="77777777">
        <w:trPr>
          <w:trHeight w:val="300"/>
        </w:trPr>
        <w:tc>
          <w:tcPr>
            <w:tcW w:w="1303" w:type="dxa"/>
          </w:tcPr>
          <w:p w14:paraId="009B8468" w14:textId="77777777" w:rsidR="00352ACA" w:rsidRDefault="002741F0">
            <w:pPr>
              <w:pStyle w:val="TableParagraph"/>
              <w:spacing w:before="9"/>
              <w:ind w:left="200"/>
              <w:rPr>
                <w:sz w:val="20"/>
              </w:rPr>
            </w:pPr>
            <w:r>
              <w:rPr>
                <w:sz w:val="20"/>
              </w:rPr>
              <w:t>CRP</w:t>
            </w:r>
          </w:p>
        </w:tc>
        <w:tc>
          <w:tcPr>
            <w:tcW w:w="7333" w:type="dxa"/>
          </w:tcPr>
          <w:p w14:paraId="69332880" w14:textId="77777777" w:rsidR="00352ACA" w:rsidRDefault="002741F0">
            <w:pPr>
              <w:pStyle w:val="TableParagraph"/>
              <w:spacing w:before="9"/>
              <w:ind w:left="70"/>
              <w:rPr>
                <w:sz w:val="20"/>
              </w:rPr>
            </w:pPr>
            <w:r>
              <w:rPr>
                <w:sz w:val="20"/>
              </w:rPr>
              <w:t>Centrální rozvojový projekt</w:t>
            </w:r>
          </w:p>
        </w:tc>
      </w:tr>
      <w:tr w:rsidR="00352ACA" w14:paraId="561B1FA4" w14:textId="77777777">
        <w:trPr>
          <w:trHeight w:val="300"/>
        </w:trPr>
        <w:tc>
          <w:tcPr>
            <w:tcW w:w="1303" w:type="dxa"/>
          </w:tcPr>
          <w:p w14:paraId="6F56D771" w14:textId="77777777" w:rsidR="00352ACA" w:rsidRDefault="002741F0">
            <w:pPr>
              <w:pStyle w:val="TableParagraph"/>
              <w:spacing w:before="9"/>
              <w:ind w:left="200"/>
              <w:rPr>
                <w:sz w:val="20"/>
              </w:rPr>
            </w:pPr>
            <w:r>
              <w:rPr>
                <w:sz w:val="20"/>
              </w:rPr>
              <w:t>CUÚ</w:t>
            </w:r>
          </w:p>
        </w:tc>
        <w:tc>
          <w:tcPr>
            <w:tcW w:w="7333" w:type="dxa"/>
          </w:tcPr>
          <w:p w14:paraId="719401EF" w14:textId="77777777" w:rsidR="00352ACA" w:rsidRDefault="002741F0">
            <w:pPr>
              <w:pStyle w:val="TableParagraph"/>
              <w:spacing w:before="9"/>
              <w:ind w:left="70"/>
              <w:rPr>
                <w:sz w:val="20"/>
              </w:rPr>
            </w:pPr>
            <w:r>
              <w:rPr>
                <w:sz w:val="20"/>
              </w:rPr>
              <w:t>celouniverzitní útvary</w:t>
            </w:r>
          </w:p>
        </w:tc>
      </w:tr>
      <w:tr w:rsidR="00352ACA" w14:paraId="7979DCB1" w14:textId="77777777">
        <w:trPr>
          <w:trHeight w:val="300"/>
        </w:trPr>
        <w:tc>
          <w:tcPr>
            <w:tcW w:w="1303" w:type="dxa"/>
          </w:tcPr>
          <w:p w14:paraId="6999AD1E" w14:textId="77777777" w:rsidR="00352ACA" w:rsidRDefault="002741F0">
            <w:pPr>
              <w:pStyle w:val="TableParagraph"/>
              <w:spacing w:before="9"/>
              <w:ind w:left="200"/>
              <w:rPr>
                <w:sz w:val="20"/>
              </w:rPr>
            </w:pPr>
            <w:r>
              <w:rPr>
                <w:sz w:val="20"/>
              </w:rPr>
              <w:t>ČLK</w:t>
            </w:r>
          </w:p>
        </w:tc>
        <w:tc>
          <w:tcPr>
            <w:tcW w:w="7333" w:type="dxa"/>
          </w:tcPr>
          <w:p w14:paraId="4793503C" w14:textId="77777777" w:rsidR="00352ACA" w:rsidRDefault="002741F0">
            <w:pPr>
              <w:pStyle w:val="TableParagraph"/>
              <w:spacing w:before="9"/>
              <w:ind w:left="70"/>
              <w:rPr>
                <w:sz w:val="20"/>
              </w:rPr>
            </w:pPr>
            <w:r>
              <w:rPr>
                <w:sz w:val="20"/>
              </w:rPr>
              <w:t>Česká lékařská komora</w:t>
            </w:r>
          </w:p>
        </w:tc>
      </w:tr>
      <w:tr w:rsidR="00352ACA" w14:paraId="20595C2F" w14:textId="77777777">
        <w:trPr>
          <w:trHeight w:val="300"/>
        </w:trPr>
        <w:tc>
          <w:tcPr>
            <w:tcW w:w="1303" w:type="dxa"/>
          </w:tcPr>
          <w:p w14:paraId="53147CC4" w14:textId="77777777" w:rsidR="00352ACA" w:rsidRDefault="002741F0">
            <w:pPr>
              <w:pStyle w:val="TableParagraph"/>
              <w:spacing w:before="9"/>
              <w:ind w:left="200"/>
              <w:rPr>
                <w:sz w:val="20"/>
              </w:rPr>
            </w:pPr>
            <w:r>
              <w:rPr>
                <w:sz w:val="20"/>
              </w:rPr>
              <w:t>ČR</w:t>
            </w:r>
          </w:p>
        </w:tc>
        <w:tc>
          <w:tcPr>
            <w:tcW w:w="7333" w:type="dxa"/>
          </w:tcPr>
          <w:p w14:paraId="54035ED1" w14:textId="77777777" w:rsidR="00352ACA" w:rsidRDefault="002741F0">
            <w:pPr>
              <w:pStyle w:val="TableParagraph"/>
              <w:spacing w:before="9"/>
              <w:ind w:left="70"/>
              <w:rPr>
                <w:sz w:val="20"/>
              </w:rPr>
            </w:pPr>
            <w:r>
              <w:rPr>
                <w:sz w:val="20"/>
              </w:rPr>
              <w:t>Česká republika</w:t>
            </w:r>
          </w:p>
        </w:tc>
      </w:tr>
      <w:tr w:rsidR="00352ACA" w14:paraId="1EC8809D" w14:textId="77777777">
        <w:trPr>
          <w:trHeight w:val="300"/>
        </w:trPr>
        <w:tc>
          <w:tcPr>
            <w:tcW w:w="1303" w:type="dxa"/>
          </w:tcPr>
          <w:p w14:paraId="1F322BE7" w14:textId="77777777" w:rsidR="00352ACA" w:rsidRDefault="002741F0">
            <w:pPr>
              <w:pStyle w:val="TableParagraph"/>
              <w:spacing w:before="9"/>
              <w:ind w:left="200"/>
              <w:rPr>
                <w:sz w:val="20"/>
              </w:rPr>
            </w:pPr>
            <w:r>
              <w:rPr>
                <w:sz w:val="20"/>
              </w:rPr>
              <w:t>ČSL JEP</w:t>
            </w:r>
          </w:p>
        </w:tc>
        <w:tc>
          <w:tcPr>
            <w:tcW w:w="7333" w:type="dxa"/>
          </w:tcPr>
          <w:p w14:paraId="62CAF291" w14:textId="77777777" w:rsidR="00352ACA" w:rsidRDefault="002741F0">
            <w:pPr>
              <w:pStyle w:val="TableParagraph"/>
              <w:spacing w:before="9"/>
              <w:ind w:left="70"/>
              <w:rPr>
                <w:sz w:val="20"/>
              </w:rPr>
            </w:pPr>
            <w:r>
              <w:rPr>
                <w:sz w:val="20"/>
              </w:rPr>
              <w:t>Česká lékařská společnost Jana Evangelisty Purkyně</w:t>
            </w:r>
          </w:p>
        </w:tc>
      </w:tr>
      <w:tr w:rsidR="00352ACA" w14:paraId="661399DB" w14:textId="77777777">
        <w:trPr>
          <w:trHeight w:val="300"/>
        </w:trPr>
        <w:tc>
          <w:tcPr>
            <w:tcW w:w="1303" w:type="dxa"/>
          </w:tcPr>
          <w:p w14:paraId="0CFADC02" w14:textId="77777777" w:rsidR="00352ACA" w:rsidRDefault="002741F0">
            <w:pPr>
              <w:pStyle w:val="TableParagraph"/>
              <w:spacing w:before="9"/>
              <w:ind w:left="200"/>
              <w:rPr>
                <w:sz w:val="20"/>
              </w:rPr>
            </w:pPr>
            <w:r>
              <w:rPr>
                <w:sz w:val="20"/>
              </w:rPr>
              <w:t>DS Label</w:t>
            </w:r>
          </w:p>
        </w:tc>
        <w:tc>
          <w:tcPr>
            <w:tcW w:w="7333" w:type="dxa"/>
          </w:tcPr>
          <w:p w14:paraId="0ED6EB75" w14:textId="77777777" w:rsidR="00352ACA" w:rsidRDefault="002741F0">
            <w:pPr>
              <w:pStyle w:val="TableParagraph"/>
              <w:spacing w:before="9"/>
              <w:ind w:left="70"/>
              <w:rPr>
                <w:sz w:val="20"/>
              </w:rPr>
            </w:pPr>
            <w:proofErr w:type="spellStart"/>
            <w:r>
              <w:rPr>
                <w:sz w:val="20"/>
              </w:rPr>
              <w:t>Diploma</w:t>
            </w:r>
            <w:proofErr w:type="spellEnd"/>
            <w:r>
              <w:rPr>
                <w:sz w:val="20"/>
              </w:rPr>
              <w:t xml:space="preserve"> </w:t>
            </w:r>
            <w:proofErr w:type="spellStart"/>
            <w:r>
              <w:rPr>
                <w:sz w:val="20"/>
              </w:rPr>
              <w:t>Supplement</w:t>
            </w:r>
            <w:proofErr w:type="spellEnd"/>
            <w:r>
              <w:rPr>
                <w:sz w:val="20"/>
              </w:rPr>
              <w:t xml:space="preserve"> Label (dodatek k diplomu)</w:t>
            </w:r>
          </w:p>
        </w:tc>
      </w:tr>
      <w:tr w:rsidR="00352ACA" w14:paraId="750BA775" w14:textId="77777777">
        <w:trPr>
          <w:trHeight w:val="300"/>
        </w:trPr>
        <w:tc>
          <w:tcPr>
            <w:tcW w:w="1303" w:type="dxa"/>
          </w:tcPr>
          <w:p w14:paraId="190242CC" w14:textId="77777777" w:rsidR="00352ACA" w:rsidRDefault="002741F0">
            <w:pPr>
              <w:pStyle w:val="TableParagraph"/>
              <w:spacing w:before="9"/>
              <w:ind w:left="200"/>
              <w:rPr>
                <w:sz w:val="20"/>
              </w:rPr>
            </w:pPr>
            <w:r>
              <w:rPr>
                <w:sz w:val="20"/>
              </w:rPr>
              <w:t>DSO</w:t>
            </w:r>
          </w:p>
        </w:tc>
        <w:tc>
          <w:tcPr>
            <w:tcW w:w="7333" w:type="dxa"/>
          </w:tcPr>
          <w:p w14:paraId="06C95698" w14:textId="77777777" w:rsidR="00352ACA" w:rsidRDefault="002741F0">
            <w:pPr>
              <w:pStyle w:val="TableParagraph"/>
              <w:spacing w:before="9"/>
              <w:ind w:left="70"/>
              <w:rPr>
                <w:sz w:val="20"/>
              </w:rPr>
            </w:pPr>
            <w:r>
              <w:rPr>
                <w:sz w:val="20"/>
              </w:rPr>
              <w:t>Ošetřovatelství – doktorské studium</w:t>
            </w:r>
          </w:p>
        </w:tc>
      </w:tr>
      <w:tr w:rsidR="00352ACA" w14:paraId="63D8D870" w14:textId="77777777">
        <w:trPr>
          <w:trHeight w:val="300"/>
        </w:trPr>
        <w:tc>
          <w:tcPr>
            <w:tcW w:w="1303" w:type="dxa"/>
          </w:tcPr>
          <w:p w14:paraId="5B243414" w14:textId="77777777" w:rsidR="00352ACA" w:rsidRDefault="002741F0">
            <w:pPr>
              <w:pStyle w:val="TableParagraph"/>
              <w:spacing w:before="9"/>
              <w:ind w:left="200"/>
              <w:rPr>
                <w:sz w:val="20"/>
              </w:rPr>
            </w:pPr>
            <w:r>
              <w:rPr>
                <w:sz w:val="20"/>
              </w:rPr>
              <w:t>ECTS</w:t>
            </w:r>
          </w:p>
        </w:tc>
        <w:tc>
          <w:tcPr>
            <w:tcW w:w="7333" w:type="dxa"/>
          </w:tcPr>
          <w:p w14:paraId="16EED7C8" w14:textId="77777777" w:rsidR="00352ACA" w:rsidRDefault="002741F0">
            <w:pPr>
              <w:pStyle w:val="TableParagraph"/>
              <w:spacing w:before="9"/>
              <w:ind w:left="70"/>
              <w:rPr>
                <w:sz w:val="20"/>
              </w:rPr>
            </w:pPr>
            <w:proofErr w:type="spellStart"/>
            <w:r>
              <w:rPr>
                <w:sz w:val="20"/>
              </w:rPr>
              <w:t>European</w:t>
            </w:r>
            <w:proofErr w:type="spellEnd"/>
            <w:r>
              <w:rPr>
                <w:sz w:val="20"/>
              </w:rPr>
              <w:t xml:space="preserve"> </w:t>
            </w:r>
            <w:proofErr w:type="spellStart"/>
            <w:r>
              <w:rPr>
                <w:sz w:val="20"/>
              </w:rPr>
              <w:t>Credit</w:t>
            </w:r>
            <w:proofErr w:type="spellEnd"/>
            <w:r>
              <w:rPr>
                <w:sz w:val="20"/>
              </w:rPr>
              <w:t xml:space="preserve"> Transfer </w:t>
            </w:r>
            <w:proofErr w:type="spellStart"/>
            <w:r>
              <w:rPr>
                <w:sz w:val="20"/>
              </w:rPr>
              <w:t>System</w:t>
            </w:r>
            <w:proofErr w:type="spellEnd"/>
            <w:r>
              <w:rPr>
                <w:sz w:val="20"/>
              </w:rPr>
              <w:t xml:space="preserve"> (evropský systém převoditelných kreditů)</w:t>
            </w:r>
          </w:p>
        </w:tc>
      </w:tr>
      <w:tr w:rsidR="00352ACA" w14:paraId="7CCFE5B1" w14:textId="77777777">
        <w:trPr>
          <w:trHeight w:val="525"/>
        </w:trPr>
        <w:tc>
          <w:tcPr>
            <w:tcW w:w="1303" w:type="dxa"/>
          </w:tcPr>
          <w:p w14:paraId="10F43727" w14:textId="77777777" w:rsidR="00352ACA" w:rsidRDefault="002741F0">
            <w:pPr>
              <w:pStyle w:val="TableParagraph"/>
              <w:spacing w:before="9"/>
              <w:ind w:left="200"/>
              <w:rPr>
                <w:sz w:val="20"/>
              </w:rPr>
            </w:pPr>
            <w:r>
              <w:rPr>
                <w:sz w:val="20"/>
              </w:rPr>
              <w:t>EDUROAM</w:t>
            </w:r>
          </w:p>
        </w:tc>
        <w:tc>
          <w:tcPr>
            <w:tcW w:w="7333" w:type="dxa"/>
          </w:tcPr>
          <w:p w14:paraId="03F48D51" w14:textId="77777777" w:rsidR="00352ACA" w:rsidRDefault="002741F0">
            <w:pPr>
              <w:pStyle w:val="TableParagraph"/>
              <w:spacing w:before="9" w:line="243" w:lineRule="exact"/>
              <w:ind w:left="70"/>
              <w:rPr>
                <w:sz w:val="20"/>
              </w:rPr>
            </w:pPr>
            <w:proofErr w:type="spellStart"/>
            <w:r>
              <w:rPr>
                <w:sz w:val="20"/>
              </w:rPr>
              <w:t>Education</w:t>
            </w:r>
            <w:proofErr w:type="spellEnd"/>
            <w:r>
              <w:rPr>
                <w:sz w:val="20"/>
              </w:rPr>
              <w:t xml:space="preserve"> Roaming (počítačová infrastruktura pro transparentní používání sítí univerzit</w:t>
            </w:r>
          </w:p>
          <w:p w14:paraId="57DE0E1A" w14:textId="77777777" w:rsidR="00352ACA" w:rsidRDefault="002741F0">
            <w:pPr>
              <w:pStyle w:val="TableParagraph"/>
              <w:spacing w:line="243" w:lineRule="exact"/>
              <w:ind w:left="70"/>
              <w:rPr>
                <w:sz w:val="20"/>
              </w:rPr>
            </w:pPr>
            <w:r>
              <w:rPr>
                <w:sz w:val="20"/>
              </w:rPr>
              <w:t>a jiných vzdělávacích institucí)</w:t>
            </w:r>
          </w:p>
        </w:tc>
      </w:tr>
      <w:tr w:rsidR="00352ACA" w14:paraId="2E53EA4E" w14:textId="77777777">
        <w:trPr>
          <w:trHeight w:val="283"/>
        </w:trPr>
        <w:tc>
          <w:tcPr>
            <w:tcW w:w="1303" w:type="dxa"/>
          </w:tcPr>
          <w:p w14:paraId="4EABA6DE" w14:textId="77777777" w:rsidR="00352ACA" w:rsidRDefault="002741F0">
            <w:pPr>
              <w:pStyle w:val="TableParagraph"/>
              <w:spacing w:line="237" w:lineRule="exact"/>
              <w:ind w:left="200"/>
              <w:rPr>
                <w:sz w:val="20"/>
              </w:rPr>
            </w:pPr>
            <w:r>
              <w:rPr>
                <w:sz w:val="20"/>
              </w:rPr>
              <w:t>ESF</w:t>
            </w:r>
          </w:p>
        </w:tc>
        <w:tc>
          <w:tcPr>
            <w:tcW w:w="7333" w:type="dxa"/>
          </w:tcPr>
          <w:p w14:paraId="2A2D7E52" w14:textId="77777777" w:rsidR="00352ACA" w:rsidRDefault="002741F0">
            <w:pPr>
              <w:pStyle w:val="TableParagraph"/>
              <w:spacing w:line="237" w:lineRule="exact"/>
              <w:ind w:left="70"/>
              <w:rPr>
                <w:sz w:val="20"/>
              </w:rPr>
            </w:pPr>
            <w:r>
              <w:rPr>
                <w:sz w:val="20"/>
              </w:rPr>
              <w:t>Evropský sociální fond</w:t>
            </w:r>
          </w:p>
        </w:tc>
      </w:tr>
      <w:tr w:rsidR="00352ACA" w14:paraId="05B86593" w14:textId="77777777">
        <w:trPr>
          <w:trHeight w:val="300"/>
        </w:trPr>
        <w:tc>
          <w:tcPr>
            <w:tcW w:w="1303" w:type="dxa"/>
          </w:tcPr>
          <w:p w14:paraId="645075FF" w14:textId="77777777" w:rsidR="00352ACA" w:rsidRDefault="002741F0">
            <w:pPr>
              <w:pStyle w:val="TableParagraph"/>
              <w:spacing w:before="9"/>
              <w:ind w:left="200"/>
              <w:rPr>
                <w:sz w:val="20"/>
              </w:rPr>
            </w:pPr>
            <w:r>
              <w:rPr>
                <w:sz w:val="20"/>
              </w:rPr>
              <w:t>EU</w:t>
            </w:r>
          </w:p>
        </w:tc>
        <w:tc>
          <w:tcPr>
            <w:tcW w:w="7333" w:type="dxa"/>
          </w:tcPr>
          <w:p w14:paraId="7DCB924C" w14:textId="77777777" w:rsidR="00352ACA" w:rsidRDefault="002741F0">
            <w:pPr>
              <w:pStyle w:val="TableParagraph"/>
              <w:spacing w:before="9"/>
              <w:ind w:left="70"/>
              <w:rPr>
                <w:sz w:val="20"/>
              </w:rPr>
            </w:pPr>
            <w:r>
              <w:rPr>
                <w:sz w:val="20"/>
              </w:rPr>
              <w:t>Evropská unie</w:t>
            </w:r>
          </w:p>
        </w:tc>
      </w:tr>
      <w:tr w:rsidR="00352ACA" w14:paraId="4E7DD440" w14:textId="77777777">
        <w:trPr>
          <w:trHeight w:val="300"/>
        </w:trPr>
        <w:tc>
          <w:tcPr>
            <w:tcW w:w="1303" w:type="dxa"/>
          </w:tcPr>
          <w:p w14:paraId="0E1D648A" w14:textId="77777777" w:rsidR="00352ACA" w:rsidRDefault="002741F0">
            <w:pPr>
              <w:pStyle w:val="TableParagraph"/>
              <w:spacing w:before="9"/>
              <w:ind w:left="200"/>
              <w:rPr>
                <w:sz w:val="20"/>
              </w:rPr>
            </w:pPr>
            <w:r>
              <w:rPr>
                <w:sz w:val="20"/>
              </w:rPr>
              <w:t>FF</w:t>
            </w:r>
          </w:p>
        </w:tc>
        <w:tc>
          <w:tcPr>
            <w:tcW w:w="7333" w:type="dxa"/>
          </w:tcPr>
          <w:p w14:paraId="18A6B516" w14:textId="77777777" w:rsidR="00352ACA" w:rsidRDefault="002741F0">
            <w:pPr>
              <w:pStyle w:val="TableParagraph"/>
              <w:spacing w:before="9"/>
              <w:ind w:left="70"/>
              <w:rPr>
                <w:sz w:val="20"/>
              </w:rPr>
            </w:pPr>
            <w:r>
              <w:rPr>
                <w:sz w:val="20"/>
              </w:rPr>
              <w:t>Filozofická fakulta</w:t>
            </w:r>
          </w:p>
        </w:tc>
      </w:tr>
      <w:tr w:rsidR="00352ACA" w14:paraId="469A7379" w14:textId="77777777">
        <w:trPr>
          <w:trHeight w:val="300"/>
        </w:trPr>
        <w:tc>
          <w:tcPr>
            <w:tcW w:w="1303" w:type="dxa"/>
          </w:tcPr>
          <w:p w14:paraId="4C446B20" w14:textId="77777777" w:rsidR="00352ACA" w:rsidRDefault="002741F0">
            <w:pPr>
              <w:pStyle w:val="TableParagraph"/>
              <w:spacing w:before="9"/>
              <w:ind w:left="200"/>
              <w:rPr>
                <w:sz w:val="20"/>
              </w:rPr>
            </w:pPr>
            <w:r>
              <w:rPr>
                <w:sz w:val="20"/>
              </w:rPr>
              <w:t>FCHT</w:t>
            </w:r>
          </w:p>
        </w:tc>
        <w:tc>
          <w:tcPr>
            <w:tcW w:w="7333" w:type="dxa"/>
          </w:tcPr>
          <w:p w14:paraId="77CE7639" w14:textId="77777777" w:rsidR="00352ACA" w:rsidRDefault="002741F0">
            <w:pPr>
              <w:pStyle w:val="TableParagraph"/>
              <w:spacing w:before="9"/>
              <w:ind w:left="70"/>
              <w:rPr>
                <w:sz w:val="20"/>
              </w:rPr>
            </w:pPr>
            <w:r>
              <w:rPr>
                <w:sz w:val="20"/>
              </w:rPr>
              <w:t>Fakulty chemicko-technologická</w:t>
            </w:r>
          </w:p>
        </w:tc>
      </w:tr>
      <w:tr w:rsidR="00352ACA" w14:paraId="0E3A7CBF" w14:textId="77777777">
        <w:trPr>
          <w:trHeight w:val="300"/>
        </w:trPr>
        <w:tc>
          <w:tcPr>
            <w:tcW w:w="1303" w:type="dxa"/>
          </w:tcPr>
          <w:p w14:paraId="2E4CD215" w14:textId="77777777" w:rsidR="00352ACA" w:rsidRDefault="002741F0">
            <w:pPr>
              <w:pStyle w:val="TableParagraph"/>
              <w:spacing w:before="9"/>
              <w:ind w:left="200"/>
              <w:rPr>
                <w:sz w:val="20"/>
              </w:rPr>
            </w:pPr>
            <w:r>
              <w:rPr>
                <w:sz w:val="20"/>
              </w:rPr>
              <w:t>FN HK</w:t>
            </w:r>
          </w:p>
        </w:tc>
        <w:tc>
          <w:tcPr>
            <w:tcW w:w="7333" w:type="dxa"/>
          </w:tcPr>
          <w:p w14:paraId="54244366" w14:textId="77777777" w:rsidR="00352ACA" w:rsidRDefault="002741F0">
            <w:pPr>
              <w:pStyle w:val="TableParagraph"/>
              <w:spacing w:before="9"/>
              <w:ind w:left="70"/>
              <w:rPr>
                <w:sz w:val="20"/>
              </w:rPr>
            </w:pPr>
            <w:r>
              <w:rPr>
                <w:sz w:val="20"/>
              </w:rPr>
              <w:t>Fakultní nemocnice Hradec Králové</w:t>
            </w:r>
          </w:p>
        </w:tc>
      </w:tr>
      <w:tr w:rsidR="00352ACA" w14:paraId="7D9F6CD9" w14:textId="77777777">
        <w:trPr>
          <w:trHeight w:val="300"/>
        </w:trPr>
        <w:tc>
          <w:tcPr>
            <w:tcW w:w="1303" w:type="dxa"/>
          </w:tcPr>
          <w:p w14:paraId="74D052F2" w14:textId="77777777" w:rsidR="00352ACA" w:rsidRDefault="002741F0">
            <w:pPr>
              <w:pStyle w:val="TableParagraph"/>
              <w:spacing w:before="9"/>
              <w:ind w:left="200"/>
              <w:rPr>
                <w:sz w:val="20"/>
              </w:rPr>
            </w:pPr>
            <w:r>
              <w:rPr>
                <w:sz w:val="20"/>
              </w:rPr>
              <w:t>FRVŠ</w:t>
            </w:r>
          </w:p>
        </w:tc>
        <w:tc>
          <w:tcPr>
            <w:tcW w:w="7333" w:type="dxa"/>
          </w:tcPr>
          <w:p w14:paraId="770B0A84" w14:textId="77777777" w:rsidR="00352ACA" w:rsidRDefault="002741F0">
            <w:pPr>
              <w:pStyle w:val="TableParagraph"/>
              <w:spacing w:before="9"/>
              <w:ind w:left="70"/>
              <w:rPr>
                <w:sz w:val="20"/>
              </w:rPr>
            </w:pPr>
            <w:r>
              <w:rPr>
                <w:sz w:val="20"/>
              </w:rPr>
              <w:t>Fond rozvoje vysokých škol</w:t>
            </w:r>
          </w:p>
        </w:tc>
      </w:tr>
      <w:tr w:rsidR="00352ACA" w14:paraId="19361F72" w14:textId="77777777">
        <w:trPr>
          <w:trHeight w:val="300"/>
        </w:trPr>
        <w:tc>
          <w:tcPr>
            <w:tcW w:w="1303" w:type="dxa"/>
          </w:tcPr>
          <w:p w14:paraId="681FCD9F" w14:textId="77777777" w:rsidR="00352ACA" w:rsidRDefault="002741F0">
            <w:pPr>
              <w:pStyle w:val="TableParagraph"/>
              <w:spacing w:before="9"/>
              <w:ind w:left="200"/>
              <w:rPr>
                <w:sz w:val="20"/>
              </w:rPr>
            </w:pPr>
            <w:r>
              <w:rPr>
                <w:sz w:val="20"/>
              </w:rPr>
              <w:t>FZS</w:t>
            </w:r>
          </w:p>
        </w:tc>
        <w:tc>
          <w:tcPr>
            <w:tcW w:w="7333" w:type="dxa"/>
          </w:tcPr>
          <w:p w14:paraId="2720324B" w14:textId="77777777" w:rsidR="00352ACA" w:rsidRDefault="002741F0">
            <w:pPr>
              <w:pStyle w:val="TableParagraph"/>
              <w:spacing w:before="9"/>
              <w:ind w:left="70"/>
              <w:rPr>
                <w:sz w:val="20"/>
              </w:rPr>
            </w:pPr>
            <w:r>
              <w:rPr>
                <w:sz w:val="20"/>
              </w:rPr>
              <w:t>Fakulta zdravotnických studií</w:t>
            </w:r>
          </w:p>
        </w:tc>
      </w:tr>
      <w:tr w:rsidR="00352ACA" w14:paraId="1B5F05FE" w14:textId="77777777">
        <w:trPr>
          <w:trHeight w:val="300"/>
        </w:trPr>
        <w:tc>
          <w:tcPr>
            <w:tcW w:w="1303" w:type="dxa"/>
          </w:tcPr>
          <w:p w14:paraId="4C6114BB" w14:textId="77777777" w:rsidR="00352ACA" w:rsidRDefault="002741F0">
            <w:pPr>
              <w:pStyle w:val="TableParagraph"/>
              <w:spacing w:before="9"/>
              <w:ind w:left="200"/>
              <w:rPr>
                <w:sz w:val="20"/>
              </w:rPr>
            </w:pPr>
            <w:r>
              <w:rPr>
                <w:sz w:val="20"/>
              </w:rPr>
              <w:t>GAČR</w:t>
            </w:r>
          </w:p>
        </w:tc>
        <w:tc>
          <w:tcPr>
            <w:tcW w:w="7333" w:type="dxa"/>
          </w:tcPr>
          <w:p w14:paraId="43652C3D" w14:textId="77777777" w:rsidR="00352ACA" w:rsidRDefault="002741F0">
            <w:pPr>
              <w:pStyle w:val="TableParagraph"/>
              <w:spacing w:before="9"/>
              <w:ind w:left="70"/>
              <w:rPr>
                <w:sz w:val="20"/>
              </w:rPr>
            </w:pPr>
            <w:r>
              <w:rPr>
                <w:sz w:val="20"/>
              </w:rPr>
              <w:t>Grantová agentura ČR</w:t>
            </w:r>
          </w:p>
        </w:tc>
      </w:tr>
      <w:tr w:rsidR="00352ACA" w14:paraId="300A3E0B" w14:textId="77777777">
        <w:trPr>
          <w:trHeight w:val="300"/>
        </w:trPr>
        <w:tc>
          <w:tcPr>
            <w:tcW w:w="1303" w:type="dxa"/>
          </w:tcPr>
          <w:p w14:paraId="27758EFB" w14:textId="77777777" w:rsidR="00352ACA" w:rsidRDefault="002741F0">
            <w:pPr>
              <w:pStyle w:val="TableParagraph"/>
              <w:spacing w:before="9"/>
              <w:ind w:left="200"/>
              <w:rPr>
                <w:sz w:val="20"/>
              </w:rPr>
            </w:pPr>
            <w:r>
              <w:rPr>
                <w:sz w:val="20"/>
              </w:rPr>
              <w:t>ICT</w:t>
            </w:r>
          </w:p>
        </w:tc>
        <w:tc>
          <w:tcPr>
            <w:tcW w:w="7333" w:type="dxa"/>
          </w:tcPr>
          <w:p w14:paraId="63FB0561" w14:textId="77777777" w:rsidR="00352ACA" w:rsidRDefault="002741F0">
            <w:pPr>
              <w:pStyle w:val="TableParagraph"/>
              <w:spacing w:before="9"/>
              <w:ind w:left="70"/>
              <w:rPr>
                <w:sz w:val="20"/>
              </w:rPr>
            </w:pPr>
            <w:r>
              <w:rPr>
                <w:sz w:val="20"/>
              </w:rPr>
              <w:t>informační technologie</w:t>
            </w:r>
          </w:p>
        </w:tc>
      </w:tr>
      <w:tr w:rsidR="00352ACA" w14:paraId="52318AF5" w14:textId="77777777">
        <w:trPr>
          <w:trHeight w:val="300"/>
        </w:trPr>
        <w:tc>
          <w:tcPr>
            <w:tcW w:w="1303" w:type="dxa"/>
          </w:tcPr>
          <w:p w14:paraId="13FB03BD" w14:textId="77777777" w:rsidR="00352ACA" w:rsidRDefault="002741F0">
            <w:pPr>
              <w:pStyle w:val="TableParagraph"/>
              <w:spacing w:before="9"/>
              <w:ind w:left="200"/>
              <w:rPr>
                <w:sz w:val="20"/>
              </w:rPr>
            </w:pPr>
            <w:proofErr w:type="spellStart"/>
            <w:r>
              <w:rPr>
                <w:sz w:val="20"/>
              </w:rPr>
              <w:t>iFIS</w:t>
            </w:r>
            <w:proofErr w:type="spellEnd"/>
          </w:p>
        </w:tc>
        <w:tc>
          <w:tcPr>
            <w:tcW w:w="7333" w:type="dxa"/>
          </w:tcPr>
          <w:p w14:paraId="1FCB380A" w14:textId="77777777" w:rsidR="00352ACA" w:rsidRDefault="002741F0">
            <w:pPr>
              <w:pStyle w:val="TableParagraph"/>
              <w:spacing w:before="9"/>
              <w:ind w:left="70"/>
              <w:rPr>
                <w:sz w:val="20"/>
              </w:rPr>
            </w:pPr>
            <w:r>
              <w:rPr>
                <w:sz w:val="20"/>
              </w:rPr>
              <w:t>systém ekonomických agend</w:t>
            </w:r>
          </w:p>
        </w:tc>
      </w:tr>
      <w:tr w:rsidR="00352ACA" w14:paraId="174E32BF" w14:textId="77777777">
        <w:trPr>
          <w:trHeight w:val="300"/>
        </w:trPr>
        <w:tc>
          <w:tcPr>
            <w:tcW w:w="1303" w:type="dxa"/>
          </w:tcPr>
          <w:p w14:paraId="51ACC31A" w14:textId="77777777" w:rsidR="00352ACA" w:rsidRDefault="002741F0">
            <w:pPr>
              <w:pStyle w:val="TableParagraph"/>
              <w:spacing w:before="9"/>
              <w:ind w:left="200"/>
              <w:rPr>
                <w:sz w:val="20"/>
              </w:rPr>
            </w:pPr>
            <w:r>
              <w:rPr>
                <w:sz w:val="20"/>
              </w:rPr>
              <w:t>IGA MZ</w:t>
            </w:r>
          </w:p>
        </w:tc>
        <w:tc>
          <w:tcPr>
            <w:tcW w:w="7333" w:type="dxa"/>
          </w:tcPr>
          <w:p w14:paraId="6BC59E13" w14:textId="77777777" w:rsidR="00352ACA" w:rsidRDefault="002741F0">
            <w:pPr>
              <w:pStyle w:val="TableParagraph"/>
              <w:spacing w:before="9"/>
              <w:ind w:left="70"/>
              <w:rPr>
                <w:sz w:val="20"/>
              </w:rPr>
            </w:pPr>
            <w:r>
              <w:rPr>
                <w:sz w:val="20"/>
              </w:rPr>
              <w:t>Interní grantová agentura Ministerstva zdravotnictví</w:t>
            </w:r>
          </w:p>
        </w:tc>
      </w:tr>
      <w:tr w:rsidR="00352ACA" w14:paraId="6F9FB173" w14:textId="77777777">
        <w:trPr>
          <w:trHeight w:val="300"/>
        </w:trPr>
        <w:tc>
          <w:tcPr>
            <w:tcW w:w="1303" w:type="dxa"/>
          </w:tcPr>
          <w:p w14:paraId="2DFD75F8" w14:textId="77777777" w:rsidR="00352ACA" w:rsidRDefault="002741F0">
            <w:pPr>
              <w:pStyle w:val="TableParagraph"/>
              <w:spacing w:before="9"/>
              <w:ind w:left="200"/>
              <w:rPr>
                <w:sz w:val="20"/>
              </w:rPr>
            </w:pPr>
            <w:r>
              <w:rPr>
                <w:sz w:val="20"/>
              </w:rPr>
              <w:t xml:space="preserve">IGA </w:t>
            </w:r>
            <w:proofErr w:type="spellStart"/>
            <w:r>
              <w:rPr>
                <w:sz w:val="20"/>
              </w:rPr>
              <w:t>UPa</w:t>
            </w:r>
            <w:proofErr w:type="spellEnd"/>
          </w:p>
        </w:tc>
        <w:tc>
          <w:tcPr>
            <w:tcW w:w="7333" w:type="dxa"/>
          </w:tcPr>
          <w:p w14:paraId="6FA387DA" w14:textId="77777777" w:rsidR="00352ACA" w:rsidRDefault="002741F0">
            <w:pPr>
              <w:pStyle w:val="TableParagraph"/>
              <w:spacing w:before="9"/>
              <w:ind w:left="70"/>
              <w:rPr>
                <w:sz w:val="20"/>
              </w:rPr>
            </w:pPr>
            <w:r>
              <w:rPr>
                <w:sz w:val="20"/>
              </w:rPr>
              <w:t>Interní grantová agentura Univerzity Pardubice</w:t>
            </w:r>
          </w:p>
        </w:tc>
      </w:tr>
      <w:tr w:rsidR="00352ACA" w14:paraId="7D7A17F8" w14:textId="77777777">
        <w:trPr>
          <w:trHeight w:val="300"/>
        </w:trPr>
        <w:tc>
          <w:tcPr>
            <w:tcW w:w="1303" w:type="dxa"/>
          </w:tcPr>
          <w:p w14:paraId="5C678156" w14:textId="77777777" w:rsidR="00352ACA" w:rsidRDefault="002741F0">
            <w:pPr>
              <w:pStyle w:val="TableParagraph"/>
              <w:spacing w:before="9"/>
              <w:ind w:left="200"/>
              <w:rPr>
                <w:sz w:val="20"/>
              </w:rPr>
            </w:pPr>
            <w:r>
              <w:rPr>
                <w:sz w:val="20"/>
              </w:rPr>
              <w:t>IRS</w:t>
            </w:r>
          </w:p>
        </w:tc>
        <w:tc>
          <w:tcPr>
            <w:tcW w:w="7333" w:type="dxa"/>
          </w:tcPr>
          <w:p w14:paraId="09D9A420" w14:textId="77777777" w:rsidR="00352ACA" w:rsidRDefault="002741F0">
            <w:pPr>
              <w:pStyle w:val="TableParagraph"/>
              <w:spacing w:before="9"/>
              <w:ind w:left="70"/>
              <w:rPr>
                <w:sz w:val="20"/>
              </w:rPr>
            </w:pPr>
            <w:r>
              <w:rPr>
                <w:sz w:val="20"/>
              </w:rPr>
              <w:t>Integrovaná rozvojová soutěž</w:t>
            </w:r>
          </w:p>
        </w:tc>
      </w:tr>
      <w:tr w:rsidR="00352ACA" w14:paraId="754D2828" w14:textId="77777777">
        <w:trPr>
          <w:trHeight w:val="300"/>
        </w:trPr>
        <w:tc>
          <w:tcPr>
            <w:tcW w:w="1303" w:type="dxa"/>
          </w:tcPr>
          <w:p w14:paraId="4FF675B6" w14:textId="77777777" w:rsidR="00352ACA" w:rsidRDefault="002741F0">
            <w:pPr>
              <w:pStyle w:val="TableParagraph"/>
              <w:spacing w:before="9"/>
              <w:ind w:left="200"/>
              <w:rPr>
                <w:sz w:val="20"/>
              </w:rPr>
            </w:pPr>
            <w:r>
              <w:rPr>
                <w:sz w:val="20"/>
              </w:rPr>
              <w:t>IS STAG</w:t>
            </w:r>
          </w:p>
        </w:tc>
        <w:tc>
          <w:tcPr>
            <w:tcW w:w="7333" w:type="dxa"/>
          </w:tcPr>
          <w:p w14:paraId="3D0EA142" w14:textId="77777777" w:rsidR="00352ACA" w:rsidRDefault="002741F0">
            <w:pPr>
              <w:pStyle w:val="TableParagraph"/>
              <w:spacing w:before="9"/>
              <w:ind w:left="70"/>
              <w:rPr>
                <w:sz w:val="20"/>
              </w:rPr>
            </w:pPr>
            <w:r>
              <w:rPr>
                <w:sz w:val="20"/>
              </w:rPr>
              <w:t>informační systém studijní agendy</w:t>
            </w:r>
          </w:p>
        </w:tc>
      </w:tr>
      <w:tr w:rsidR="00352ACA" w14:paraId="07AE8711" w14:textId="77777777">
        <w:trPr>
          <w:trHeight w:val="300"/>
        </w:trPr>
        <w:tc>
          <w:tcPr>
            <w:tcW w:w="1303" w:type="dxa"/>
          </w:tcPr>
          <w:p w14:paraId="2C0A75CD" w14:textId="77777777" w:rsidR="00352ACA" w:rsidRDefault="002741F0">
            <w:pPr>
              <w:pStyle w:val="TableParagraph"/>
              <w:spacing w:before="9"/>
              <w:ind w:left="200"/>
              <w:rPr>
                <w:sz w:val="20"/>
              </w:rPr>
            </w:pPr>
            <w:r>
              <w:rPr>
                <w:sz w:val="20"/>
              </w:rPr>
              <w:t>IV</w:t>
            </w:r>
          </w:p>
        </w:tc>
        <w:tc>
          <w:tcPr>
            <w:tcW w:w="7333" w:type="dxa"/>
          </w:tcPr>
          <w:p w14:paraId="28560946" w14:textId="77777777" w:rsidR="00352ACA" w:rsidRDefault="002741F0">
            <w:pPr>
              <w:pStyle w:val="TableParagraph"/>
              <w:spacing w:before="9"/>
              <w:ind w:left="70"/>
              <w:rPr>
                <w:sz w:val="20"/>
              </w:rPr>
            </w:pPr>
            <w:r>
              <w:rPr>
                <w:sz w:val="20"/>
              </w:rPr>
              <w:t>Investiční výnosy</w:t>
            </w:r>
          </w:p>
        </w:tc>
      </w:tr>
      <w:tr w:rsidR="00352ACA" w14:paraId="4A2E8791" w14:textId="77777777">
        <w:trPr>
          <w:trHeight w:val="300"/>
        </w:trPr>
        <w:tc>
          <w:tcPr>
            <w:tcW w:w="1303" w:type="dxa"/>
          </w:tcPr>
          <w:p w14:paraId="4D805956" w14:textId="77777777" w:rsidR="00352ACA" w:rsidRDefault="002741F0">
            <w:pPr>
              <w:pStyle w:val="TableParagraph"/>
              <w:spacing w:before="9"/>
              <w:ind w:left="200"/>
              <w:rPr>
                <w:sz w:val="20"/>
              </w:rPr>
            </w:pPr>
            <w:r>
              <w:rPr>
                <w:sz w:val="20"/>
              </w:rPr>
              <w:t>K/D</w:t>
            </w:r>
          </w:p>
        </w:tc>
        <w:tc>
          <w:tcPr>
            <w:tcW w:w="7333" w:type="dxa"/>
          </w:tcPr>
          <w:p w14:paraId="4FF020FE" w14:textId="77777777" w:rsidR="00352ACA" w:rsidRDefault="002741F0">
            <w:pPr>
              <w:pStyle w:val="TableParagraph"/>
              <w:spacing w:before="9"/>
              <w:ind w:left="70"/>
              <w:rPr>
                <w:sz w:val="20"/>
              </w:rPr>
            </w:pPr>
            <w:r>
              <w:rPr>
                <w:sz w:val="20"/>
              </w:rPr>
              <w:t>Kombinovaná/distanční forma studia</w:t>
            </w:r>
          </w:p>
        </w:tc>
      </w:tr>
      <w:tr w:rsidR="00352ACA" w14:paraId="66C0EF58" w14:textId="77777777">
        <w:trPr>
          <w:trHeight w:val="300"/>
        </w:trPr>
        <w:tc>
          <w:tcPr>
            <w:tcW w:w="1303" w:type="dxa"/>
          </w:tcPr>
          <w:p w14:paraId="7613909A" w14:textId="77777777" w:rsidR="00352ACA" w:rsidRDefault="002741F0">
            <w:pPr>
              <w:pStyle w:val="TableParagraph"/>
              <w:spacing w:before="9"/>
              <w:ind w:left="200"/>
              <w:rPr>
                <w:sz w:val="20"/>
              </w:rPr>
            </w:pPr>
            <w:r>
              <w:rPr>
                <w:sz w:val="20"/>
              </w:rPr>
              <w:t>KD</w:t>
            </w:r>
          </w:p>
        </w:tc>
        <w:tc>
          <w:tcPr>
            <w:tcW w:w="7333" w:type="dxa"/>
          </w:tcPr>
          <w:p w14:paraId="679F565C" w14:textId="77777777" w:rsidR="00352ACA" w:rsidRDefault="002741F0">
            <w:pPr>
              <w:pStyle w:val="TableParagraph"/>
              <w:spacing w:before="9"/>
              <w:ind w:left="70"/>
              <w:rPr>
                <w:sz w:val="20"/>
              </w:rPr>
            </w:pPr>
            <w:r>
              <w:rPr>
                <w:sz w:val="20"/>
              </w:rPr>
              <w:t>Kolegium děkana</w:t>
            </w:r>
          </w:p>
        </w:tc>
      </w:tr>
      <w:tr w:rsidR="00352ACA" w14:paraId="4231E007" w14:textId="77777777">
        <w:trPr>
          <w:trHeight w:val="299"/>
        </w:trPr>
        <w:tc>
          <w:tcPr>
            <w:tcW w:w="1303" w:type="dxa"/>
          </w:tcPr>
          <w:p w14:paraId="12AB00B4" w14:textId="77777777" w:rsidR="00352ACA" w:rsidRDefault="002741F0">
            <w:pPr>
              <w:pStyle w:val="TableParagraph"/>
              <w:spacing w:before="9"/>
              <w:ind w:left="200"/>
              <w:rPr>
                <w:sz w:val="20"/>
              </w:rPr>
            </w:pPr>
            <w:r>
              <w:rPr>
                <w:sz w:val="20"/>
              </w:rPr>
              <w:t>KIR</w:t>
            </w:r>
          </w:p>
        </w:tc>
        <w:tc>
          <w:tcPr>
            <w:tcW w:w="7333" w:type="dxa"/>
          </w:tcPr>
          <w:p w14:paraId="4546A4ED" w14:textId="77777777" w:rsidR="00352ACA" w:rsidRDefault="002741F0">
            <w:pPr>
              <w:pStyle w:val="TableParagraph"/>
              <w:spacing w:before="9"/>
              <w:ind w:left="70"/>
              <w:rPr>
                <w:sz w:val="20"/>
              </w:rPr>
            </w:pPr>
            <w:r>
              <w:rPr>
                <w:sz w:val="20"/>
              </w:rPr>
              <w:t>Katedra informatiky, managementu a radiologie</w:t>
            </w:r>
          </w:p>
        </w:tc>
      </w:tr>
      <w:tr w:rsidR="00352ACA" w14:paraId="3ABB94D4" w14:textId="77777777">
        <w:trPr>
          <w:trHeight w:val="300"/>
        </w:trPr>
        <w:tc>
          <w:tcPr>
            <w:tcW w:w="1303" w:type="dxa"/>
          </w:tcPr>
          <w:p w14:paraId="0E6C54C6" w14:textId="77777777" w:rsidR="00352ACA" w:rsidRDefault="002741F0">
            <w:pPr>
              <w:pStyle w:val="TableParagraph"/>
              <w:spacing w:before="9"/>
              <w:ind w:left="200"/>
              <w:rPr>
                <w:sz w:val="20"/>
              </w:rPr>
            </w:pPr>
            <w:r>
              <w:rPr>
                <w:sz w:val="20"/>
              </w:rPr>
              <w:t>KKO</w:t>
            </w:r>
          </w:p>
        </w:tc>
        <w:tc>
          <w:tcPr>
            <w:tcW w:w="7333" w:type="dxa"/>
          </w:tcPr>
          <w:p w14:paraId="6CFCD671" w14:textId="77777777" w:rsidR="00352ACA" w:rsidRDefault="002741F0">
            <w:pPr>
              <w:pStyle w:val="TableParagraph"/>
              <w:spacing w:before="9"/>
              <w:ind w:left="70"/>
              <w:rPr>
                <w:sz w:val="20"/>
              </w:rPr>
            </w:pPr>
            <w:r>
              <w:rPr>
                <w:sz w:val="20"/>
              </w:rPr>
              <w:t>Katedra klinických oborů</w:t>
            </w:r>
          </w:p>
        </w:tc>
      </w:tr>
      <w:tr w:rsidR="00352ACA" w14:paraId="2EDDADA9" w14:textId="77777777">
        <w:trPr>
          <w:trHeight w:val="300"/>
        </w:trPr>
        <w:tc>
          <w:tcPr>
            <w:tcW w:w="1303" w:type="dxa"/>
          </w:tcPr>
          <w:p w14:paraId="49495285" w14:textId="77777777" w:rsidR="00352ACA" w:rsidRDefault="002741F0">
            <w:pPr>
              <w:pStyle w:val="TableParagraph"/>
              <w:spacing w:before="9"/>
              <w:ind w:left="200"/>
              <w:rPr>
                <w:sz w:val="20"/>
              </w:rPr>
            </w:pPr>
            <w:r>
              <w:rPr>
                <w:sz w:val="20"/>
              </w:rPr>
              <w:t>KKOV</w:t>
            </w:r>
          </w:p>
        </w:tc>
        <w:tc>
          <w:tcPr>
            <w:tcW w:w="7333" w:type="dxa"/>
          </w:tcPr>
          <w:p w14:paraId="1CEF996D" w14:textId="77777777" w:rsidR="00352ACA" w:rsidRDefault="002741F0">
            <w:pPr>
              <w:pStyle w:val="TableParagraph"/>
              <w:spacing w:before="9"/>
              <w:ind w:left="70"/>
              <w:rPr>
                <w:sz w:val="20"/>
              </w:rPr>
            </w:pPr>
            <w:r>
              <w:rPr>
                <w:sz w:val="20"/>
              </w:rPr>
              <w:t>Klasifikace kmenových oborů vzdělání</w:t>
            </w:r>
          </w:p>
        </w:tc>
      </w:tr>
      <w:tr w:rsidR="00352ACA" w14:paraId="3FAA5426" w14:textId="77777777">
        <w:trPr>
          <w:trHeight w:val="300"/>
        </w:trPr>
        <w:tc>
          <w:tcPr>
            <w:tcW w:w="1303" w:type="dxa"/>
          </w:tcPr>
          <w:p w14:paraId="095BF5AE" w14:textId="77777777" w:rsidR="00352ACA" w:rsidRDefault="002741F0">
            <w:pPr>
              <w:pStyle w:val="TableParagraph"/>
              <w:spacing w:before="9"/>
              <w:ind w:left="200"/>
              <w:rPr>
                <w:sz w:val="20"/>
              </w:rPr>
            </w:pPr>
            <w:r>
              <w:rPr>
                <w:sz w:val="20"/>
              </w:rPr>
              <w:t>KOS</w:t>
            </w:r>
          </w:p>
        </w:tc>
        <w:tc>
          <w:tcPr>
            <w:tcW w:w="7333" w:type="dxa"/>
          </w:tcPr>
          <w:p w14:paraId="27ECBA0D" w14:textId="77777777" w:rsidR="00352ACA" w:rsidRDefault="002741F0">
            <w:pPr>
              <w:pStyle w:val="TableParagraph"/>
              <w:spacing w:before="9"/>
              <w:ind w:left="70"/>
              <w:rPr>
                <w:sz w:val="20"/>
              </w:rPr>
            </w:pPr>
            <w:r>
              <w:rPr>
                <w:sz w:val="20"/>
              </w:rPr>
              <w:t>Katedra ošetřovatelství</w:t>
            </w:r>
          </w:p>
        </w:tc>
      </w:tr>
      <w:tr w:rsidR="00352ACA" w14:paraId="14A2083B" w14:textId="77777777">
        <w:trPr>
          <w:trHeight w:val="300"/>
        </w:trPr>
        <w:tc>
          <w:tcPr>
            <w:tcW w:w="1303" w:type="dxa"/>
          </w:tcPr>
          <w:p w14:paraId="046AFDF7" w14:textId="77777777" w:rsidR="00352ACA" w:rsidRDefault="002741F0">
            <w:pPr>
              <w:pStyle w:val="TableParagraph"/>
              <w:spacing w:before="9"/>
              <w:ind w:left="200"/>
              <w:rPr>
                <w:sz w:val="20"/>
              </w:rPr>
            </w:pPr>
            <w:r>
              <w:rPr>
                <w:sz w:val="20"/>
              </w:rPr>
              <w:t>KPZ</w:t>
            </w:r>
          </w:p>
        </w:tc>
        <w:tc>
          <w:tcPr>
            <w:tcW w:w="7333" w:type="dxa"/>
          </w:tcPr>
          <w:p w14:paraId="179D9D23" w14:textId="77777777" w:rsidR="00352ACA" w:rsidRDefault="002741F0">
            <w:pPr>
              <w:pStyle w:val="TableParagraph"/>
              <w:spacing w:before="9"/>
              <w:ind w:left="70"/>
              <w:rPr>
                <w:sz w:val="20"/>
              </w:rPr>
            </w:pPr>
            <w:r>
              <w:rPr>
                <w:sz w:val="20"/>
              </w:rPr>
              <w:t>Katedra porodní asistence a zdravotně sociální práce</w:t>
            </w:r>
          </w:p>
        </w:tc>
      </w:tr>
      <w:tr w:rsidR="00352ACA" w14:paraId="5CD6EED6" w14:textId="77777777">
        <w:trPr>
          <w:trHeight w:val="300"/>
        </w:trPr>
        <w:tc>
          <w:tcPr>
            <w:tcW w:w="1303" w:type="dxa"/>
          </w:tcPr>
          <w:p w14:paraId="272281F9" w14:textId="77777777" w:rsidR="00352ACA" w:rsidRDefault="002741F0">
            <w:pPr>
              <w:pStyle w:val="TableParagraph"/>
              <w:spacing w:before="9"/>
              <w:ind w:left="200"/>
              <w:rPr>
                <w:sz w:val="20"/>
              </w:rPr>
            </w:pPr>
            <w:r>
              <w:rPr>
                <w:w w:val="99"/>
                <w:sz w:val="20"/>
              </w:rPr>
              <w:t>L</w:t>
            </w:r>
          </w:p>
        </w:tc>
        <w:tc>
          <w:tcPr>
            <w:tcW w:w="7333" w:type="dxa"/>
          </w:tcPr>
          <w:p w14:paraId="71E0EC52" w14:textId="77777777" w:rsidR="00352ACA" w:rsidRDefault="002741F0">
            <w:pPr>
              <w:pStyle w:val="TableParagraph"/>
              <w:spacing w:before="9"/>
              <w:ind w:left="70"/>
              <w:rPr>
                <w:sz w:val="20"/>
              </w:rPr>
            </w:pPr>
            <w:r>
              <w:rPr>
                <w:sz w:val="20"/>
              </w:rPr>
              <w:t>lektoři</w:t>
            </w:r>
          </w:p>
        </w:tc>
      </w:tr>
      <w:tr w:rsidR="00352ACA" w14:paraId="5CD8CEB0" w14:textId="77777777">
        <w:trPr>
          <w:trHeight w:val="300"/>
        </w:trPr>
        <w:tc>
          <w:tcPr>
            <w:tcW w:w="1303" w:type="dxa"/>
          </w:tcPr>
          <w:p w14:paraId="3C957B0F" w14:textId="77777777" w:rsidR="00352ACA" w:rsidRDefault="002741F0">
            <w:pPr>
              <w:pStyle w:val="TableParagraph"/>
              <w:spacing w:before="9"/>
              <w:ind w:left="200"/>
              <w:rPr>
                <w:sz w:val="20"/>
              </w:rPr>
            </w:pPr>
            <w:r>
              <w:rPr>
                <w:sz w:val="20"/>
              </w:rPr>
              <w:t>LLP/Erasmus</w:t>
            </w:r>
          </w:p>
        </w:tc>
        <w:tc>
          <w:tcPr>
            <w:tcW w:w="7333" w:type="dxa"/>
          </w:tcPr>
          <w:p w14:paraId="4D9EB6D4" w14:textId="77777777" w:rsidR="00352ACA" w:rsidRDefault="002741F0">
            <w:pPr>
              <w:pStyle w:val="TableParagraph"/>
              <w:spacing w:before="9"/>
              <w:ind w:left="70"/>
              <w:rPr>
                <w:sz w:val="20"/>
              </w:rPr>
            </w:pPr>
            <w:proofErr w:type="spellStart"/>
            <w:r>
              <w:rPr>
                <w:sz w:val="20"/>
              </w:rPr>
              <w:t>Lifelong</w:t>
            </w:r>
            <w:proofErr w:type="spellEnd"/>
            <w:r>
              <w:rPr>
                <w:sz w:val="20"/>
              </w:rPr>
              <w:t xml:space="preserve"> </w:t>
            </w:r>
            <w:proofErr w:type="spellStart"/>
            <w:r>
              <w:rPr>
                <w:sz w:val="20"/>
              </w:rPr>
              <w:t>Learning</w:t>
            </w:r>
            <w:proofErr w:type="spellEnd"/>
            <w:r>
              <w:rPr>
                <w:sz w:val="20"/>
              </w:rPr>
              <w:t xml:space="preserve"> </w:t>
            </w:r>
            <w:proofErr w:type="spellStart"/>
            <w:r>
              <w:rPr>
                <w:sz w:val="20"/>
              </w:rPr>
              <w:t>Programme</w:t>
            </w:r>
            <w:proofErr w:type="spellEnd"/>
            <w:r>
              <w:rPr>
                <w:sz w:val="20"/>
              </w:rPr>
              <w:t xml:space="preserve"> (program celoživotního učení)/Erasmus</w:t>
            </w:r>
          </w:p>
        </w:tc>
      </w:tr>
      <w:tr w:rsidR="00352ACA" w14:paraId="77679422" w14:textId="77777777">
        <w:trPr>
          <w:trHeight w:val="300"/>
        </w:trPr>
        <w:tc>
          <w:tcPr>
            <w:tcW w:w="1303" w:type="dxa"/>
          </w:tcPr>
          <w:p w14:paraId="047E1074" w14:textId="77777777" w:rsidR="00352ACA" w:rsidRDefault="002741F0">
            <w:pPr>
              <w:pStyle w:val="TableParagraph"/>
              <w:spacing w:before="9"/>
              <w:ind w:left="200"/>
              <w:rPr>
                <w:sz w:val="20"/>
              </w:rPr>
            </w:pPr>
            <w:r>
              <w:rPr>
                <w:sz w:val="20"/>
              </w:rPr>
              <w:t>MŠMT</w:t>
            </w:r>
          </w:p>
        </w:tc>
        <w:tc>
          <w:tcPr>
            <w:tcW w:w="7333" w:type="dxa"/>
          </w:tcPr>
          <w:p w14:paraId="7349F5CC" w14:textId="77777777" w:rsidR="00352ACA" w:rsidRDefault="002741F0">
            <w:pPr>
              <w:pStyle w:val="TableParagraph"/>
              <w:spacing w:before="9"/>
              <w:ind w:left="70"/>
              <w:rPr>
                <w:sz w:val="20"/>
              </w:rPr>
            </w:pPr>
            <w:r>
              <w:rPr>
                <w:sz w:val="20"/>
              </w:rPr>
              <w:t>Ministerstvo školství, mládeže a tělovýchovy ČR</w:t>
            </w:r>
          </w:p>
        </w:tc>
      </w:tr>
      <w:tr w:rsidR="00352ACA" w14:paraId="4210C20C" w14:textId="77777777">
        <w:trPr>
          <w:trHeight w:val="300"/>
        </w:trPr>
        <w:tc>
          <w:tcPr>
            <w:tcW w:w="1303" w:type="dxa"/>
          </w:tcPr>
          <w:p w14:paraId="5BAAD476" w14:textId="77777777" w:rsidR="00352ACA" w:rsidRDefault="002741F0">
            <w:pPr>
              <w:pStyle w:val="TableParagraph"/>
              <w:spacing w:before="9"/>
              <w:ind w:left="200"/>
              <w:rPr>
                <w:sz w:val="20"/>
              </w:rPr>
            </w:pPr>
            <w:r>
              <w:rPr>
                <w:sz w:val="20"/>
              </w:rPr>
              <w:t>MZ ČR</w:t>
            </w:r>
          </w:p>
        </w:tc>
        <w:tc>
          <w:tcPr>
            <w:tcW w:w="7333" w:type="dxa"/>
          </w:tcPr>
          <w:p w14:paraId="43A5934D" w14:textId="77777777" w:rsidR="00352ACA" w:rsidRDefault="002741F0">
            <w:pPr>
              <w:pStyle w:val="TableParagraph"/>
              <w:spacing w:before="9"/>
              <w:ind w:left="70"/>
              <w:rPr>
                <w:sz w:val="20"/>
              </w:rPr>
            </w:pPr>
            <w:r>
              <w:rPr>
                <w:sz w:val="20"/>
              </w:rPr>
              <w:t>Ministerstvo zdravotnictví ČR</w:t>
            </w:r>
          </w:p>
        </w:tc>
      </w:tr>
      <w:tr w:rsidR="00352ACA" w14:paraId="268309F1" w14:textId="77777777">
        <w:trPr>
          <w:trHeight w:val="299"/>
        </w:trPr>
        <w:tc>
          <w:tcPr>
            <w:tcW w:w="1303" w:type="dxa"/>
          </w:tcPr>
          <w:p w14:paraId="17F10E5E" w14:textId="77777777" w:rsidR="00352ACA" w:rsidRDefault="002741F0">
            <w:pPr>
              <w:pStyle w:val="TableParagraph"/>
              <w:spacing w:before="9"/>
              <w:ind w:left="200"/>
              <w:rPr>
                <w:sz w:val="20"/>
              </w:rPr>
            </w:pPr>
            <w:r>
              <w:rPr>
                <w:sz w:val="20"/>
              </w:rPr>
              <w:t>NAEP</w:t>
            </w:r>
          </w:p>
        </w:tc>
        <w:tc>
          <w:tcPr>
            <w:tcW w:w="7333" w:type="dxa"/>
          </w:tcPr>
          <w:p w14:paraId="15C0F4FB" w14:textId="77777777" w:rsidR="00352ACA" w:rsidRDefault="002741F0">
            <w:pPr>
              <w:pStyle w:val="TableParagraph"/>
              <w:spacing w:before="9"/>
              <w:ind w:left="70"/>
              <w:rPr>
                <w:sz w:val="20"/>
              </w:rPr>
            </w:pPr>
            <w:r>
              <w:rPr>
                <w:sz w:val="20"/>
              </w:rPr>
              <w:t>Národní agentura pro evropské vzdělávací programy</w:t>
            </w:r>
          </w:p>
        </w:tc>
      </w:tr>
      <w:tr w:rsidR="00352ACA" w14:paraId="21D4047D" w14:textId="77777777">
        <w:trPr>
          <w:trHeight w:val="300"/>
        </w:trPr>
        <w:tc>
          <w:tcPr>
            <w:tcW w:w="1303" w:type="dxa"/>
          </w:tcPr>
          <w:p w14:paraId="0C212457" w14:textId="77777777" w:rsidR="00352ACA" w:rsidRDefault="002741F0">
            <w:pPr>
              <w:pStyle w:val="TableParagraph"/>
              <w:spacing w:before="9"/>
              <w:ind w:left="200"/>
              <w:rPr>
                <w:sz w:val="20"/>
              </w:rPr>
            </w:pPr>
            <w:r>
              <w:rPr>
                <w:sz w:val="20"/>
              </w:rPr>
              <w:t>NIV</w:t>
            </w:r>
          </w:p>
        </w:tc>
        <w:tc>
          <w:tcPr>
            <w:tcW w:w="7333" w:type="dxa"/>
          </w:tcPr>
          <w:p w14:paraId="6E7BE383" w14:textId="77777777" w:rsidR="00352ACA" w:rsidRDefault="002741F0">
            <w:pPr>
              <w:pStyle w:val="TableParagraph"/>
              <w:spacing w:before="9"/>
              <w:ind w:left="70"/>
              <w:rPr>
                <w:sz w:val="20"/>
              </w:rPr>
            </w:pPr>
            <w:r>
              <w:rPr>
                <w:sz w:val="20"/>
              </w:rPr>
              <w:t>neinvestiční výnosy</w:t>
            </w:r>
          </w:p>
        </w:tc>
      </w:tr>
      <w:tr w:rsidR="00352ACA" w14:paraId="2838689E" w14:textId="77777777">
        <w:trPr>
          <w:trHeight w:val="249"/>
        </w:trPr>
        <w:tc>
          <w:tcPr>
            <w:tcW w:w="1303" w:type="dxa"/>
          </w:tcPr>
          <w:p w14:paraId="5DBCF877" w14:textId="77777777" w:rsidR="00352ACA" w:rsidRDefault="002741F0">
            <w:pPr>
              <w:pStyle w:val="TableParagraph"/>
              <w:spacing w:before="9" w:line="220" w:lineRule="exact"/>
              <w:ind w:left="200"/>
              <w:rPr>
                <w:sz w:val="20"/>
              </w:rPr>
            </w:pPr>
            <w:proofErr w:type="spellStart"/>
            <w:r>
              <w:rPr>
                <w:sz w:val="20"/>
              </w:rPr>
              <w:t>NMgr</w:t>
            </w:r>
            <w:proofErr w:type="spellEnd"/>
            <w:r>
              <w:rPr>
                <w:sz w:val="20"/>
              </w:rPr>
              <w:t>.</w:t>
            </w:r>
          </w:p>
        </w:tc>
        <w:tc>
          <w:tcPr>
            <w:tcW w:w="7333" w:type="dxa"/>
          </w:tcPr>
          <w:p w14:paraId="3594CAE4" w14:textId="77777777" w:rsidR="00352ACA" w:rsidRDefault="002741F0">
            <w:pPr>
              <w:pStyle w:val="TableParagraph"/>
              <w:spacing w:before="9" w:line="220" w:lineRule="exact"/>
              <w:ind w:left="70"/>
              <w:rPr>
                <w:sz w:val="20"/>
              </w:rPr>
            </w:pPr>
            <w:r>
              <w:rPr>
                <w:sz w:val="20"/>
              </w:rPr>
              <w:t>magisterský studijní program navazující na bakalářský studijní program</w:t>
            </w:r>
          </w:p>
        </w:tc>
      </w:tr>
    </w:tbl>
    <w:p w14:paraId="17123C6F" w14:textId="77777777" w:rsidR="00352ACA" w:rsidRDefault="00352ACA">
      <w:pPr>
        <w:spacing w:line="220" w:lineRule="exact"/>
        <w:rPr>
          <w:sz w:val="20"/>
        </w:rPr>
        <w:sectPr w:rsidR="00352ACA" w:rsidSect="00F31B38">
          <w:pgSz w:w="11920" w:h="16850"/>
          <w:pgMar w:top="1360" w:right="0" w:bottom="900" w:left="1100" w:header="0" w:footer="637" w:gutter="0"/>
          <w:cols w:space="708"/>
        </w:sectPr>
      </w:pPr>
    </w:p>
    <w:tbl>
      <w:tblPr>
        <w:tblStyle w:val="TableNormal"/>
        <w:tblW w:w="0" w:type="auto"/>
        <w:tblInd w:w="181" w:type="dxa"/>
        <w:tblLayout w:type="fixed"/>
        <w:tblLook w:val="01E0" w:firstRow="1" w:lastRow="1" w:firstColumn="1" w:lastColumn="1" w:noHBand="0" w:noVBand="0"/>
      </w:tblPr>
      <w:tblGrid>
        <w:gridCol w:w="1361"/>
        <w:gridCol w:w="7829"/>
      </w:tblGrid>
      <w:tr w:rsidR="00352ACA" w14:paraId="06E4CCE7" w14:textId="77777777" w:rsidTr="00BA66EA">
        <w:trPr>
          <w:trHeight w:val="249"/>
        </w:trPr>
        <w:tc>
          <w:tcPr>
            <w:tcW w:w="1361" w:type="dxa"/>
          </w:tcPr>
          <w:p w14:paraId="31A5294B" w14:textId="77777777" w:rsidR="00352ACA" w:rsidRDefault="002741F0">
            <w:pPr>
              <w:pStyle w:val="TableParagraph"/>
              <w:spacing w:line="203" w:lineRule="exact"/>
              <w:ind w:left="200"/>
              <w:rPr>
                <w:sz w:val="20"/>
              </w:rPr>
            </w:pPr>
            <w:r>
              <w:rPr>
                <w:sz w:val="20"/>
              </w:rPr>
              <w:lastRenderedPageBreak/>
              <w:t>NPK</w:t>
            </w:r>
          </w:p>
        </w:tc>
        <w:tc>
          <w:tcPr>
            <w:tcW w:w="7829" w:type="dxa"/>
          </w:tcPr>
          <w:p w14:paraId="282DFA37" w14:textId="77777777" w:rsidR="00352ACA" w:rsidRDefault="002741F0">
            <w:pPr>
              <w:pStyle w:val="TableParagraph"/>
              <w:spacing w:line="203" w:lineRule="exact"/>
              <w:ind w:left="207"/>
              <w:rPr>
                <w:sz w:val="20"/>
              </w:rPr>
            </w:pPr>
            <w:r>
              <w:rPr>
                <w:sz w:val="20"/>
              </w:rPr>
              <w:t>Nemocnice Pardubického kraje, a.s.</w:t>
            </w:r>
          </w:p>
        </w:tc>
      </w:tr>
      <w:tr w:rsidR="00352ACA" w14:paraId="6656EE6F" w14:textId="77777777" w:rsidTr="00BA66EA">
        <w:trPr>
          <w:trHeight w:val="300"/>
        </w:trPr>
        <w:tc>
          <w:tcPr>
            <w:tcW w:w="1361" w:type="dxa"/>
          </w:tcPr>
          <w:p w14:paraId="129560E2" w14:textId="77777777" w:rsidR="00352ACA" w:rsidRDefault="002741F0">
            <w:pPr>
              <w:pStyle w:val="TableParagraph"/>
              <w:spacing w:before="9"/>
              <w:ind w:left="200"/>
              <w:rPr>
                <w:sz w:val="20"/>
              </w:rPr>
            </w:pPr>
            <w:r>
              <w:rPr>
                <w:sz w:val="20"/>
              </w:rPr>
              <w:t>OA</w:t>
            </w:r>
          </w:p>
        </w:tc>
        <w:tc>
          <w:tcPr>
            <w:tcW w:w="7829" w:type="dxa"/>
          </w:tcPr>
          <w:p w14:paraId="07B282F7" w14:textId="77777777" w:rsidR="00352ACA" w:rsidRDefault="002741F0">
            <w:pPr>
              <w:pStyle w:val="TableParagraph"/>
              <w:spacing w:before="9"/>
              <w:ind w:left="207"/>
              <w:rPr>
                <w:sz w:val="20"/>
              </w:rPr>
            </w:pPr>
            <w:r>
              <w:rPr>
                <w:sz w:val="20"/>
              </w:rPr>
              <w:t>odborní asistenti</w:t>
            </w:r>
          </w:p>
        </w:tc>
      </w:tr>
      <w:tr w:rsidR="00352ACA" w14:paraId="12F8C223" w14:textId="77777777" w:rsidTr="00BA66EA">
        <w:trPr>
          <w:trHeight w:val="300"/>
        </w:trPr>
        <w:tc>
          <w:tcPr>
            <w:tcW w:w="1361" w:type="dxa"/>
          </w:tcPr>
          <w:p w14:paraId="3005F4B6" w14:textId="77777777" w:rsidR="00352ACA" w:rsidRDefault="002741F0">
            <w:pPr>
              <w:pStyle w:val="TableParagraph"/>
              <w:spacing w:before="9"/>
              <w:ind w:left="200"/>
              <w:rPr>
                <w:sz w:val="20"/>
              </w:rPr>
            </w:pPr>
            <w:r>
              <w:rPr>
                <w:sz w:val="20"/>
              </w:rPr>
              <w:t>OBD</w:t>
            </w:r>
          </w:p>
        </w:tc>
        <w:tc>
          <w:tcPr>
            <w:tcW w:w="7829" w:type="dxa"/>
          </w:tcPr>
          <w:p w14:paraId="6F89C288" w14:textId="77777777" w:rsidR="00352ACA" w:rsidRDefault="002741F0">
            <w:pPr>
              <w:pStyle w:val="TableParagraph"/>
              <w:spacing w:before="9"/>
              <w:ind w:left="207"/>
              <w:rPr>
                <w:sz w:val="20"/>
              </w:rPr>
            </w:pPr>
            <w:r>
              <w:rPr>
                <w:sz w:val="20"/>
              </w:rPr>
              <w:t>osobní bibliografická databáze</w:t>
            </w:r>
          </w:p>
        </w:tc>
      </w:tr>
      <w:tr w:rsidR="00352ACA" w14:paraId="7F1B4ABE" w14:textId="77777777" w:rsidTr="00BA66EA">
        <w:trPr>
          <w:trHeight w:val="300"/>
        </w:trPr>
        <w:tc>
          <w:tcPr>
            <w:tcW w:w="1361" w:type="dxa"/>
          </w:tcPr>
          <w:p w14:paraId="6C3C6D63" w14:textId="77777777" w:rsidR="00352ACA" w:rsidRDefault="002741F0">
            <w:pPr>
              <w:pStyle w:val="TableParagraph"/>
              <w:spacing w:before="9"/>
              <w:ind w:left="200"/>
              <w:rPr>
                <w:sz w:val="20"/>
              </w:rPr>
            </w:pPr>
            <w:r>
              <w:rPr>
                <w:sz w:val="20"/>
              </w:rPr>
              <w:t>OK</w:t>
            </w:r>
          </w:p>
        </w:tc>
        <w:tc>
          <w:tcPr>
            <w:tcW w:w="7829" w:type="dxa"/>
          </w:tcPr>
          <w:p w14:paraId="653D6367" w14:textId="77777777" w:rsidR="00352ACA" w:rsidRDefault="002741F0">
            <w:pPr>
              <w:pStyle w:val="TableParagraph"/>
              <w:spacing w:before="9"/>
              <w:ind w:left="207"/>
              <w:rPr>
                <w:sz w:val="20"/>
              </w:rPr>
            </w:pPr>
            <w:r>
              <w:rPr>
                <w:sz w:val="20"/>
              </w:rPr>
              <w:t>Ošetřovatelství ve vybraných klinických oborech</w:t>
            </w:r>
          </w:p>
        </w:tc>
      </w:tr>
      <w:tr w:rsidR="00352ACA" w14:paraId="7810A904" w14:textId="77777777" w:rsidTr="00BA66EA">
        <w:trPr>
          <w:trHeight w:val="300"/>
        </w:trPr>
        <w:tc>
          <w:tcPr>
            <w:tcW w:w="1361" w:type="dxa"/>
          </w:tcPr>
          <w:p w14:paraId="550F638B" w14:textId="77777777" w:rsidR="00352ACA" w:rsidRDefault="002741F0">
            <w:pPr>
              <w:pStyle w:val="TableParagraph"/>
              <w:spacing w:before="9"/>
              <w:ind w:left="200"/>
              <w:rPr>
                <w:sz w:val="20"/>
              </w:rPr>
            </w:pPr>
            <w:r>
              <w:rPr>
                <w:sz w:val="20"/>
              </w:rPr>
              <w:t xml:space="preserve">OP </w:t>
            </w:r>
            <w:proofErr w:type="spellStart"/>
            <w:r>
              <w:rPr>
                <w:sz w:val="20"/>
              </w:rPr>
              <w:t>VaVpI</w:t>
            </w:r>
            <w:proofErr w:type="spellEnd"/>
          </w:p>
        </w:tc>
        <w:tc>
          <w:tcPr>
            <w:tcW w:w="7829" w:type="dxa"/>
          </w:tcPr>
          <w:p w14:paraId="4A6AA389" w14:textId="77777777" w:rsidR="00352ACA" w:rsidRDefault="002741F0">
            <w:pPr>
              <w:pStyle w:val="TableParagraph"/>
              <w:spacing w:before="9"/>
              <w:ind w:left="207"/>
              <w:rPr>
                <w:sz w:val="20"/>
              </w:rPr>
            </w:pPr>
            <w:r>
              <w:rPr>
                <w:sz w:val="20"/>
              </w:rPr>
              <w:t>Operační program Výzkum a vývoj pro inovace</w:t>
            </w:r>
          </w:p>
        </w:tc>
      </w:tr>
      <w:tr w:rsidR="00352ACA" w14:paraId="109992ED" w14:textId="77777777" w:rsidTr="00BA66EA">
        <w:trPr>
          <w:trHeight w:val="300"/>
        </w:trPr>
        <w:tc>
          <w:tcPr>
            <w:tcW w:w="1361" w:type="dxa"/>
          </w:tcPr>
          <w:p w14:paraId="3230EE06" w14:textId="77777777" w:rsidR="00352ACA" w:rsidRDefault="002741F0">
            <w:pPr>
              <w:pStyle w:val="TableParagraph"/>
              <w:spacing w:before="9"/>
              <w:ind w:left="200"/>
              <w:rPr>
                <w:sz w:val="20"/>
              </w:rPr>
            </w:pPr>
            <w:r>
              <w:rPr>
                <w:sz w:val="20"/>
              </w:rPr>
              <w:t>OP VK</w:t>
            </w:r>
          </w:p>
        </w:tc>
        <w:tc>
          <w:tcPr>
            <w:tcW w:w="7829" w:type="dxa"/>
          </w:tcPr>
          <w:p w14:paraId="1A28217E" w14:textId="77777777" w:rsidR="00352ACA" w:rsidRDefault="002741F0">
            <w:pPr>
              <w:pStyle w:val="TableParagraph"/>
              <w:spacing w:before="9"/>
              <w:ind w:left="207"/>
              <w:rPr>
                <w:sz w:val="20"/>
              </w:rPr>
            </w:pPr>
            <w:r>
              <w:rPr>
                <w:sz w:val="20"/>
              </w:rPr>
              <w:t>Operační program Vzdělávání pro konkurenceschopnost</w:t>
            </w:r>
          </w:p>
        </w:tc>
      </w:tr>
      <w:tr w:rsidR="00352ACA" w14:paraId="4BDDE8D3" w14:textId="77777777" w:rsidTr="00BA66EA">
        <w:trPr>
          <w:trHeight w:val="300"/>
        </w:trPr>
        <w:tc>
          <w:tcPr>
            <w:tcW w:w="1361" w:type="dxa"/>
          </w:tcPr>
          <w:p w14:paraId="6EA651C1" w14:textId="77777777" w:rsidR="00352ACA" w:rsidRDefault="002741F0">
            <w:pPr>
              <w:pStyle w:val="TableParagraph"/>
              <w:spacing w:before="9"/>
              <w:ind w:left="200"/>
              <w:rPr>
                <w:sz w:val="20"/>
              </w:rPr>
            </w:pPr>
            <w:r>
              <w:rPr>
                <w:sz w:val="20"/>
              </w:rPr>
              <w:t>OS</w:t>
            </w:r>
          </w:p>
        </w:tc>
        <w:tc>
          <w:tcPr>
            <w:tcW w:w="7829" w:type="dxa"/>
          </w:tcPr>
          <w:p w14:paraId="7D9B5A23" w14:textId="77777777" w:rsidR="00352ACA" w:rsidRDefault="002741F0">
            <w:pPr>
              <w:pStyle w:val="TableParagraph"/>
              <w:spacing w:before="9"/>
              <w:ind w:left="207"/>
              <w:rPr>
                <w:sz w:val="20"/>
              </w:rPr>
            </w:pPr>
            <w:r>
              <w:rPr>
                <w:sz w:val="20"/>
              </w:rPr>
              <w:t>Ošetřovatelství</w:t>
            </w:r>
          </w:p>
        </w:tc>
      </w:tr>
      <w:tr w:rsidR="00352ACA" w14:paraId="55801C2E" w14:textId="77777777" w:rsidTr="00BA66EA">
        <w:trPr>
          <w:trHeight w:val="300"/>
        </w:trPr>
        <w:tc>
          <w:tcPr>
            <w:tcW w:w="1361" w:type="dxa"/>
          </w:tcPr>
          <w:p w14:paraId="1B39C716" w14:textId="77777777" w:rsidR="00352ACA" w:rsidRDefault="002741F0">
            <w:pPr>
              <w:pStyle w:val="TableParagraph"/>
              <w:spacing w:before="9"/>
              <w:ind w:left="200"/>
              <w:rPr>
                <w:sz w:val="20"/>
              </w:rPr>
            </w:pPr>
            <w:r>
              <w:rPr>
                <w:w w:val="99"/>
                <w:sz w:val="20"/>
              </w:rPr>
              <w:t>P</w:t>
            </w:r>
          </w:p>
        </w:tc>
        <w:tc>
          <w:tcPr>
            <w:tcW w:w="7829" w:type="dxa"/>
          </w:tcPr>
          <w:p w14:paraId="12976811" w14:textId="77777777" w:rsidR="00352ACA" w:rsidRDefault="002741F0">
            <w:pPr>
              <w:pStyle w:val="TableParagraph"/>
              <w:spacing w:before="9"/>
              <w:ind w:left="207"/>
              <w:rPr>
                <w:sz w:val="20"/>
              </w:rPr>
            </w:pPr>
            <w:r>
              <w:rPr>
                <w:sz w:val="20"/>
              </w:rPr>
              <w:t>doktorský studijní program</w:t>
            </w:r>
          </w:p>
        </w:tc>
      </w:tr>
      <w:tr w:rsidR="00352ACA" w14:paraId="31FAB16C" w14:textId="77777777" w:rsidTr="00BA66EA">
        <w:trPr>
          <w:trHeight w:val="300"/>
        </w:trPr>
        <w:tc>
          <w:tcPr>
            <w:tcW w:w="1361" w:type="dxa"/>
          </w:tcPr>
          <w:p w14:paraId="2EC5FFE8" w14:textId="77777777" w:rsidR="00352ACA" w:rsidRDefault="002741F0">
            <w:pPr>
              <w:pStyle w:val="TableParagraph"/>
              <w:spacing w:before="9"/>
              <w:ind w:left="200"/>
              <w:rPr>
                <w:sz w:val="20"/>
              </w:rPr>
            </w:pPr>
            <w:r>
              <w:rPr>
                <w:sz w:val="20"/>
              </w:rPr>
              <w:t>PA</w:t>
            </w:r>
          </w:p>
        </w:tc>
        <w:tc>
          <w:tcPr>
            <w:tcW w:w="7829" w:type="dxa"/>
          </w:tcPr>
          <w:p w14:paraId="7CF73009" w14:textId="77777777" w:rsidR="00352ACA" w:rsidRDefault="002741F0">
            <w:pPr>
              <w:pStyle w:val="TableParagraph"/>
              <w:spacing w:before="9"/>
              <w:ind w:left="207"/>
              <w:rPr>
                <w:sz w:val="20"/>
              </w:rPr>
            </w:pPr>
            <w:r>
              <w:rPr>
                <w:sz w:val="20"/>
              </w:rPr>
              <w:t>Porodní asistentka</w:t>
            </w:r>
          </w:p>
        </w:tc>
      </w:tr>
      <w:tr w:rsidR="00352ACA" w14:paraId="3210F5CF" w14:textId="77777777" w:rsidTr="00BA66EA">
        <w:trPr>
          <w:trHeight w:val="300"/>
        </w:trPr>
        <w:tc>
          <w:tcPr>
            <w:tcW w:w="1361" w:type="dxa"/>
          </w:tcPr>
          <w:p w14:paraId="7975424A" w14:textId="77777777" w:rsidR="00352ACA" w:rsidRDefault="002741F0">
            <w:pPr>
              <w:pStyle w:val="TableParagraph"/>
              <w:spacing w:before="9"/>
              <w:ind w:left="200"/>
              <w:rPr>
                <w:sz w:val="20"/>
              </w:rPr>
            </w:pPr>
            <w:r>
              <w:rPr>
                <w:sz w:val="20"/>
              </w:rPr>
              <w:t>PKN</w:t>
            </w:r>
          </w:p>
        </w:tc>
        <w:tc>
          <w:tcPr>
            <w:tcW w:w="7829" w:type="dxa"/>
          </w:tcPr>
          <w:p w14:paraId="227D0AB8" w14:textId="77777777" w:rsidR="00352ACA" w:rsidRDefault="002741F0">
            <w:pPr>
              <w:pStyle w:val="TableParagraph"/>
              <w:spacing w:before="9"/>
              <w:ind w:left="207"/>
              <w:rPr>
                <w:sz w:val="20"/>
              </w:rPr>
            </w:pPr>
            <w:r>
              <w:rPr>
                <w:sz w:val="20"/>
              </w:rPr>
              <w:t>Pardubická nemocnice</w:t>
            </w:r>
          </w:p>
        </w:tc>
      </w:tr>
      <w:tr w:rsidR="00352ACA" w14:paraId="2B4039B4" w14:textId="77777777" w:rsidTr="00BA66EA">
        <w:trPr>
          <w:trHeight w:val="300"/>
        </w:trPr>
        <w:tc>
          <w:tcPr>
            <w:tcW w:w="1361" w:type="dxa"/>
          </w:tcPr>
          <w:p w14:paraId="4FB2CC2E" w14:textId="77777777" w:rsidR="00352ACA" w:rsidRDefault="002741F0">
            <w:pPr>
              <w:pStyle w:val="TableParagraph"/>
              <w:spacing w:before="9"/>
              <w:ind w:left="200"/>
              <w:rPr>
                <w:sz w:val="20"/>
              </w:rPr>
            </w:pPr>
            <w:r>
              <w:rPr>
                <w:sz w:val="20"/>
              </w:rPr>
              <w:t>PP</w:t>
            </w:r>
          </w:p>
        </w:tc>
        <w:tc>
          <w:tcPr>
            <w:tcW w:w="7829" w:type="dxa"/>
          </w:tcPr>
          <w:p w14:paraId="194FF394" w14:textId="77777777" w:rsidR="00352ACA" w:rsidRDefault="002741F0">
            <w:pPr>
              <w:pStyle w:val="TableParagraph"/>
              <w:spacing w:before="9"/>
              <w:ind w:left="207"/>
              <w:rPr>
                <w:sz w:val="20"/>
              </w:rPr>
            </w:pPr>
            <w:r>
              <w:rPr>
                <w:sz w:val="20"/>
              </w:rPr>
              <w:t>Perioperační péče v gynekologii a porodnictví</w:t>
            </w:r>
          </w:p>
        </w:tc>
      </w:tr>
      <w:tr w:rsidR="00352ACA" w14:paraId="616D740E" w14:textId="77777777" w:rsidTr="00BA66EA">
        <w:trPr>
          <w:trHeight w:val="300"/>
        </w:trPr>
        <w:tc>
          <w:tcPr>
            <w:tcW w:w="1361" w:type="dxa"/>
          </w:tcPr>
          <w:p w14:paraId="59F26610" w14:textId="77777777" w:rsidR="00352ACA" w:rsidRDefault="002741F0">
            <w:pPr>
              <w:pStyle w:val="TableParagraph"/>
              <w:spacing w:before="9"/>
              <w:ind w:left="200"/>
              <w:rPr>
                <w:sz w:val="20"/>
              </w:rPr>
            </w:pPr>
            <w:r>
              <w:rPr>
                <w:sz w:val="20"/>
              </w:rPr>
              <w:t>PS (P)</w:t>
            </w:r>
          </w:p>
        </w:tc>
        <w:tc>
          <w:tcPr>
            <w:tcW w:w="7829" w:type="dxa"/>
          </w:tcPr>
          <w:p w14:paraId="43424C14" w14:textId="77777777" w:rsidR="00352ACA" w:rsidRDefault="002741F0">
            <w:pPr>
              <w:pStyle w:val="TableParagraph"/>
              <w:spacing w:before="9"/>
              <w:ind w:left="207"/>
              <w:rPr>
                <w:sz w:val="20"/>
              </w:rPr>
            </w:pPr>
            <w:r>
              <w:rPr>
                <w:sz w:val="20"/>
              </w:rPr>
              <w:t>prezenční forma studia</w:t>
            </w:r>
          </w:p>
        </w:tc>
      </w:tr>
      <w:tr w:rsidR="00352ACA" w14:paraId="5BE23A4A" w14:textId="77777777" w:rsidTr="00BA66EA">
        <w:trPr>
          <w:trHeight w:val="300"/>
        </w:trPr>
        <w:tc>
          <w:tcPr>
            <w:tcW w:w="1361" w:type="dxa"/>
          </w:tcPr>
          <w:p w14:paraId="3F0A204B" w14:textId="77777777" w:rsidR="00352ACA" w:rsidRDefault="002741F0">
            <w:pPr>
              <w:pStyle w:val="TableParagraph"/>
              <w:spacing w:before="9"/>
              <w:ind w:left="200"/>
              <w:rPr>
                <w:sz w:val="20"/>
              </w:rPr>
            </w:pPr>
            <w:r>
              <w:rPr>
                <w:w w:val="99"/>
                <w:sz w:val="20"/>
              </w:rPr>
              <w:t>R</w:t>
            </w:r>
          </w:p>
        </w:tc>
        <w:tc>
          <w:tcPr>
            <w:tcW w:w="7829" w:type="dxa"/>
          </w:tcPr>
          <w:p w14:paraId="0285A39C" w14:textId="77777777" w:rsidR="00352ACA" w:rsidRDefault="002741F0">
            <w:pPr>
              <w:pStyle w:val="TableParagraph"/>
              <w:spacing w:before="9"/>
              <w:ind w:left="207"/>
              <w:rPr>
                <w:sz w:val="20"/>
              </w:rPr>
            </w:pPr>
            <w:r>
              <w:rPr>
                <w:sz w:val="20"/>
              </w:rPr>
              <w:t>rektorát</w:t>
            </w:r>
          </w:p>
        </w:tc>
      </w:tr>
      <w:tr w:rsidR="00352ACA" w14:paraId="42005E04" w14:textId="77777777" w:rsidTr="00BA66EA">
        <w:trPr>
          <w:trHeight w:val="300"/>
        </w:trPr>
        <w:tc>
          <w:tcPr>
            <w:tcW w:w="1361" w:type="dxa"/>
          </w:tcPr>
          <w:p w14:paraId="10E2FF95" w14:textId="77777777" w:rsidR="00352ACA" w:rsidRDefault="002741F0">
            <w:pPr>
              <w:pStyle w:val="TableParagraph"/>
              <w:spacing w:before="9"/>
              <w:ind w:left="200"/>
              <w:rPr>
                <w:sz w:val="20"/>
              </w:rPr>
            </w:pPr>
            <w:r>
              <w:rPr>
                <w:sz w:val="20"/>
              </w:rPr>
              <w:t>RA</w:t>
            </w:r>
          </w:p>
        </w:tc>
        <w:tc>
          <w:tcPr>
            <w:tcW w:w="7829" w:type="dxa"/>
          </w:tcPr>
          <w:p w14:paraId="6F73A150" w14:textId="77777777" w:rsidR="00352ACA" w:rsidRDefault="002741F0">
            <w:pPr>
              <w:pStyle w:val="TableParagraph"/>
              <w:spacing w:before="9"/>
              <w:ind w:left="207"/>
              <w:rPr>
                <w:sz w:val="20"/>
              </w:rPr>
            </w:pPr>
            <w:r>
              <w:rPr>
                <w:sz w:val="20"/>
              </w:rPr>
              <w:t>Radiologický asistent</w:t>
            </w:r>
          </w:p>
        </w:tc>
      </w:tr>
      <w:tr w:rsidR="00352ACA" w14:paraId="76EB7643" w14:textId="77777777" w:rsidTr="00BA66EA">
        <w:trPr>
          <w:trHeight w:val="300"/>
        </w:trPr>
        <w:tc>
          <w:tcPr>
            <w:tcW w:w="1361" w:type="dxa"/>
          </w:tcPr>
          <w:p w14:paraId="2323A548" w14:textId="77777777" w:rsidR="00352ACA" w:rsidRDefault="002741F0">
            <w:pPr>
              <w:pStyle w:val="TableParagraph"/>
              <w:spacing w:before="9"/>
              <w:ind w:left="200"/>
              <w:rPr>
                <w:sz w:val="20"/>
              </w:rPr>
            </w:pPr>
            <w:r>
              <w:rPr>
                <w:sz w:val="20"/>
              </w:rPr>
              <w:t>RIV</w:t>
            </w:r>
          </w:p>
        </w:tc>
        <w:tc>
          <w:tcPr>
            <w:tcW w:w="7829" w:type="dxa"/>
          </w:tcPr>
          <w:p w14:paraId="29888F3A" w14:textId="77777777" w:rsidR="00352ACA" w:rsidRDefault="002741F0">
            <w:pPr>
              <w:pStyle w:val="TableParagraph"/>
              <w:spacing w:before="9"/>
              <w:ind w:left="207"/>
              <w:rPr>
                <w:sz w:val="20"/>
              </w:rPr>
            </w:pPr>
            <w:r>
              <w:rPr>
                <w:sz w:val="20"/>
              </w:rPr>
              <w:t>rejstřík informací o výsledcích</w:t>
            </w:r>
          </w:p>
        </w:tc>
      </w:tr>
      <w:tr w:rsidR="00352ACA" w14:paraId="05C7C479" w14:textId="77777777" w:rsidTr="00BA66EA">
        <w:trPr>
          <w:trHeight w:val="525"/>
        </w:trPr>
        <w:tc>
          <w:tcPr>
            <w:tcW w:w="1361" w:type="dxa"/>
          </w:tcPr>
          <w:p w14:paraId="4224F282" w14:textId="77777777" w:rsidR="00352ACA" w:rsidRDefault="002741F0">
            <w:pPr>
              <w:pStyle w:val="TableParagraph"/>
              <w:spacing w:before="9"/>
              <w:ind w:left="200"/>
              <w:rPr>
                <w:sz w:val="20"/>
              </w:rPr>
            </w:pPr>
            <w:r>
              <w:rPr>
                <w:sz w:val="20"/>
              </w:rPr>
              <w:t>RK PTPO</w:t>
            </w:r>
          </w:p>
        </w:tc>
        <w:tc>
          <w:tcPr>
            <w:tcW w:w="7829" w:type="dxa"/>
          </w:tcPr>
          <w:p w14:paraId="1E783CF8" w14:textId="77777777" w:rsidR="00352ACA" w:rsidRDefault="002741F0">
            <w:pPr>
              <w:pStyle w:val="TableParagraph"/>
              <w:spacing w:before="9"/>
              <w:ind w:left="207" w:right="463"/>
              <w:rPr>
                <w:sz w:val="20"/>
              </w:rPr>
            </w:pPr>
            <w:r>
              <w:rPr>
                <w:sz w:val="20"/>
              </w:rPr>
              <w:t>Regionální koordinátor na podporu technických a přírodovědných oborů pro Pardubický kraj</w:t>
            </w:r>
          </w:p>
        </w:tc>
      </w:tr>
      <w:tr w:rsidR="00352ACA" w14:paraId="2AE8143F" w14:textId="77777777" w:rsidTr="00BA66EA">
        <w:trPr>
          <w:trHeight w:val="283"/>
        </w:trPr>
        <w:tc>
          <w:tcPr>
            <w:tcW w:w="1361" w:type="dxa"/>
          </w:tcPr>
          <w:p w14:paraId="5BC90948" w14:textId="77777777" w:rsidR="00352ACA" w:rsidRDefault="002741F0">
            <w:pPr>
              <w:pStyle w:val="TableParagraph"/>
              <w:spacing w:line="237" w:lineRule="exact"/>
              <w:ind w:left="200"/>
              <w:rPr>
                <w:sz w:val="20"/>
              </w:rPr>
            </w:pPr>
            <w:r>
              <w:rPr>
                <w:sz w:val="20"/>
              </w:rPr>
              <w:t>ROPAM</w:t>
            </w:r>
          </w:p>
        </w:tc>
        <w:tc>
          <w:tcPr>
            <w:tcW w:w="7829" w:type="dxa"/>
          </w:tcPr>
          <w:p w14:paraId="4A75F941" w14:textId="77777777" w:rsidR="00352ACA" w:rsidRDefault="002741F0">
            <w:pPr>
              <w:pStyle w:val="TableParagraph"/>
              <w:spacing w:line="237" w:lineRule="exact"/>
              <w:ind w:left="207"/>
              <w:rPr>
                <w:sz w:val="20"/>
              </w:rPr>
            </w:pPr>
            <w:r>
              <w:rPr>
                <w:sz w:val="20"/>
              </w:rPr>
              <w:t>projekt rozvoje pedagogických a manažerských kompetencí zaměstnanců</w:t>
            </w:r>
          </w:p>
        </w:tc>
      </w:tr>
      <w:tr w:rsidR="00352ACA" w14:paraId="010CAEF5" w14:textId="77777777" w:rsidTr="00BA66EA">
        <w:trPr>
          <w:trHeight w:val="300"/>
        </w:trPr>
        <w:tc>
          <w:tcPr>
            <w:tcW w:w="1361" w:type="dxa"/>
          </w:tcPr>
          <w:p w14:paraId="245D825D" w14:textId="77777777" w:rsidR="00352ACA" w:rsidRDefault="002741F0">
            <w:pPr>
              <w:pStyle w:val="TableParagraph"/>
              <w:spacing w:before="9"/>
              <w:ind w:left="200"/>
              <w:rPr>
                <w:sz w:val="20"/>
              </w:rPr>
            </w:pPr>
            <w:r>
              <w:rPr>
                <w:sz w:val="20"/>
              </w:rPr>
              <w:t>RVŠ</w:t>
            </w:r>
          </w:p>
        </w:tc>
        <w:tc>
          <w:tcPr>
            <w:tcW w:w="7829" w:type="dxa"/>
          </w:tcPr>
          <w:p w14:paraId="325EFC95" w14:textId="77777777" w:rsidR="00352ACA" w:rsidRDefault="002741F0">
            <w:pPr>
              <w:pStyle w:val="TableParagraph"/>
              <w:spacing w:before="9"/>
              <w:ind w:left="207"/>
              <w:rPr>
                <w:sz w:val="20"/>
              </w:rPr>
            </w:pPr>
            <w:r>
              <w:rPr>
                <w:sz w:val="20"/>
              </w:rPr>
              <w:t>Rada vysokých škol</w:t>
            </w:r>
          </w:p>
        </w:tc>
      </w:tr>
      <w:tr w:rsidR="00352ACA" w14:paraId="4F4C9B1A" w14:textId="77777777" w:rsidTr="00BA66EA">
        <w:trPr>
          <w:trHeight w:val="300"/>
        </w:trPr>
        <w:tc>
          <w:tcPr>
            <w:tcW w:w="1361" w:type="dxa"/>
          </w:tcPr>
          <w:p w14:paraId="5EA0A3C6" w14:textId="77777777" w:rsidR="00352ACA" w:rsidRDefault="002741F0">
            <w:pPr>
              <w:pStyle w:val="TableParagraph"/>
              <w:spacing w:before="9"/>
              <w:ind w:left="200"/>
              <w:rPr>
                <w:sz w:val="20"/>
              </w:rPr>
            </w:pPr>
            <w:r>
              <w:rPr>
                <w:sz w:val="20"/>
              </w:rPr>
              <w:t>RVVI</w:t>
            </w:r>
          </w:p>
        </w:tc>
        <w:tc>
          <w:tcPr>
            <w:tcW w:w="7829" w:type="dxa"/>
          </w:tcPr>
          <w:p w14:paraId="53B7DAAA" w14:textId="77777777" w:rsidR="00352ACA" w:rsidRDefault="002741F0">
            <w:pPr>
              <w:pStyle w:val="TableParagraph"/>
              <w:spacing w:before="9"/>
              <w:ind w:left="207"/>
              <w:rPr>
                <w:sz w:val="20"/>
              </w:rPr>
            </w:pPr>
            <w:r>
              <w:rPr>
                <w:sz w:val="20"/>
              </w:rPr>
              <w:t>Rada pro výzkum, vývoj a inovace</w:t>
            </w:r>
          </w:p>
        </w:tc>
      </w:tr>
      <w:tr w:rsidR="00352ACA" w14:paraId="26B449C9" w14:textId="77777777" w:rsidTr="00BA66EA">
        <w:trPr>
          <w:trHeight w:val="300"/>
        </w:trPr>
        <w:tc>
          <w:tcPr>
            <w:tcW w:w="1361" w:type="dxa"/>
          </w:tcPr>
          <w:p w14:paraId="48E70B23" w14:textId="77777777" w:rsidR="00352ACA" w:rsidRDefault="002741F0">
            <w:pPr>
              <w:pStyle w:val="TableParagraph"/>
              <w:spacing w:before="9"/>
              <w:ind w:left="200"/>
              <w:rPr>
                <w:sz w:val="20"/>
              </w:rPr>
            </w:pPr>
            <w:r>
              <w:rPr>
                <w:sz w:val="20"/>
              </w:rPr>
              <w:t>SGS</w:t>
            </w:r>
          </w:p>
        </w:tc>
        <w:tc>
          <w:tcPr>
            <w:tcW w:w="7829" w:type="dxa"/>
          </w:tcPr>
          <w:p w14:paraId="62A31D9F" w14:textId="77777777" w:rsidR="00352ACA" w:rsidRDefault="002741F0">
            <w:pPr>
              <w:pStyle w:val="TableParagraph"/>
              <w:spacing w:before="9"/>
              <w:ind w:left="207"/>
              <w:rPr>
                <w:sz w:val="20"/>
              </w:rPr>
            </w:pPr>
            <w:r>
              <w:rPr>
                <w:sz w:val="20"/>
              </w:rPr>
              <w:t>Studentská grantová soutěž</w:t>
            </w:r>
          </w:p>
        </w:tc>
      </w:tr>
      <w:tr w:rsidR="00352ACA" w14:paraId="6798D097" w14:textId="77777777" w:rsidTr="00BA66EA">
        <w:trPr>
          <w:trHeight w:val="300"/>
        </w:trPr>
        <w:tc>
          <w:tcPr>
            <w:tcW w:w="1361" w:type="dxa"/>
          </w:tcPr>
          <w:p w14:paraId="6D7F6282" w14:textId="77777777" w:rsidR="00352ACA" w:rsidRDefault="002741F0">
            <w:pPr>
              <w:pStyle w:val="TableParagraph"/>
              <w:spacing w:before="9"/>
              <w:ind w:left="200"/>
              <w:rPr>
                <w:sz w:val="20"/>
              </w:rPr>
            </w:pPr>
            <w:r>
              <w:rPr>
                <w:sz w:val="20"/>
              </w:rPr>
              <w:t>SO</w:t>
            </w:r>
          </w:p>
        </w:tc>
        <w:tc>
          <w:tcPr>
            <w:tcW w:w="7829" w:type="dxa"/>
          </w:tcPr>
          <w:p w14:paraId="4AF301CC" w14:textId="77777777" w:rsidR="00352ACA" w:rsidRDefault="002741F0">
            <w:pPr>
              <w:pStyle w:val="TableParagraph"/>
              <w:spacing w:before="9"/>
              <w:ind w:left="207"/>
              <w:rPr>
                <w:sz w:val="20"/>
              </w:rPr>
            </w:pPr>
            <w:r>
              <w:rPr>
                <w:sz w:val="20"/>
              </w:rPr>
              <w:t>studijní obory</w:t>
            </w:r>
          </w:p>
        </w:tc>
      </w:tr>
      <w:tr w:rsidR="00352ACA" w14:paraId="0DD7F51B" w14:textId="77777777" w:rsidTr="00BA66EA">
        <w:trPr>
          <w:trHeight w:val="300"/>
        </w:trPr>
        <w:tc>
          <w:tcPr>
            <w:tcW w:w="1361" w:type="dxa"/>
          </w:tcPr>
          <w:p w14:paraId="6C8716C1" w14:textId="77777777" w:rsidR="00352ACA" w:rsidRDefault="002741F0">
            <w:pPr>
              <w:pStyle w:val="TableParagraph"/>
              <w:spacing w:before="9"/>
              <w:ind w:left="200"/>
              <w:rPr>
                <w:sz w:val="20"/>
              </w:rPr>
            </w:pPr>
            <w:r>
              <w:rPr>
                <w:sz w:val="20"/>
              </w:rPr>
              <w:t>SP</w:t>
            </w:r>
          </w:p>
        </w:tc>
        <w:tc>
          <w:tcPr>
            <w:tcW w:w="7829" w:type="dxa"/>
          </w:tcPr>
          <w:p w14:paraId="1580EB84" w14:textId="77777777" w:rsidR="00352ACA" w:rsidRDefault="002741F0">
            <w:pPr>
              <w:pStyle w:val="TableParagraph"/>
              <w:spacing w:before="9"/>
              <w:ind w:left="207"/>
              <w:rPr>
                <w:sz w:val="20"/>
              </w:rPr>
            </w:pPr>
            <w:r>
              <w:rPr>
                <w:sz w:val="20"/>
              </w:rPr>
              <w:t>studijní programy</w:t>
            </w:r>
          </w:p>
        </w:tc>
      </w:tr>
      <w:tr w:rsidR="00352ACA" w14:paraId="04D3F7F0" w14:textId="77777777" w:rsidTr="00BA66EA">
        <w:trPr>
          <w:trHeight w:val="300"/>
        </w:trPr>
        <w:tc>
          <w:tcPr>
            <w:tcW w:w="1361" w:type="dxa"/>
          </w:tcPr>
          <w:p w14:paraId="30E2D198" w14:textId="77777777" w:rsidR="00352ACA" w:rsidRDefault="002741F0">
            <w:pPr>
              <w:pStyle w:val="TableParagraph"/>
              <w:spacing w:before="9"/>
              <w:ind w:left="200"/>
              <w:rPr>
                <w:sz w:val="20"/>
              </w:rPr>
            </w:pPr>
            <w:r>
              <w:rPr>
                <w:sz w:val="20"/>
              </w:rPr>
              <w:t>STAG</w:t>
            </w:r>
          </w:p>
        </w:tc>
        <w:tc>
          <w:tcPr>
            <w:tcW w:w="7829" w:type="dxa"/>
          </w:tcPr>
          <w:p w14:paraId="088F8452" w14:textId="77777777" w:rsidR="00352ACA" w:rsidRDefault="002741F0">
            <w:pPr>
              <w:pStyle w:val="TableParagraph"/>
              <w:spacing w:before="9"/>
              <w:ind w:left="207"/>
              <w:rPr>
                <w:sz w:val="20"/>
              </w:rPr>
            </w:pPr>
            <w:r>
              <w:rPr>
                <w:sz w:val="20"/>
              </w:rPr>
              <w:t>studijní agenda</w:t>
            </w:r>
          </w:p>
        </w:tc>
      </w:tr>
      <w:tr w:rsidR="00352ACA" w14:paraId="3361F3FA" w14:textId="77777777" w:rsidTr="00BA66EA">
        <w:trPr>
          <w:trHeight w:val="300"/>
        </w:trPr>
        <w:tc>
          <w:tcPr>
            <w:tcW w:w="1361" w:type="dxa"/>
          </w:tcPr>
          <w:p w14:paraId="52DB63DD" w14:textId="77777777" w:rsidR="00352ACA" w:rsidRDefault="002741F0">
            <w:pPr>
              <w:pStyle w:val="TableParagraph"/>
              <w:spacing w:before="9"/>
              <w:ind w:left="200"/>
              <w:rPr>
                <w:sz w:val="20"/>
              </w:rPr>
            </w:pPr>
            <w:r>
              <w:rPr>
                <w:sz w:val="20"/>
              </w:rPr>
              <w:t>SVVS</w:t>
            </w:r>
          </w:p>
        </w:tc>
        <w:tc>
          <w:tcPr>
            <w:tcW w:w="7829" w:type="dxa"/>
          </w:tcPr>
          <w:p w14:paraId="4592FF89" w14:textId="77777777" w:rsidR="00352ACA" w:rsidRDefault="002741F0">
            <w:pPr>
              <w:pStyle w:val="TableParagraph"/>
              <w:spacing w:before="9"/>
              <w:ind w:left="207"/>
              <w:rPr>
                <w:sz w:val="20"/>
              </w:rPr>
            </w:pPr>
            <w:r>
              <w:rPr>
                <w:sz w:val="20"/>
              </w:rPr>
              <w:t>Spolek vysokoškolsky vzdělaných sester</w:t>
            </w:r>
          </w:p>
        </w:tc>
      </w:tr>
      <w:tr w:rsidR="00352ACA" w14:paraId="2B17A5A2" w14:textId="77777777" w:rsidTr="00BA66EA">
        <w:trPr>
          <w:trHeight w:val="300"/>
        </w:trPr>
        <w:tc>
          <w:tcPr>
            <w:tcW w:w="1361" w:type="dxa"/>
          </w:tcPr>
          <w:p w14:paraId="4FD9830E" w14:textId="77777777" w:rsidR="00352ACA" w:rsidRDefault="002741F0">
            <w:pPr>
              <w:pStyle w:val="TableParagraph"/>
              <w:spacing w:before="9"/>
              <w:ind w:left="200"/>
              <w:rPr>
                <w:sz w:val="20"/>
              </w:rPr>
            </w:pPr>
            <w:r>
              <w:rPr>
                <w:sz w:val="20"/>
              </w:rPr>
              <w:t>SZZ</w:t>
            </w:r>
          </w:p>
        </w:tc>
        <w:tc>
          <w:tcPr>
            <w:tcW w:w="7829" w:type="dxa"/>
          </w:tcPr>
          <w:p w14:paraId="668583A1" w14:textId="77777777" w:rsidR="00352ACA" w:rsidRDefault="002741F0">
            <w:pPr>
              <w:pStyle w:val="TableParagraph"/>
              <w:spacing w:before="9"/>
              <w:ind w:left="207"/>
              <w:rPr>
                <w:sz w:val="20"/>
              </w:rPr>
            </w:pPr>
            <w:r>
              <w:rPr>
                <w:sz w:val="20"/>
              </w:rPr>
              <w:t>státní závěrečná zkouška</w:t>
            </w:r>
          </w:p>
        </w:tc>
      </w:tr>
      <w:tr w:rsidR="00352ACA" w14:paraId="4D319931" w14:textId="77777777" w:rsidTr="00BA66EA">
        <w:trPr>
          <w:trHeight w:val="300"/>
        </w:trPr>
        <w:tc>
          <w:tcPr>
            <w:tcW w:w="1361" w:type="dxa"/>
          </w:tcPr>
          <w:p w14:paraId="453A1224" w14:textId="77777777" w:rsidR="00352ACA" w:rsidRDefault="002741F0">
            <w:pPr>
              <w:pStyle w:val="TableParagraph"/>
              <w:spacing w:before="9"/>
              <w:ind w:left="200"/>
              <w:rPr>
                <w:sz w:val="20"/>
              </w:rPr>
            </w:pPr>
            <w:r>
              <w:rPr>
                <w:sz w:val="20"/>
              </w:rPr>
              <w:t>TAČR</w:t>
            </w:r>
          </w:p>
        </w:tc>
        <w:tc>
          <w:tcPr>
            <w:tcW w:w="7829" w:type="dxa"/>
          </w:tcPr>
          <w:p w14:paraId="5FD6C432" w14:textId="77777777" w:rsidR="00352ACA" w:rsidRDefault="002741F0">
            <w:pPr>
              <w:pStyle w:val="TableParagraph"/>
              <w:spacing w:before="9"/>
              <w:ind w:left="207"/>
              <w:rPr>
                <w:sz w:val="20"/>
              </w:rPr>
            </w:pPr>
            <w:r>
              <w:rPr>
                <w:sz w:val="20"/>
              </w:rPr>
              <w:t>Technologická agentura České republiky</w:t>
            </w:r>
          </w:p>
        </w:tc>
      </w:tr>
      <w:tr w:rsidR="00352ACA" w14:paraId="42CFE34F" w14:textId="77777777" w:rsidTr="00BA66EA">
        <w:trPr>
          <w:trHeight w:val="300"/>
        </w:trPr>
        <w:tc>
          <w:tcPr>
            <w:tcW w:w="1361" w:type="dxa"/>
          </w:tcPr>
          <w:p w14:paraId="02CEBD47" w14:textId="77777777" w:rsidR="00352ACA" w:rsidRDefault="002741F0">
            <w:pPr>
              <w:pStyle w:val="TableParagraph"/>
              <w:spacing w:before="9"/>
              <w:ind w:left="200"/>
              <w:rPr>
                <w:sz w:val="20"/>
              </w:rPr>
            </w:pPr>
            <w:r>
              <w:rPr>
                <w:sz w:val="20"/>
              </w:rPr>
              <w:t>THP</w:t>
            </w:r>
          </w:p>
        </w:tc>
        <w:tc>
          <w:tcPr>
            <w:tcW w:w="7829" w:type="dxa"/>
          </w:tcPr>
          <w:p w14:paraId="5040036A" w14:textId="77777777" w:rsidR="00352ACA" w:rsidRDefault="00921335">
            <w:pPr>
              <w:pStyle w:val="TableParagraph"/>
              <w:spacing w:before="9"/>
              <w:ind w:left="207"/>
              <w:rPr>
                <w:sz w:val="20"/>
              </w:rPr>
            </w:pPr>
            <w:r>
              <w:rPr>
                <w:sz w:val="20"/>
              </w:rPr>
              <w:t>T</w:t>
            </w:r>
            <w:r w:rsidR="002741F0">
              <w:rPr>
                <w:sz w:val="20"/>
              </w:rPr>
              <w:t>echnicko-hospodářští pracovníci</w:t>
            </w:r>
          </w:p>
        </w:tc>
      </w:tr>
      <w:tr w:rsidR="00352ACA" w14:paraId="5CA49BF6" w14:textId="77777777" w:rsidTr="00BA66EA">
        <w:trPr>
          <w:trHeight w:val="300"/>
        </w:trPr>
        <w:tc>
          <w:tcPr>
            <w:tcW w:w="1361" w:type="dxa"/>
          </w:tcPr>
          <w:p w14:paraId="3C502A76" w14:textId="77777777" w:rsidR="00352ACA" w:rsidRDefault="002741F0">
            <w:pPr>
              <w:pStyle w:val="TableParagraph"/>
              <w:spacing w:before="9"/>
              <w:ind w:left="200"/>
              <w:rPr>
                <w:sz w:val="20"/>
              </w:rPr>
            </w:pPr>
            <w:r>
              <w:rPr>
                <w:sz w:val="20"/>
              </w:rPr>
              <w:t>UK</w:t>
            </w:r>
          </w:p>
        </w:tc>
        <w:tc>
          <w:tcPr>
            <w:tcW w:w="7829" w:type="dxa"/>
          </w:tcPr>
          <w:p w14:paraId="6A79C5C2" w14:textId="77777777" w:rsidR="00352ACA" w:rsidRDefault="002741F0">
            <w:pPr>
              <w:pStyle w:val="TableParagraph"/>
              <w:spacing w:before="9"/>
              <w:ind w:left="207"/>
              <w:rPr>
                <w:sz w:val="20"/>
              </w:rPr>
            </w:pPr>
            <w:r>
              <w:rPr>
                <w:sz w:val="20"/>
              </w:rPr>
              <w:t>Univerzita Karlova</w:t>
            </w:r>
          </w:p>
        </w:tc>
      </w:tr>
      <w:tr w:rsidR="00352ACA" w14:paraId="01FA191E" w14:textId="77777777" w:rsidTr="00BA66EA">
        <w:trPr>
          <w:trHeight w:val="528"/>
        </w:trPr>
        <w:tc>
          <w:tcPr>
            <w:tcW w:w="1361" w:type="dxa"/>
          </w:tcPr>
          <w:p w14:paraId="32000934" w14:textId="77777777" w:rsidR="00352ACA" w:rsidRDefault="002741F0">
            <w:pPr>
              <w:pStyle w:val="TableParagraph"/>
              <w:spacing w:before="9"/>
              <w:ind w:left="200"/>
              <w:rPr>
                <w:sz w:val="20"/>
              </w:rPr>
            </w:pPr>
            <w:r>
              <w:rPr>
                <w:sz w:val="20"/>
              </w:rPr>
              <w:t>UNICOM</w:t>
            </w:r>
          </w:p>
        </w:tc>
        <w:tc>
          <w:tcPr>
            <w:tcW w:w="7829" w:type="dxa"/>
          </w:tcPr>
          <w:p w14:paraId="466DEBC1" w14:textId="77777777" w:rsidR="00352ACA" w:rsidRDefault="002741F0">
            <w:pPr>
              <w:pStyle w:val="TableParagraph"/>
              <w:spacing w:before="9"/>
              <w:ind w:left="207" w:right="180"/>
              <w:rPr>
                <w:sz w:val="20"/>
              </w:rPr>
            </w:pPr>
            <w:r>
              <w:rPr>
                <w:sz w:val="20"/>
              </w:rPr>
              <w:t>Inovace integrované koncepce jazykového vzdělávání k zajištění kvality, podpory excellence a internacionalizace</w:t>
            </w:r>
          </w:p>
        </w:tc>
      </w:tr>
      <w:tr w:rsidR="00352ACA" w14:paraId="28F12B55" w14:textId="77777777" w:rsidTr="00BA66EA">
        <w:trPr>
          <w:trHeight w:val="283"/>
        </w:trPr>
        <w:tc>
          <w:tcPr>
            <w:tcW w:w="1361" w:type="dxa"/>
          </w:tcPr>
          <w:p w14:paraId="72A24ABE" w14:textId="77777777" w:rsidR="00352ACA" w:rsidRDefault="002741F0">
            <w:pPr>
              <w:pStyle w:val="TableParagraph"/>
              <w:spacing w:line="237" w:lineRule="exact"/>
              <w:ind w:left="200"/>
              <w:rPr>
                <w:sz w:val="20"/>
              </w:rPr>
            </w:pPr>
            <w:proofErr w:type="spellStart"/>
            <w:r>
              <w:rPr>
                <w:sz w:val="20"/>
              </w:rPr>
              <w:t>UPa</w:t>
            </w:r>
            <w:proofErr w:type="spellEnd"/>
          </w:p>
        </w:tc>
        <w:tc>
          <w:tcPr>
            <w:tcW w:w="7829" w:type="dxa"/>
          </w:tcPr>
          <w:p w14:paraId="571A59BA" w14:textId="77777777" w:rsidR="00352ACA" w:rsidRDefault="002741F0">
            <w:pPr>
              <w:pStyle w:val="TableParagraph"/>
              <w:spacing w:line="237" w:lineRule="exact"/>
              <w:ind w:left="207"/>
              <w:rPr>
                <w:sz w:val="20"/>
              </w:rPr>
            </w:pPr>
            <w:r>
              <w:rPr>
                <w:sz w:val="20"/>
              </w:rPr>
              <w:t>Univerzita Pardubice</w:t>
            </w:r>
          </w:p>
        </w:tc>
      </w:tr>
      <w:tr w:rsidR="00352ACA" w14:paraId="3BC079EB" w14:textId="77777777" w:rsidTr="00BA66EA">
        <w:trPr>
          <w:trHeight w:val="300"/>
        </w:trPr>
        <w:tc>
          <w:tcPr>
            <w:tcW w:w="1361" w:type="dxa"/>
          </w:tcPr>
          <w:p w14:paraId="471831E5" w14:textId="77777777" w:rsidR="00352ACA" w:rsidRDefault="002741F0">
            <w:pPr>
              <w:pStyle w:val="TableParagraph"/>
              <w:spacing w:before="9"/>
              <w:ind w:left="200"/>
              <w:rPr>
                <w:sz w:val="20"/>
              </w:rPr>
            </w:pPr>
            <w:proofErr w:type="spellStart"/>
            <w:r>
              <w:rPr>
                <w:sz w:val="20"/>
              </w:rPr>
              <w:t>VaV</w:t>
            </w:r>
            <w:proofErr w:type="spellEnd"/>
          </w:p>
        </w:tc>
        <w:tc>
          <w:tcPr>
            <w:tcW w:w="7829" w:type="dxa"/>
          </w:tcPr>
          <w:p w14:paraId="063F0C1D" w14:textId="77777777" w:rsidR="00352ACA" w:rsidRDefault="002741F0">
            <w:pPr>
              <w:pStyle w:val="TableParagraph"/>
              <w:spacing w:before="9"/>
              <w:ind w:left="207"/>
              <w:rPr>
                <w:sz w:val="20"/>
              </w:rPr>
            </w:pPr>
            <w:r>
              <w:rPr>
                <w:sz w:val="20"/>
              </w:rPr>
              <w:t>výzkum a vývoj</w:t>
            </w:r>
          </w:p>
        </w:tc>
      </w:tr>
      <w:tr w:rsidR="00352ACA" w14:paraId="44E97C1F" w14:textId="77777777" w:rsidTr="00BA66EA">
        <w:trPr>
          <w:trHeight w:val="300"/>
        </w:trPr>
        <w:tc>
          <w:tcPr>
            <w:tcW w:w="1361" w:type="dxa"/>
          </w:tcPr>
          <w:p w14:paraId="62120DDA" w14:textId="77777777" w:rsidR="00352ACA" w:rsidRDefault="002741F0">
            <w:pPr>
              <w:pStyle w:val="TableParagraph"/>
              <w:spacing w:before="9"/>
              <w:ind w:left="200"/>
              <w:rPr>
                <w:sz w:val="20"/>
              </w:rPr>
            </w:pPr>
            <w:proofErr w:type="spellStart"/>
            <w:r>
              <w:rPr>
                <w:sz w:val="20"/>
              </w:rPr>
              <w:t>VaVpI</w:t>
            </w:r>
            <w:proofErr w:type="spellEnd"/>
          </w:p>
        </w:tc>
        <w:tc>
          <w:tcPr>
            <w:tcW w:w="7829" w:type="dxa"/>
          </w:tcPr>
          <w:p w14:paraId="69AA4A18" w14:textId="77777777" w:rsidR="00352ACA" w:rsidRDefault="002741F0">
            <w:pPr>
              <w:pStyle w:val="TableParagraph"/>
              <w:spacing w:before="9"/>
              <w:ind w:left="207"/>
              <w:rPr>
                <w:sz w:val="20"/>
              </w:rPr>
            </w:pPr>
            <w:r>
              <w:rPr>
                <w:sz w:val="20"/>
              </w:rPr>
              <w:t>výzkum a vývoj pro inovace</w:t>
            </w:r>
          </w:p>
        </w:tc>
      </w:tr>
      <w:tr w:rsidR="00352ACA" w14:paraId="2C0E0575" w14:textId="77777777" w:rsidTr="00BA66EA">
        <w:trPr>
          <w:trHeight w:val="300"/>
        </w:trPr>
        <w:tc>
          <w:tcPr>
            <w:tcW w:w="1361" w:type="dxa"/>
          </w:tcPr>
          <w:p w14:paraId="4C4B7F56" w14:textId="77777777" w:rsidR="00352ACA" w:rsidRDefault="002741F0">
            <w:pPr>
              <w:pStyle w:val="TableParagraph"/>
              <w:spacing w:before="9"/>
              <w:ind w:left="200"/>
              <w:rPr>
                <w:sz w:val="20"/>
              </w:rPr>
            </w:pPr>
            <w:r>
              <w:rPr>
                <w:sz w:val="20"/>
              </w:rPr>
              <w:t>VOŠ</w:t>
            </w:r>
          </w:p>
        </w:tc>
        <w:tc>
          <w:tcPr>
            <w:tcW w:w="7829" w:type="dxa"/>
          </w:tcPr>
          <w:p w14:paraId="0760EA6D" w14:textId="77777777" w:rsidR="00352ACA" w:rsidRDefault="002741F0">
            <w:pPr>
              <w:pStyle w:val="TableParagraph"/>
              <w:spacing w:before="9"/>
              <w:ind w:left="207"/>
              <w:rPr>
                <w:sz w:val="20"/>
              </w:rPr>
            </w:pPr>
            <w:r>
              <w:rPr>
                <w:sz w:val="20"/>
              </w:rPr>
              <w:t>vyšší odborná škola</w:t>
            </w:r>
          </w:p>
        </w:tc>
      </w:tr>
      <w:tr w:rsidR="00352ACA" w14:paraId="3867CBC4" w14:textId="77777777" w:rsidTr="00BA66EA">
        <w:trPr>
          <w:trHeight w:val="299"/>
        </w:trPr>
        <w:tc>
          <w:tcPr>
            <w:tcW w:w="1361" w:type="dxa"/>
          </w:tcPr>
          <w:p w14:paraId="30F41346" w14:textId="77777777" w:rsidR="00352ACA" w:rsidRDefault="002741F0">
            <w:pPr>
              <w:pStyle w:val="TableParagraph"/>
              <w:spacing w:before="9"/>
              <w:ind w:left="200"/>
              <w:rPr>
                <w:sz w:val="20"/>
              </w:rPr>
            </w:pPr>
            <w:r>
              <w:rPr>
                <w:sz w:val="20"/>
              </w:rPr>
              <w:t>VR FZS</w:t>
            </w:r>
          </w:p>
        </w:tc>
        <w:tc>
          <w:tcPr>
            <w:tcW w:w="7829" w:type="dxa"/>
          </w:tcPr>
          <w:p w14:paraId="1E943FFF" w14:textId="77777777" w:rsidR="00352ACA" w:rsidRDefault="002741F0">
            <w:pPr>
              <w:pStyle w:val="TableParagraph"/>
              <w:spacing w:before="9"/>
              <w:ind w:left="207"/>
              <w:rPr>
                <w:sz w:val="20"/>
              </w:rPr>
            </w:pPr>
            <w:r>
              <w:rPr>
                <w:sz w:val="20"/>
              </w:rPr>
              <w:t>Vědecká rada Fakulty zdravotnických studií</w:t>
            </w:r>
          </w:p>
        </w:tc>
      </w:tr>
      <w:tr w:rsidR="00352ACA" w14:paraId="37FC4185" w14:textId="77777777" w:rsidTr="00BA66EA">
        <w:trPr>
          <w:trHeight w:val="300"/>
        </w:trPr>
        <w:tc>
          <w:tcPr>
            <w:tcW w:w="1361" w:type="dxa"/>
          </w:tcPr>
          <w:p w14:paraId="0100E58A" w14:textId="77777777" w:rsidR="00352ACA" w:rsidRDefault="002741F0">
            <w:pPr>
              <w:pStyle w:val="TableParagraph"/>
              <w:spacing w:before="9"/>
              <w:ind w:left="200"/>
              <w:rPr>
                <w:sz w:val="20"/>
              </w:rPr>
            </w:pPr>
            <w:r>
              <w:rPr>
                <w:sz w:val="20"/>
              </w:rPr>
              <w:t>VS</w:t>
            </w:r>
          </w:p>
        </w:tc>
        <w:tc>
          <w:tcPr>
            <w:tcW w:w="7829" w:type="dxa"/>
          </w:tcPr>
          <w:p w14:paraId="1A728F9D" w14:textId="77777777" w:rsidR="00352ACA" w:rsidRDefault="002741F0">
            <w:pPr>
              <w:pStyle w:val="TableParagraph"/>
              <w:spacing w:before="9"/>
              <w:ind w:left="207"/>
              <w:rPr>
                <w:sz w:val="20"/>
              </w:rPr>
            </w:pPr>
            <w:r>
              <w:rPr>
                <w:sz w:val="20"/>
              </w:rPr>
              <w:t>Všeobecná sestra</w:t>
            </w:r>
          </w:p>
        </w:tc>
      </w:tr>
      <w:tr w:rsidR="00352ACA" w14:paraId="28730B74" w14:textId="77777777" w:rsidTr="00BA66EA">
        <w:trPr>
          <w:trHeight w:val="300"/>
        </w:trPr>
        <w:tc>
          <w:tcPr>
            <w:tcW w:w="1361" w:type="dxa"/>
          </w:tcPr>
          <w:p w14:paraId="636A553B" w14:textId="77777777" w:rsidR="00352ACA" w:rsidRDefault="002741F0">
            <w:pPr>
              <w:pStyle w:val="TableParagraph"/>
              <w:spacing w:before="9"/>
              <w:ind w:left="200"/>
              <w:rPr>
                <w:sz w:val="20"/>
              </w:rPr>
            </w:pPr>
            <w:r>
              <w:rPr>
                <w:sz w:val="20"/>
              </w:rPr>
              <w:t>VVŠ</w:t>
            </w:r>
          </w:p>
        </w:tc>
        <w:tc>
          <w:tcPr>
            <w:tcW w:w="7829" w:type="dxa"/>
          </w:tcPr>
          <w:p w14:paraId="0154ACBA" w14:textId="77777777" w:rsidR="00352ACA" w:rsidRDefault="002741F0">
            <w:pPr>
              <w:pStyle w:val="TableParagraph"/>
              <w:spacing w:before="9"/>
              <w:ind w:left="207"/>
              <w:rPr>
                <w:sz w:val="20"/>
              </w:rPr>
            </w:pPr>
            <w:r>
              <w:rPr>
                <w:sz w:val="20"/>
              </w:rPr>
              <w:t>veřejná vysoká škola</w:t>
            </w:r>
          </w:p>
        </w:tc>
      </w:tr>
      <w:tr w:rsidR="00352ACA" w14:paraId="5E7C1949" w14:textId="77777777" w:rsidTr="00BA66EA">
        <w:trPr>
          <w:trHeight w:val="300"/>
        </w:trPr>
        <w:tc>
          <w:tcPr>
            <w:tcW w:w="1361" w:type="dxa"/>
          </w:tcPr>
          <w:p w14:paraId="608B173D" w14:textId="77777777" w:rsidR="00352ACA" w:rsidRDefault="002741F0">
            <w:pPr>
              <w:pStyle w:val="TableParagraph"/>
              <w:spacing w:before="9"/>
              <w:ind w:left="200"/>
              <w:rPr>
                <w:sz w:val="20"/>
              </w:rPr>
            </w:pPr>
            <w:r>
              <w:rPr>
                <w:sz w:val="20"/>
              </w:rPr>
              <w:t>ZO VOS</w:t>
            </w:r>
          </w:p>
        </w:tc>
        <w:tc>
          <w:tcPr>
            <w:tcW w:w="7829" w:type="dxa"/>
          </w:tcPr>
          <w:p w14:paraId="53076A0B" w14:textId="77777777" w:rsidR="00352ACA" w:rsidRDefault="002741F0">
            <w:pPr>
              <w:pStyle w:val="TableParagraph"/>
              <w:spacing w:before="9"/>
              <w:ind w:left="207"/>
              <w:rPr>
                <w:sz w:val="20"/>
              </w:rPr>
            </w:pPr>
            <w:r>
              <w:rPr>
                <w:sz w:val="20"/>
              </w:rPr>
              <w:t>základní organizace Vysokoškolského odborového svazu Univerzity Pardubice</w:t>
            </w:r>
          </w:p>
        </w:tc>
      </w:tr>
      <w:tr w:rsidR="00352ACA" w14:paraId="23B8843F" w14:textId="77777777" w:rsidTr="00BA66EA">
        <w:trPr>
          <w:trHeight w:val="300"/>
        </w:trPr>
        <w:tc>
          <w:tcPr>
            <w:tcW w:w="1361" w:type="dxa"/>
          </w:tcPr>
          <w:p w14:paraId="59E2F7EF" w14:textId="77777777" w:rsidR="00352ACA" w:rsidRDefault="002741F0">
            <w:pPr>
              <w:pStyle w:val="TableParagraph"/>
              <w:spacing w:before="9"/>
              <w:ind w:left="200"/>
              <w:rPr>
                <w:sz w:val="20"/>
              </w:rPr>
            </w:pPr>
            <w:r>
              <w:rPr>
                <w:sz w:val="20"/>
              </w:rPr>
              <w:t>ZSF JČU</w:t>
            </w:r>
          </w:p>
        </w:tc>
        <w:tc>
          <w:tcPr>
            <w:tcW w:w="7829" w:type="dxa"/>
          </w:tcPr>
          <w:p w14:paraId="734E73AC" w14:textId="77777777" w:rsidR="00352ACA" w:rsidRDefault="002741F0">
            <w:pPr>
              <w:pStyle w:val="TableParagraph"/>
              <w:spacing w:before="9"/>
              <w:ind w:left="207"/>
              <w:rPr>
                <w:sz w:val="20"/>
              </w:rPr>
            </w:pPr>
            <w:r>
              <w:rPr>
                <w:sz w:val="20"/>
              </w:rPr>
              <w:t>Zdravotně sociální fakulta Jihočeské univerzity v Českých Budějovicích</w:t>
            </w:r>
          </w:p>
        </w:tc>
      </w:tr>
      <w:tr w:rsidR="00352ACA" w14:paraId="0E407062" w14:textId="77777777" w:rsidTr="00BA66EA">
        <w:trPr>
          <w:trHeight w:val="300"/>
        </w:trPr>
        <w:tc>
          <w:tcPr>
            <w:tcW w:w="1361" w:type="dxa"/>
          </w:tcPr>
          <w:p w14:paraId="78B63AFA" w14:textId="77777777" w:rsidR="00352ACA" w:rsidRDefault="002741F0">
            <w:pPr>
              <w:pStyle w:val="TableParagraph"/>
              <w:spacing w:before="9"/>
              <w:ind w:left="200"/>
              <w:rPr>
                <w:sz w:val="20"/>
              </w:rPr>
            </w:pPr>
            <w:r>
              <w:rPr>
                <w:sz w:val="20"/>
              </w:rPr>
              <w:t>ZSP</w:t>
            </w:r>
          </w:p>
        </w:tc>
        <w:tc>
          <w:tcPr>
            <w:tcW w:w="7829" w:type="dxa"/>
          </w:tcPr>
          <w:p w14:paraId="02017DB6" w14:textId="77777777" w:rsidR="00352ACA" w:rsidRDefault="002741F0">
            <w:pPr>
              <w:pStyle w:val="TableParagraph"/>
              <w:spacing w:before="9"/>
              <w:ind w:left="207"/>
              <w:rPr>
                <w:sz w:val="20"/>
              </w:rPr>
            </w:pPr>
            <w:r>
              <w:rPr>
                <w:sz w:val="20"/>
              </w:rPr>
              <w:t>Zdravotně-sociální pracovník</w:t>
            </w:r>
          </w:p>
        </w:tc>
      </w:tr>
      <w:tr w:rsidR="00352ACA" w14:paraId="300A062D" w14:textId="77777777" w:rsidTr="00BA66EA">
        <w:trPr>
          <w:trHeight w:val="300"/>
        </w:trPr>
        <w:tc>
          <w:tcPr>
            <w:tcW w:w="1361" w:type="dxa"/>
          </w:tcPr>
          <w:p w14:paraId="59241B19" w14:textId="77777777" w:rsidR="00352ACA" w:rsidRDefault="002741F0">
            <w:pPr>
              <w:pStyle w:val="TableParagraph"/>
              <w:spacing w:before="9"/>
              <w:ind w:left="200"/>
              <w:rPr>
                <w:sz w:val="20"/>
              </w:rPr>
            </w:pPr>
            <w:r>
              <w:rPr>
                <w:sz w:val="20"/>
              </w:rPr>
              <w:t>ZZ</w:t>
            </w:r>
          </w:p>
        </w:tc>
        <w:tc>
          <w:tcPr>
            <w:tcW w:w="7829" w:type="dxa"/>
          </w:tcPr>
          <w:p w14:paraId="5930611A" w14:textId="77777777" w:rsidR="00352ACA" w:rsidRDefault="002741F0">
            <w:pPr>
              <w:pStyle w:val="TableParagraph"/>
              <w:spacing w:before="9"/>
              <w:ind w:left="207"/>
              <w:rPr>
                <w:sz w:val="20"/>
              </w:rPr>
            </w:pPr>
            <w:r>
              <w:rPr>
                <w:sz w:val="20"/>
              </w:rPr>
              <w:t>Zdravotnický záchranář</w:t>
            </w:r>
          </w:p>
        </w:tc>
      </w:tr>
      <w:tr w:rsidR="00352ACA" w14:paraId="22FC8BCB" w14:textId="77777777" w:rsidTr="00BA66EA">
        <w:trPr>
          <w:trHeight w:val="300"/>
        </w:trPr>
        <w:tc>
          <w:tcPr>
            <w:tcW w:w="1361" w:type="dxa"/>
          </w:tcPr>
          <w:p w14:paraId="0B9BBD20" w14:textId="28B5220E" w:rsidR="00352ACA" w:rsidRDefault="002741F0">
            <w:pPr>
              <w:pStyle w:val="TableParagraph"/>
              <w:spacing w:before="9"/>
              <w:ind w:left="200"/>
              <w:rPr>
                <w:sz w:val="20"/>
              </w:rPr>
            </w:pPr>
            <w:r>
              <w:rPr>
                <w:sz w:val="20"/>
              </w:rPr>
              <w:t>ZZS</w:t>
            </w:r>
            <w:r w:rsidR="00BA66EA">
              <w:rPr>
                <w:sz w:val="20"/>
              </w:rPr>
              <w:t xml:space="preserve"> KHK</w:t>
            </w:r>
          </w:p>
        </w:tc>
        <w:tc>
          <w:tcPr>
            <w:tcW w:w="7829" w:type="dxa"/>
          </w:tcPr>
          <w:p w14:paraId="70B320C1" w14:textId="77777777" w:rsidR="00352ACA" w:rsidRDefault="002741F0">
            <w:pPr>
              <w:pStyle w:val="TableParagraph"/>
              <w:spacing w:before="9"/>
              <w:ind w:left="207"/>
              <w:rPr>
                <w:sz w:val="20"/>
              </w:rPr>
            </w:pPr>
            <w:r>
              <w:rPr>
                <w:sz w:val="20"/>
              </w:rPr>
              <w:t xml:space="preserve">Zdravotnická záchranná služba Královéhradeckého kraje, </w:t>
            </w:r>
            <w:proofErr w:type="spellStart"/>
            <w:proofErr w:type="gramStart"/>
            <w:r>
              <w:rPr>
                <w:sz w:val="20"/>
              </w:rPr>
              <w:t>p.o</w:t>
            </w:r>
            <w:proofErr w:type="spellEnd"/>
            <w:r>
              <w:rPr>
                <w:sz w:val="20"/>
              </w:rPr>
              <w:t>.</w:t>
            </w:r>
            <w:proofErr w:type="gramEnd"/>
          </w:p>
        </w:tc>
      </w:tr>
      <w:tr w:rsidR="00352ACA" w14:paraId="2E680FC4" w14:textId="77777777" w:rsidTr="00BA66EA">
        <w:trPr>
          <w:trHeight w:val="249"/>
        </w:trPr>
        <w:tc>
          <w:tcPr>
            <w:tcW w:w="1361" w:type="dxa"/>
          </w:tcPr>
          <w:p w14:paraId="4D8BB201" w14:textId="77777777" w:rsidR="00352ACA" w:rsidRDefault="002741F0">
            <w:pPr>
              <w:pStyle w:val="TableParagraph"/>
              <w:spacing w:before="9" w:line="220" w:lineRule="exact"/>
              <w:ind w:left="200"/>
              <w:rPr>
                <w:sz w:val="20"/>
              </w:rPr>
            </w:pPr>
            <w:r>
              <w:rPr>
                <w:sz w:val="20"/>
              </w:rPr>
              <w:t>ZZS PAK</w:t>
            </w:r>
          </w:p>
        </w:tc>
        <w:tc>
          <w:tcPr>
            <w:tcW w:w="7829" w:type="dxa"/>
          </w:tcPr>
          <w:p w14:paraId="0338A03E" w14:textId="77777777" w:rsidR="00352ACA" w:rsidRDefault="002741F0">
            <w:pPr>
              <w:pStyle w:val="TableParagraph"/>
              <w:spacing w:before="9" w:line="220" w:lineRule="exact"/>
              <w:ind w:left="207"/>
              <w:rPr>
                <w:sz w:val="20"/>
              </w:rPr>
            </w:pPr>
            <w:r>
              <w:rPr>
                <w:sz w:val="20"/>
              </w:rPr>
              <w:t xml:space="preserve">Zdravotnická záchranná služba Pardubického kraje, </w:t>
            </w:r>
            <w:proofErr w:type="spellStart"/>
            <w:proofErr w:type="gramStart"/>
            <w:r>
              <w:rPr>
                <w:sz w:val="20"/>
              </w:rPr>
              <w:t>p.o</w:t>
            </w:r>
            <w:proofErr w:type="spellEnd"/>
            <w:r>
              <w:rPr>
                <w:sz w:val="20"/>
              </w:rPr>
              <w:t>.</w:t>
            </w:r>
            <w:proofErr w:type="gramEnd"/>
          </w:p>
        </w:tc>
      </w:tr>
    </w:tbl>
    <w:p w14:paraId="6931903E" w14:textId="77777777" w:rsidR="00352ACA" w:rsidRDefault="00352ACA">
      <w:pPr>
        <w:spacing w:line="220" w:lineRule="exact"/>
        <w:rPr>
          <w:sz w:val="20"/>
        </w:rPr>
        <w:sectPr w:rsidR="00352ACA" w:rsidSect="00F31B38">
          <w:pgSz w:w="11920" w:h="16850"/>
          <w:pgMar w:top="1400" w:right="0" w:bottom="820" w:left="1100" w:header="0" w:footer="637" w:gutter="0"/>
          <w:cols w:space="708"/>
        </w:sectPr>
      </w:pPr>
    </w:p>
    <w:p w14:paraId="2D779AA7" w14:textId="77777777" w:rsidR="00352ACA" w:rsidRDefault="00352ACA">
      <w:pPr>
        <w:pStyle w:val="Zkladntext"/>
      </w:pPr>
    </w:p>
    <w:p w14:paraId="6074C35F" w14:textId="77777777" w:rsidR="00352ACA" w:rsidRDefault="00352ACA">
      <w:pPr>
        <w:pStyle w:val="Zkladntext"/>
      </w:pPr>
    </w:p>
    <w:p w14:paraId="7A77F105" w14:textId="77777777" w:rsidR="00352ACA" w:rsidRDefault="00352ACA">
      <w:pPr>
        <w:pStyle w:val="Zkladntext"/>
      </w:pPr>
    </w:p>
    <w:p w14:paraId="66664107" w14:textId="77777777" w:rsidR="00352ACA" w:rsidRDefault="00352ACA">
      <w:pPr>
        <w:pStyle w:val="Zkladntext"/>
      </w:pPr>
    </w:p>
    <w:p w14:paraId="7BD99F41" w14:textId="77777777" w:rsidR="00352ACA" w:rsidRDefault="00352ACA">
      <w:pPr>
        <w:pStyle w:val="Zkladntext"/>
      </w:pPr>
    </w:p>
    <w:p w14:paraId="66BF682A" w14:textId="77777777" w:rsidR="00352ACA" w:rsidRDefault="00352ACA">
      <w:pPr>
        <w:pStyle w:val="Zkladntext"/>
      </w:pPr>
    </w:p>
    <w:p w14:paraId="580BEE4B" w14:textId="77777777" w:rsidR="00352ACA" w:rsidRDefault="00352ACA">
      <w:pPr>
        <w:pStyle w:val="Zkladntext"/>
      </w:pPr>
    </w:p>
    <w:p w14:paraId="5CC1A7AF" w14:textId="77777777" w:rsidR="00352ACA" w:rsidRDefault="00352ACA">
      <w:pPr>
        <w:pStyle w:val="Zkladntext"/>
      </w:pPr>
    </w:p>
    <w:p w14:paraId="0C4AC8C2" w14:textId="77777777" w:rsidR="00352ACA" w:rsidRDefault="00352ACA">
      <w:pPr>
        <w:pStyle w:val="Zkladntext"/>
      </w:pPr>
    </w:p>
    <w:p w14:paraId="2C046856" w14:textId="77777777" w:rsidR="00352ACA" w:rsidRDefault="00352ACA">
      <w:pPr>
        <w:pStyle w:val="Zkladntext"/>
      </w:pPr>
    </w:p>
    <w:p w14:paraId="40236503" w14:textId="77777777" w:rsidR="00352ACA" w:rsidRDefault="00352ACA">
      <w:pPr>
        <w:pStyle w:val="Zkladntext"/>
      </w:pPr>
    </w:p>
    <w:p w14:paraId="28E6FFA7" w14:textId="77777777" w:rsidR="00352ACA" w:rsidRDefault="00352ACA">
      <w:pPr>
        <w:pStyle w:val="Zkladntext"/>
      </w:pPr>
    </w:p>
    <w:p w14:paraId="40EA8229" w14:textId="77777777" w:rsidR="00352ACA" w:rsidRDefault="00352ACA">
      <w:pPr>
        <w:pStyle w:val="Zkladntext"/>
      </w:pPr>
    </w:p>
    <w:p w14:paraId="7F902639" w14:textId="77777777" w:rsidR="00352ACA" w:rsidRDefault="00352ACA">
      <w:pPr>
        <w:pStyle w:val="Zkladntext"/>
      </w:pPr>
    </w:p>
    <w:p w14:paraId="581755E9" w14:textId="77777777" w:rsidR="00352ACA" w:rsidRDefault="00352ACA">
      <w:pPr>
        <w:pStyle w:val="Zkladntext"/>
      </w:pPr>
    </w:p>
    <w:p w14:paraId="1247B991" w14:textId="77777777" w:rsidR="00352ACA" w:rsidRDefault="00352ACA">
      <w:pPr>
        <w:pStyle w:val="Zkladntext"/>
      </w:pPr>
    </w:p>
    <w:p w14:paraId="64A6B50F" w14:textId="77777777" w:rsidR="00352ACA" w:rsidRDefault="00352ACA">
      <w:pPr>
        <w:pStyle w:val="Zkladntext"/>
      </w:pPr>
    </w:p>
    <w:p w14:paraId="6A7CE1EE" w14:textId="77777777" w:rsidR="00352ACA" w:rsidRDefault="00352ACA">
      <w:pPr>
        <w:pStyle w:val="Zkladntext"/>
      </w:pPr>
    </w:p>
    <w:p w14:paraId="53F44D5D" w14:textId="77777777" w:rsidR="00352ACA" w:rsidRDefault="00352ACA">
      <w:pPr>
        <w:pStyle w:val="Zkladntext"/>
      </w:pPr>
    </w:p>
    <w:p w14:paraId="5E48C3D2" w14:textId="77777777" w:rsidR="00352ACA" w:rsidRDefault="00352ACA">
      <w:pPr>
        <w:pStyle w:val="Zkladntext"/>
      </w:pPr>
    </w:p>
    <w:p w14:paraId="288D43BB" w14:textId="77777777" w:rsidR="00352ACA" w:rsidRDefault="00352ACA">
      <w:pPr>
        <w:pStyle w:val="Zkladntext"/>
      </w:pPr>
    </w:p>
    <w:p w14:paraId="4E6C1AC0" w14:textId="77777777" w:rsidR="00352ACA" w:rsidRDefault="00352ACA">
      <w:pPr>
        <w:pStyle w:val="Zkladntext"/>
      </w:pPr>
    </w:p>
    <w:p w14:paraId="244B0BF9" w14:textId="77777777" w:rsidR="00352ACA" w:rsidRDefault="00352ACA">
      <w:pPr>
        <w:pStyle w:val="Zkladntext"/>
      </w:pPr>
    </w:p>
    <w:p w14:paraId="6E170939" w14:textId="77777777" w:rsidR="00352ACA" w:rsidRDefault="00352ACA">
      <w:pPr>
        <w:pStyle w:val="Zkladntext"/>
      </w:pPr>
    </w:p>
    <w:p w14:paraId="04C9D1A3" w14:textId="77777777" w:rsidR="00352ACA" w:rsidRDefault="00352ACA">
      <w:pPr>
        <w:pStyle w:val="Zkladntext"/>
      </w:pPr>
    </w:p>
    <w:p w14:paraId="4D7C0C7E" w14:textId="77777777" w:rsidR="00352ACA" w:rsidRDefault="00352ACA">
      <w:pPr>
        <w:pStyle w:val="Zkladntext"/>
      </w:pPr>
    </w:p>
    <w:p w14:paraId="2AF8130B" w14:textId="77777777" w:rsidR="00352ACA" w:rsidRDefault="00352ACA">
      <w:pPr>
        <w:pStyle w:val="Zkladntext"/>
      </w:pPr>
    </w:p>
    <w:p w14:paraId="09FF5B99" w14:textId="77777777" w:rsidR="00352ACA" w:rsidRDefault="00352ACA">
      <w:pPr>
        <w:pStyle w:val="Zkladntext"/>
      </w:pPr>
    </w:p>
    <w:p w14:paraId="2469C4D1" w14:textId="77777777" w:rsidR="00352ACA" w:rsidRDefault="00352ACA">
      <w:pPr>
        <w:pStyle w:val="Zkladntext"/>
      </w:pPr>
    </w:p>
    <w:p w14:paraId="08B03D4D" w14:textId="77777777" w:rsidR="00352ACA" w:rsidRDefault="00352ACA">
      <w:pPr>
        <w:pStyle w:val="Zkladntext"/>
      </w:pPr>
    </w:p>
    <w:p w14:paraId="6C2C6F5D" w14:textId="77777777" w:rsidR="00352ACA" w:rsidRDefault="00352ACA">
      <w:pPr>
        <w:pStyle w:val="Zkladntext"/>
      </w:pPr>
    </w:p>
    <w:p w14:paraId="7FB92C0E" w14:textId="77777777" w:rsidR="00352ACA" w:rsidRDefault="00352ACA">
      <w:pPr>
        <w:pStyle w:val="Zkladntext"/>
      </w:pPr>
    </w:p>
    <w:p w14:paraId="7DDC1D3A" w14:textId="77777777" w:rsidR="00352ACA" w:rsidRDefault="00352ACA">
      <w:pPr>
        <w:pStyle w:val="Zkladntext"/>
      </w:pPr>
    </w:p>
    <w:p w14:paraId="005A3BED" w14:textId="77777777" w:rsidR="00352ACA" w:rsidRDefault="00352ACA">
      <w:pPr>
        <w:pStyle w:val="Zkladntext"/>
      </w:pPr>
    </w:p>
    <w:p w14:paraId="20B99E55" w14:textId="77777777" w:rsidR="00352ACA" w:rsidRDefault="00352ACA">
      <w:pPr>
        <w:pStyle w:val="Zkladntext"/>
      </w:pPr>
    </w:p>
    <w:p w14:paraId="0BFBF54E" w14:textId="77777777" w:rsidR="00352ACA" w:rsidRDefault="00352ACA">
      <w:pPr>
        <w:pStyle w:val="Zkladntext"/>
      </w:pPr>
    </w:p>
    <w:p w14:paraId="5BFE6BB4" w14:textId="77777777" w:rsidR="00352ACA" w:rsidRDefault="00352ACA">
      <w:pPr>
        <w:pStyle w:val="Zkladntext"/>
      </w:pPr>
    </w:p>
    <w:p w14:paraId="4A76C556" w14:textId="77777777" w:rsidR="00352ACA" w:rsidRDefault="00352ACA">
      <w:pPr>
        <w:pStyle w:val="Zkladntext"/>
      </w:pPr>
    </w:p>
    <w:p w14:paraId="497D5221" w14:textId="77777777" w:rsidR="00352ACA" w:rsidRDefault="00352ACA">
      <w:pPr>
        <w:pStyle w:val="Zkladntext"/>
      </w:pPr>
    </w:p>
    <w:p w14:paraId="67C48651" w14:textId="77777777" w:rsidR="00352ACA" w:rsidRDefault="00352ACA">
      <w:pPr>
        <w:pStyle w:val="Zkladntext"/>
      </w:pPr>
    </w:p>
    <w:p w14:paraId="7961B274" w14:textId="77777777" w:rsidR="00352ACA" w:rsidRDefault="00352ACA">
      <w:pPr>
        <w:pStyle w:val="Zkladntext"/>
        <w:spacing w:before="1"/>
        <w:rPr>
          <w:sz w:val="16"/>
        </w:rPr>
      </w:pPr>
    </w:p>
    <w:p w14:paraId="340814F6" w14:textId="1875910D" w:rsidR="00352ACA" w:rsidRDefault="002741F0" w:rsidP="00670D6D">
      <w:pPr>
        <w:pStyle w:val="Zkladntext"/>
        <w:spacing w:before="59" w:line="278" w:lineRule="auto"/>
        <w:ind w:left="318" w:right="2035"/>
        <w:jc w:val="both"/>
      </w:pPr>
      <w:r>
        <w:t xml:space="preserve">Výroční zpráva o činnosti byla schválena Akademickým senátem Fakulty zdravotnických studií Univerzity Pardubice dne </w:t>
      </w:r>
      <w:r w:rsidR="00934BA4">
        <w:t>2</w:t>
      </w:r>
      <w:r w:rsidRPr="00934BA4">
        <w:t xml:space="preserve">. </w:t>
      </w:r>
      <w:r w:rsidR="00B85993" w:rsidRPr="00934BA4">
        <w:t>4</w:t>
      </w:r>
      <w:r w:rsidRPr="00934BA4">
        <w:t>. 20</w:t>
      </w:r>
      <w:r w:rsidR="00670D6D" w:rsidRPr="00934BA4">
        <w:t>20</w:t>
      </w:r>
      <w:r w:rsidRPr="00934BA4">
        <w:t>.</w:t>
      </w:r>
      <w:bookmarkStart w:id="236" w:name="_GoBack"/>
      <w:bookmarkEnd w:id="236"/>
    </w:p>
    <w:p w14:paraId="3518EEEB" w14:textId="77777777" w:rsidR="00352ACA" w:rsidRDefault="00352ACA">
      <w:pPr>
        <w:pStyle w:val="Zkladntext"/>
      </w:pPr>
    </w:p>
    <w:p w14:paraId="18928723" w14:textId="77777777" w:rsidR="00352ACA" w:rsidRDefault="00352ACA">
      <w:pPr>
        <w:pStyle w:val="Zkladntext"/>
        <w:rPr>
          <w:sz w:val="17"/>
        </w:rPr>
      </w:pPr>
    </w:p>
    <w:p w14:paraId="4857146B" w14:textId="77777777" w:rsidR="00352ACA" w:rsidRDefault="002741F0">
      <w:pPr>
        <w:pStyle w:val="Zkladntext"/>
        <w:ind w:left="318" w:right="5253" w:hanging="1"/>
      </w:pPr>
      <w:r>
        <w:t>Vydala: Univerzita Pardubice, Fakulta zdravotnických studií Adresa: Univerzita Pardubice, Fakulta zdravotnických studií</w:t>
      </w:r>
    </w:p>
    <w:p w14:paraId="4FB72A62" w14:textId="77777777" w:rsidR="00352ACA" w:rsidRDefault="002741F0">
      <w:pPr>
        <w:pStyle w:val="Zkladntext"/>
        <w:spacing w:before="1"/>
        <w:ind w:left="1038" w:right="6962"/>
      </w:pPr>
      <w:r>
        <w:t xml:space="preserve">Průmyslová 395, 532 10 Pardubice </w:t>
      </w:r>
      <w:hyperlink r:id="rId23">
        <w:r>
          <w:t>fzs.</w:t>
        </w:r>
      </w:hyperlink>
      <w:r>
        <w:t>upce.cz</w:t>
      </w:r>
    </w:p>
    <w:sectPr w:rsidR="00352ACA" w:rsidSect="00F31B38">
      <w:pgSz w:w="11920" w:h="16850"/>
      <w:pgMar w:top="1600" w:right="0" w:bottom="820" w:left="1100" w:header="0" w:footer="6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07858" w14:textId="77777777" w:rsidR="00B62816" w:rsidRDefault="00B62816">
      <w:r>
        <w:separator/>
      </w:r>
    </w:p>
  </w:endnote>
  <w:endnote w:type="continuationSeparator" w:id="0">
    <w:p w14:paraId="171AA3C4" w14:textId="77777777" w:rsidR="00B62816" w:rsidRDefault="00B6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447B" w14:textId="77777777" w:rsidR="00C23087" w:rsidRDefault="00C23087">
    <w:pPr>
      <w:pStyle w:val="Zkladntext"/>
      <w:spacing w:line="14" w:lineRule="auto"/>
    </w:pPr>
    <w:r>
      <w:rPr>
        <w:noProof/>
        <w:lang w:bidi="ar-SA"/>
      </w:rPr>
      <mc:AlternateContent>
        <mc:Choice Requires="wps">
          <w:drawing>
            <wp:anchor distT="0" distB="0" distL="114300" distR="114300" simplePos="0" relativeHeight="503090432" behindDoc="1" locked="0" layoutInCell="1" allowOverlap="1" wp14:anchorId="4B1E9B95" wp14:editId="704389DA">
              <wp:simplePos x="0" y="0"/>
              <wp:positionH relativeFrom="page">
                <wp:posOffset>3685540</wp:posOffset>
              </wp:positionH>
              <wp:positionV relativeFrom="page">
                <wp:posOffset>9935845</wp:posOffset>
              </wp:positionV>
              <wp:extent cx="19431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C51A9A" w14:textId="056C2D11" w:rsidR="00C23087" w:rsidRDefault="00C23087">
                          <w:pPr>
                            <w:spacing w:line="245" w:lineRule="exact"/>
                            <w:ind w:left="40"/>
                          </w:pPr>
                          <w:r>
                            <w:fldChar w:fldCharType="begin"/>
                          </w:r>
                          <w:r>
                            <w:instrText xml:space="preserve"> PAGE </w:instrText>
                          </w:r>
                          <w:r>
                            <w:fldChar w:fldCharType="separate"/>
                          </w:r>
                          <w:r w:rsidR="00934BA4">
                            <w:rPr>
                              <w:noProof/>
                            </w:rPr>
                            <w:t>7</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E9B95" id="_x0000_t202" coordsize="21600,21600" o:spt="202" path="m,l,21600r21600,l21600,xe">
              <v:stroke joinstyle="miter"/>
              <v:path gradientshapeok="t" o:connecttype="rect"/>
            </v:shapetype>
            <v:shape id="Text Box 3" o:spid="_x0000_s1026" type="#_x0000_t202" style="position:absolute;margin-left:290.2pt;margin-top:782.35pt;width:15.3pt;height:13.05pt;z-index:-22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x1TqwIAAKg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" filled="f" stroked="f">
              <v:textbox inset="0,0,0,0">
                <w:txbxContent>
                  <w:p w14:paraId="66C51A9A" w14:textId="056C2D11" w:rsidR="00C23087" w:rsidRDefault="00C23087">
                    <w:pPr>
                      <w:spacing w:line="245" w:lineRule="exact"/>
                      <w:ind w:left="40"/>
                    </w:pPr>
                    <w:r>
                      <w:fldChar w:fldCharType="begin"/>
                    </w:r>
                    <w:r>
                      <w:instrText xml:space="preserve"> PAGE </w:instrText>
                    </w:r>
                    <w:r>
                      <w:fldChar w:fldCharType="separate"/>
                    </w:r>
                    <w:r w:rsidR="00934BA4">
                      <w:rPr>
                        <w:noProof/>
                      </w:rPr>
                      <w:t>7</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3E90" w14:textId="77777777" w:rsidR="00C23087" w:rsidRDefault="00C23087">
    <w:pPr>
      <w:pStyle w:val="Zkladntext"/>
      <w:spacing w:line="14" w:lineRule="auto"/>
      <w:rPr>
        <w:sz w:val="14"/>
      </w:rPr>
    </w:pPr>
    <w:r>
      <w:rPr>
        <w:noProof/>
        <w:lang w:bidi="ar-SA"/>
      </w:rPr>
      <mc:AlternateContent>
        <mc:Choice Requires="wps">
          <w:drawing>
            <wp:anchor distT="0" distB="0" distL="114300" distR="114300" simplePos="0" relativeHeight="503094576" behindDoc="1" locked="0" layoutInCell="1" allowOverlap="1" wp14:anchorId="2D93C81A" wp14:editId="19705587">
              <wp:simplePos x="0" y="0"/>
              <wp:positionH relativeFrom="page">
                <wp:posOffset>3685540</wp:posOffset>
              </wp:positionH>
              <wp:positionV relativeFrom="page">
                <wp:posOffset>10059670</wp:posOffset>
              </wp:positionV>
              <wp:extent cx="194310" cy="20574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96323" w14:textId="27255696" w:rsidR="00C23087" w:rsidRDefault="00C23087">
                          <w:pPr>
                            <w:spacing w:before="38"/>
                            <w:ind w:left="40"/>
                          </w:pPr>
                          <w:r>
                            <w:fldChar w:fldCharType="begin"/>
                          </w:r>
                          <w:r>
                            <w:instrText xml:space="preserve"> PAGE </w:instrText>
                          </w:r>
                          <w:r>
                            <w:fldChar w:fldCharType="separate"/>
                          </w:r>
                          <w:r w:rsidR="00934BA4">
                            <w:rPr>
                              <w:noProof/>
                            </w:rPr>
                            <w:t>16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3C81A" id="_x0000_t202" coordsize="21600,21600" o:spt="202" path="m,l,21600r21600,l21600,xe">
              <v:stroke joinstyle="miter"/>
              <v:path gradientshapeok="t" o:connecttype="rect"/>
            </v:shapetype>
            <v:shape id="Text Box 2" o:spid="_x0000_s1027" type="#_x0000_t202" style="position:absolute;margin-left:290.2pt;margin-top:792.1pt;width:15.3pt;height:16.2pt;z-index:-22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pk3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" filled="f" stroked="f">
              <v:textbox inset="0,0,0,0">
                <w:txbxContent>
                  <w:p w14:paraId="68C96323" w14:textId="27255696" w:rsidR="00C23087" w:rsidRDefault="00C23087">
                    <w:pPr>
                      <w:spacing w:before="38"/>
                      <w:ind w:left="40"/>
                    </w:pPr>
                    <w:r>
                      <w:fldChar w:fldCharType="begin"/>
                    </w:r>
                    <w:r>
                      <w:instrText xml:space="preserve"> PAGE </w:instrText>
                    </w:r>
                    <w:r>
                      <w:fldChar w:fldCharType="separate"/>
                    </w:r>
                    <w:r w:rsidR="00934BA4">
                      <w:rPr>
                        <w:noProof/>
                      </w:rPr>
                      <w:t>16</w:t>
                    </w:r>
                    <w:r>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C965" w14:textId="77777777" w:rsidR="00C23087" w:rsidRDefault="00C23087">
    <w:pPr>
      <w:pStyle w:val="Zkladntext"/>
      <w:spacing w:line="14" w:lineRule="auto"/>
      <w:rPr>
        <w:sz w:val="14"/>
      </w:rPr>
    </w:pPr>
    <w:r>
      <w:rPr>
        <w:noProof/>
        <w:lang w:bidi="ar-SA"/>
      </w:rPr>
      <mc:AlternateContent>
        <mc:Choice Requires="wps">
          <w:drawing>
            <wp:anchor distT="0" distB="0" distL="114300" distR="114300" simplePos="0" relativeHeight="503090456" behindDoc="1" locked="0" layoutInCell="1" allowOverlap="1" wp14:anchorId="058DEBD8" wp14:editId="309D821B">
              <wp:simplePos x="0" y="0"/>
              <wp:positionH relativeFrom="page">
                <wp:posOffset>3685540</wp:posOffset>
              </wp:positionH>
              <wp:positionV relativeFrom="page">
                <wp:posOffset>10059670</wp:posOffset>
              </wp:positionV>
              <wp:extent cx="194310" cy="2057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93C7A" w14:textId="34694B8B" w:rsidR="00C23087" w:rsidRDefault="00C23087">
                          <w:pPr>
                            <w:spacing w:before="38"/>
                            <w:ind w:left="40"/>
                          </w:pPr>
                          <w:r>
                            <w:fldChar w:fldCharType="begin"/>
                          </w:r>
                          <w:r>
                            <w:instrText xml:space="preserve"> PAGE </w:instrText>
                          </w:r>
                          <w:r>
                            <w:fldChar w:fldCharType="separate"/>
                          </w:r>
                          <w:r w:rsidR="00934BA4">
                            <w:rPr>
                              <w:noProof/>
                            </w:rPr>
                            <w:t>49</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DEBD8" id="_x0000_t202" coordsize="21600,21600" o:spt="202" path="m,l,21600r21600,l21600,xe">
              <v:stroke joinstyle="miter"/>
              <v:path gradientshapeok="t" o:connecttype="rect"/>
            </v:shapetype>
            <v:shape id="_x0000_s1028" type="#_x0000_t202" style="position:absolute;margin-left:290.2pt;margin-top:792.1pt;width:15.3pt;height:16.2pt;z-index:-226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EVsAIAAK8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" filled="f" stroked="f">
              <v:textbox inset="0,0,0,0">
                <w:txbxContent>
                  <w:p w14:paraId="72D93C7A" w14:textId="34694B8B" w:rsidR="00C23087" w:rsidRDefault="00C23087">
                    <w:pPr>
                      <w:spacing w:before="38"/>
                      <w:ind w:left="40"/>
                    </w:pPr>
                    <w:r>
                      <w:fldChar w:fldCharType="begin"/>
                    </w:r>
                    <w:r>
                      <w:instrText xml:space="preserve"> PAGE </w:instrText>
                    </w:r>
                    <w:r>
                      <w:fldChar w:fldCharType="separate"/>
                    </w:r>
                    <w:r w:rsidR="00934BA4">
                      <w:rPr>
                        <w:noProof/>
                      </w:rPr>
                      <w:t>49</w:t>
                    </w:r>
                    <w:r>
                      <w:rPr>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BF588" w14:textId="77777777" w:rsidR="00C23087" w:rsidRDefault="00C23087">
    <w:pPr>
      <w:pStyle w:val="Zkladntext"/>
      <w:spacing w:line="14" w:lineRule="auto"/>
      <w:rPr>
        <w:sz w:val="8"/>
      </w:rPr>
    </w:pPr>
    <w:r>
      <w:rPr>
        <w:noProof/>
        <w:lang w:bidi="ar-SA"/>
      </w:rPr>
      <mc:AlternateContent>
        <mc:Choice Requires="wps">
          <w:drawing>
            <wp:anchor distT="0" distB="0" distL="114300" distR="114300" simplePos="0" relativeHeight="503096624" behindDoc="1" locked="0" layoutInCell="1" allowOverlap="1" wp14:anchorId="259507F9" wp14:editId="615F9DD7">
              <wp:simplePos x="0" y="0"/>
              <wp:positionH relativeFrom="page">
                <wp:posOffset>3685540</wp:posOffset>
              </wp:positionH>
              <wp:positionV relativeFrom="page">
                <wp:posOffset>10059670</wp:posOffset>
              </wp:positionV>
              <wp:extent cx="194310" cy="205740"/>
              <wp:effectExtent l="0" t="0" r="0" b="0"/>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DB22F" w14:textId="77BBFAD8" w:rsidR="00C23087" w:rsidRDefault="00C23087">
                          <w:pPr>
                            <w:spacing w:before="38"/>
                            <w:ind w:left="40"/>
                          </w:pPr>
                          <w:r>
                            <w:fldChar w:fldCharType="begin"/>
                          </w:r>
                          <w:r>
                            <w:instrText xml:space="preserve"> PAGE </w:instrText>
                          </w:r>
                          <w:r>
                            <w:fldChar w:fldCharType="separate"/>
                          </w:r>
                          <w:r w:rsidR="00934BA4">
                            <w:rPr>
                              <w:noProof/>
                            </w:rPr>
                            <w:t>64</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507F9" id="_x0000_t202" coordsize="21600,21600" o:spt="202" path="m,l,21600r21600,l21600,xe">
              <v:stroke joinstyle="miter"/>
              <v:path gradientshapeok="t" o:connecttype="rect"/>
            </v:shapetype>
            <v:shape id="Text Box 1" o:spid="_x0000_s1029" type="#_x0000_t202" style="position:absolute;margin-left:290.2pt;margin-top:792.1pt;width:15.3pt;height:16.2pt;z-index:-21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" filled="f" stroked="f">
              <v:textbox inset="0,0,0,0">
                <w:txbxContent>
                  <w:p w14:paraId="6B5DB22F" w14:textId="77BBFAD8" w:rsidR="00C23087" w:rsidRDefault="00C23087">
                    <w:pPr>
                      <w:spacing w:before="38"/>
                      <w:ind w:left="40"/>
                    </w:pPr>
                    <w:r>
                      <w:fldChar w:fldCharType="begin"/>
                    </w:r>
                    <w:r>
                      <w:instrText xml:space="preserve"> PAGE </w:instrText>
                    </w:r>
                    <w:r>
                      <w:fldChar w:fldCharType="separate"/>
                    </w:r>
                    <w:r w:rsidR="00934BA4">
                      <w:rPr>
                        <w:noProof/>
                      </w:rPr>
                      <w:t>64</w:t>
                    </w:r>
                    <w:r>
                      <w:rPr>
                        <w:noProof/>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F4660" w14:textId="77777777" w:rsidR="00C23087" w:rsidRDefault="00C23087">
    <w:pPr>
      <w:pStyle w:val="Zkladntext"/>
      <w:spacing w:line="14" w:lineRule="auto"/>
      <w:rPr>
        <w:sz w:val="8"/>
      </w:rPr>
    </w:pPr>
    <w:r>
      <w:rPr>
        <w:noProof/>
        <w:lang w:bidi="ar-SA"/>
      </w:rPr>
      <mc:AlternateContent>
        <mc:Choice Requires="wps">
          <w:drawing>
            <wp:anchor distT="0" distB="0" distL="114300" distR="114300" simplePos="0" relativeHeight="503090480" behindDoc="1" locked="0" layoutInCell="1" allowOverlap="1" wp14:anchorId="2C373EC3" wp14:editId="5E6F89C4">
              <wp:simplePos x="0" y="0"/>
              <wp:positionH relativeFrom="page">
                <wp:posOffset>3685540</wp:posOffset>
              </wp:positionH>
              <wp:positionV relativeFrom="page">
                <wp:posOffset>10059670</wp:posOffset>
              </wp:positionV>
              <wp:extent cx="194310" cy="20574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5F018" w14:textId="1FE2D0EA" w:rsidR="00C23087" w:rsidRDefault="00C23087">
                          <w:pPr>
                            <w:spacing w:before="38"/>
                            <w:ind w:left="40"/>
                          </w:pPr>
                          <w:r>
                            <w:fldChar w:fldCharType="begin"/>
                          </w:r>
                          <w:r>
                            <w:instrText xml:space="preserve"> PAGE </w:instrText>
                          </w:r>
                          <w:r>
                            <w:fldChar w:fldCharType="separate"/>
                          </w:r>
                          <w:r w:rsidR="00934BA4">
                            <w:rPr>
                              <w:noProof/>
                            </w:rPr>
                            <w:t>76</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73EC3" id="_x0000_t202" coordsize="21600,21600" o:spt="202" path="m,l,21600r21600,l21600,xe">
              <v:stroke joinstyle="miter"/>
              <v:path gradientshapeok="t" o:connecttype="rect"/>
            </v:shapetype>
            <v:shape id="_x0000_s1030" type="#_x0000_t202" style="position:absolute;margin-left:290.2pt;margin-top:792.1pt;width:15.3pt;height:16.2pt;z-index:-22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LnBsAIAAK8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" filled="f" stroked="f">
              <v:textbox inset="0,0,0,0">
                <w:txbxContent>
                  <w:p w14:paraId="2FC5F018" w14:textId="1FE2D0EA" w:rsidR="00C23087" w:rsidRDefault="00C23087">
                    <w:pPr>
                      <w:spacing w:before="38"/>
                      <w:ind w:left="40"/>
                    </w:pPr>
                    <w:r>
                      <w:fldChar w:fldCharType="begin"/>
                    </w:r>
                    <w:r>
                      <w:instrText xml:space="preserve"> PAGE </w:instrText>
                    </w:r>
                    <w:r>
                      <w:fldChar w:fldCharType="separate"/>
                    </w:r>
                    <w:r w:rsidR="00934BA4">
                      <w:rPr>
                        <w:noProof/>
                      </w:rPr>
                      <w:t>76</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A496A" w14:textId="77777777" w:rsidR="00B62816" w:rsidRDefault="00B62816">
      <w:r>
        <w:separator/>
      </w:r>
    </w:p>
  </w:footnote>
  <w:footnote w:type="continuationSeparator" w:id="0">
    <w:p w14:paraId="63F5221E" w14:textId="77777777" w:rsidR="00B62816" w:rsidRDefault="00B62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D1E"/>
    <w:multiLevelType w:val="multilevel"/>
    <w:tmpl w:val="25882662"/>
    <w:lvl w:ilvl="0">
      <w:start w:val="13"/>
      <w:numFmt w:val="decimal"/>
      <w:lvlText w:val="%1"/>
      <w:lvlJc w:val="left"/>
      <w:pPr>
        <w:ind w:left="1038" w:hanging="720"/>
      </w:pPr>
      <w:rPr>
        <w:rFonts w:hint="default"/>
        <w:lang w:val="cs-CZ" w:eastAsia="cs-CZ" w:bidi="cs-CZ"/>
      </w:rPr>
    </w:lvl>
    <w:lvl w:ilvl="1">
      <w:start w:val="1"/>
      <w:numFmt w:val="decimal"/>
      <w:lvlText w:val="%1.%2"/>
      <w:lvlJc w:val="left"/>
      <w:pPr>
        <w:ind w:left="1038" w:hanging="720"/>
      </w:pPr>
      <w:rPr>
        <w:rFonts w:hint="default"/>
        <w:lang w:val="cs-CZ" w:eastAsia="cs-CZ" w:bidi="cs-CZ"/>
      </w:rPr>
    </w:lvl>
    <w:lvl w:ilvl="2">
      <w:start w:val="1"/>
      <w:numFmt w:val="decimal"/>
      <w:lvlText w:val="%1.%2.%3"/>
      <w:lvlJc w:val="left"/>
      <w:pPr>
        <w:ind w:left="1038" w:hanging="720"/>
      </w:pPr>
      <w:rPr>
        <w:rFonts w:ascii="Calibri" w:eastAsia="Calibri" w:hAnsi="Calibri" w:cs="Calibri" w:hint="default"/>
        <w:color w:val="008CD6"/>
        <w:spacing w:val="-9"/>
        <w:w w:val="100"/>
        <w:sz w:val="24"/>
        <w:szCs w:val="24"/>
        <w:lang w:val="cs-CZ" w:eastAsia="cs-CZ" w:bidi="cs-CZ"/>
      </w:rPr>
    </w:lvl>
    <w:lvl w:ilvl="3">
      <w:numFmt w:val="bullet"/>
      <w:lvlText w:val="•"/>
      <w:lvlJc w:val="left"/>
      <w:pPr>
        <w:ind w:left="3971" w:hanging="720"/>
      </w:pPr>
      <w:rPr>
        <w:rFonts w:hint="default"/>
        <w:lang w:val="cs-CZ" w:eastAsia="cs-CZ" w:bidi="cs-CZ"/>
      </w:rPr>
    </w:lvl>
    <w:lvl w:ilvl="4">
      <w:numFmt w:val="bullet"/>
      <w:lvlText w:val="•"/>
      <w:lvlJc w:val="left"/>
      <w:pPr>
        <w:ind w:left="4948" w:hanging="720"/>
      </w:pPr>
      <w:rPr>
        <w:rFonts w:hint="default"/>
        <w:lang w:val="cs-CZ" w:eastAsia="cs-CZ" w:bidi="cs-CZ"/>
      </w:rPr>
    </w:lvl>
    <w:lvl w:ilvl="5">
      <w:numFmt w:val="bullet"/>
      <w:lvlText w:val="•"/>
      <w:lvlJc w:val="left"/>
      <w:pPr>
        <w:ind w:left="5925" w:hanging="720"/>
      </w:pPr>
      <w:rPr>
        <w:rFonts w:hint="default"/>
        <w:lang w:val="cs-CZ" w:eastAsia="cs-CZ" w:bidi="cs-CZ"/>
      </w:rPr>
    </w:lvl>
    <w:lvl w:ilvl="6">
      <w:numFmt w:val="bullet"/>
      <w:lvlText w:val="•"/>
      <w:lvlJc w:val="left"/>
      <w:pPr>
        <w:ind w:left="6902" w:hanging="720"/>
      </w:pPr>
      <w:rPr>
        <w:rFonts w:hint="default"/>
        <w:lang w:val="cs-CZ" w:eastAsia="cs-CZ" w:bidi="cs-CZ"/>
      </w:rPr>
    </w:lvl>
    <w:lvl w:ilvl="7">
      <w:numFmt w:val="bullet"/>
      <w:lvlText w:val="•"/>
      <w:lvlJc w:val="left"/>
      <w:pPr>
        <w:ind w:left="7879" w:hanging="720"/>
      </w:pPr>
      <w:rPr>
        <w:rFonts w:hint="default"/>
        <w:lang w:val="cs-CZ" w:eastAsia="cs-CZ" w:bidi="cs-CZ"/>
      </w:rPr>
    </w:lvl>
    <w:lvl w:ilvl="8">
      <w:numFmt w:val="bullet"/>
      <w:lvlText w:val="•"/>
      <w:lvlJc w:val="left"/>
      <w:pPr>
        <w:ind w:left="8856" w:hanging="720"/>
      </w:pPr>
      <w:rPr>
        <w:rFonts w:hint="default"/>
        <w:lang w:val="cs-CZ" w:eastAsia="cs-CZ" w:bidi="cs-CZ"/>
      </w:rPr>
    </w:lvl>
  </w:abstractNum>
  <w:abstractNum w:abstractNumId="1" w15:restartNumberingAfterBreak="0">
    <w:nsid w:val="019E2FAC"/>
    <w:multiLevelType w:val="multilevel"/>
    <w:tmpl w:val="D5DE6302"/>
    <w:lvl w:ilvl="0">
      <w:start w:val="11"/>
      <w:numFmt w:val="decimal"/>
      <w:lvlText w:val="%1"/>
      <w:lvlJc w:val="left"/>
      <w:pPr>
        <w:ind w:left="1170" w:hanging="852"/>
      </w:pPr>
      <w:rPr>
        <w:rFonts w:hint="default"/>
        <w:lang w:val="cs-CZ" w:eastAsia="cs-CZ" w:bidi="cs-CZ"/>
      </w:rPr>
    </w:lvl>
    <w:lvl w:ilvl="1">
      <w:start w:val="9"/>
      <w:numFmt w:val="decimal"/>
      <w:lvlText w:val="%1.%2"/>
      <w:lvlJc w:val="left"/>
      <w:pPr>
        <w:ind w:left="1170" w:hanging="852"/>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3"/>
        <w:w w:val="99"/>
        <w:sz w:val="24"/>
        <w:szCs w:val="24"/>
        <w:lang w:val="cs-CZ" w:eastAsia="cs-CZ" w:bidi="cs-CZ"/>
      </w:rPr>
    </w:lvl>
    <w:lvl w:ilvl="3">
      <w:numFmt w:val="bullet"/>
      <w:lvlText w:val=""/>
      <w:lvlJc w:val="left"/>
      <w:pPr>
        <w:ind w:left="1412" w:hanging="358"/>
      </w:pPr>
      <w:rPr>
        <w:rFonts w:ascii="Symbol" w:eastAsia="Symbol" w:hAnsi="Symbol" w:cs="Symbol" w:hint="default"/>
        <w:color w:val="0070C0"/>
        <w:w w:val="97"/>
        <w:sz w:val="20"/>
        <w:szCs w:val="20"/>
        <w:lang w:val="cs-CZ" w:eastAsia="cs-CZ" w:bidi="cs-CZ"/>
      </w:rPr>
    </w:lvl>
    <w:lvl w:ilvl="4">
      <w:numFmt w:val="bullet"/>
      <w:lvlText w:val="•"/>
      <w:lvlJc w:val="left"/>
      <w:pPr>
        <w:ind w:left="3767" w:hanging="358"/>
      </w:pPr>
      <w:rPr>
        <w:rFonts w:hint="default"/>
        <w:lang w:val="cs-CZ" w:eastAsia="cs-CZ" w:bidi="cs-CZ"/>
      </w:rPr>
    </w:lvl>
    <w:lvl w:ilvl="5">
      <w:numFmt w:val="bullet"/>
      <w:lvlText w:val="•"/>
      <w:lvlJc w:val="left"/>
      <w:pPr>
        <w:ind w:left="4941" w:hanging="358"/>
      </w:pPr>
      <w:rPr>
        <w:rFonts w:hint="default"/>
        <w:lang w:val="cs-CZ" w:eastAsia="cs-CZ" w:bidi="cs-CZ"/>
      </w:rPr>
    </w:lvl>
    <w:lvl w:ilvl="6">
      <w:numFmt w:val="bullet"/>
      <w:lvlText w:val="•"/>
      <w:lvlJc w:val="left"/>
      <w:pPr>
        <w:ind w:left="6115" w:hanging="358"/>
      </w:pPr>
      <w:rPr>
        <w:rFonts w:hint="default"/>
        <w:lang w:val="cs-CZ" w:eastAsia="cs-CZ" w:bidi="cs-CZ"/>
      </w:rPr>
    </w:lvl>
    <w:lvl w:ilvl="7">
      <w:numFmt w:val="bullet"/>
      <w:lvlText w:val="•"/>
      <w:lvlJc w:val="left"/>
      <w:pPr>
        <w:ind w:left="7289" w:hanging="358"/>
      </w:pPr>
      <w:rPr>
        <w:rFonts w:hint="default"/>
        <w:lang w:val="cs-CZ" w:eastAsia="cs-CZ" w:bidi="cs-CZ"/>
      </w:rPr>
    </w:lvl>
    <w:lvl w:ilvl="8">
      <w:numFmt w:val="bullet"/>
      <w:lvlText w:val="•"/>
      <w:lvlJc w:val="left"/>
      <w:pPr>
        <w:ind w:left="8463" w:hanging="358"/>
      </w:pPr>
      <w:rPr>
        <w:rFonts w:hint="default"/>
        <w:lang w:val="cs-CZ" w:eastAsia="cs-CZ" w:bidi="cs-CZ"/>
      </w:rPr>
    </w:lvl>
  </w:abstractNum>
  <w:abstractNum w:abstractNumId="2" w15:restartNumberingAfterBreak="0">
    <w:nsid w:val="05BE7495"/>
    <w:multiLevelType w:val="multilevel"/>
    <w:tmpl w:val="C9CE8F72"/>
    <w:lvl w:ilvl="0">
      <w:start w:val="9"/>
      <w:numFmt w:val="decimal"/>
      <w:lvlText w:val="%1"/>
      <w:lvlJc w:val="left"/>
      <w:pPr>
        <w:ind w:left="1038" w:hanging="720"/>
        <w:jc w:val="right"/>
      </w:pPr>
      <w:rPr>
        <w:rFonts w:hint="default"/>
        <w:lang w:val="cs-CZ" w:eastAsia="cs-CZ" w:bidi="cs-CZ"/>
      </w:rPr>
    </w:lvl>
    <w:lvl w:ilvl="1">
      <w:start w:val="3"/>
      <w:numFmt w:val="decimal"/>
      <w:lvlText w:val="%1.%2"/>
      <w:lvlJc w:val="left"/>
      <w:pPr>
        <w:ind w:left="862" w:hanging="720"/>
      </w:pPr>
      <w:rPr>
        <w:rFonts w:hint="default"/>
        <w:lang w:val="cs-CZ" w:eastAsia="cs-CZ" w:bidi="cs-CZ"/>
      </w:rPr>
    </w:lvl>
    <w:lvl w:ilvl="2">
      <w:start w:val="1"/>
      <w:numFmt w:val="decimal"/>
      <w:lvlText w:val="%1.%2.%3"/>
      <w:lvlJc w:val="left"/>
      <w:pPr>
        <w:ind w:left="1038" w:hanging="720"/>
      </w:pPr>
      <w:rPr>
        <w:rFonts w:ascii="Calibri" w:eastAsia="Calibri" w:hAnsi="Calibri" w:cs="Calibri" w:hint="default"/>
        <w:color w:val="008CD6"/>
        <w:spacing w:val="-3"/>
        <w:w w:val="99"/>
        <w:sz w:val="24"/>
        <w:szCs w:val="24"/>
        <w:lang w:val="cs-CZ" w:eastAsia="cs-CZ" w:bidi="cs-CZ"/>
      </w:rPr>
    </w:lvl>
    <w:lvl w:ilvl="3">
      <w:numFmt w:val="bullet"/>
      <w:lvlText w:val="•"/>
      <w:lvlJc w:val="left"/>
      <w:pPr>
        <w:ind w:left="5498" w:hanging="720"/>
      </w:pPr>
      <w:rPr>
        <w:rFonts w:hint="default"/>
        <w:lang w:val="cs-CZ" w:eastAsia="cs-CZ" w:bidi="cs-CZ"/>
      </w:rPr>
    </w:lvl>
    <w:lvl w:ilvl="4">
      <w:numFmt w:val="bullet"/>
      <w:lvlText w:val="•"/>
      <w:lvlJc w:val="left"/>
      <w:pPr>
        <w:ind w:left="6257" w:hanging="720"/>
      </w:pPr>
      <w:rPr>
        <w:rFonts w:hint="default"/>
        <w:lang w:val="cs-CZ" w:eastAsia="cs-CZ" w:bidi="cs-CZ"/>
      </w:rPr>
    </w:lvl>
    <w:lvl w:ilvl="5">
      <w:numFmt w:val="bullet"/>
      <w:lvlText w:val="•"/>
      <w:lvlJc w:val="left"/>
      <w:pPr>
        <w:ind w:left="7016" w:hanging="720"/>
      </w:pPr>
      <w:rPr>
        <w:rFonts w:hint="default"/>
        <w:lang w:val="cs-CZ" w:eastAsia="cs-CZ" w:bidi="cs-CZ"/>
      </w:rPr>
    </w:lvl>
    <w:lvl w:ilvl="6">
      <w:numFmt w:val="bullet"/>
      <w:lvlText w:val="•"/>
      <w:lvlJc w:val="left"/>
      <w:pPr>
        <w:ind w:left="7775" w:hanging="720"/>
      </w:pPr>
      <w:rPr>
        <w:rFonts w:hint="default"/>
        <w:lang w:val="cs-CZ" w:eastAsia="cs-CZ" w:bidi="cs-CZ"/>
      </w:rPr>
    </w:lvl>
    <w:lvl w:ilvl="7">
      <w:numFmt w:val="bullet"/>
      <w:lvlText w:val="•"/>
      <w:lvlJc w:val="left"/>
      <w:pPr>
        <w:ind w:left="8534" w:hanging="720"/>
      </w:pPr>
      <w:rPr>
        <w:rFonts w:hint="default"/>
        <w:lang w:val="cs-CZ" w:eastAsia="cs-CZ" w:bidi="cs-CZ"/>
      </w:rPr>
    </w:lvl>
    <w:lvl w:ilvl="8">
      <w:numFmt w:val="bullet"/>
      <w:lvlText w:val="•"/>
      <w:lvlJc w:val="left"/>
      <w:pPr>
        <w:ind w:left="9293" w:hanging="720"/>
      </w:pPr>
      <w:rPr>
        <w:rFonts w:hint="default"/>
        <w:lang w:val="cs-CZ" w:eastAsia="cs-CZ" w:bidi="cs-CZ"/>
      </w:rPr>
    </w:lvl>
  </w:abstractNum>
  <w:abstractNum w:abstractNumId="3" w15:restartNumberingAfterBreak="0">
    <w:nsid w:val="093A152A"/>
    <w:multiLevelType w:val="hybridMultilevel"/>
    <w:tmpl w:val="3A347122"/>
    <w:lvl w:ilvl="0" w:tplc="983A58DE">
      <w:numFmt w:val="bullet"/>
      <w:lvlText w:val=""/>
      <w:lvlJc w:val="left"/>
      <w:pPr>
        <w:ind w:left="853" w:hanging="358"/>
      </w:pPr>
      <w:rPr>
        <w:rFonts w:ascii="Symbol" w:eastAsia="Symbol" w:hAnsi="Symbol" w:cs="Symbol" w:hint="default"/>
        <w:color w:val="0070C0"/>
        <w:w w:val="97"/>
        <w:sz w:val="20"/>
        <w:szCs w:val="20"/>
        <w:lang w:val="cs-CZ" w:eastAsia="cs-CZ" w:bidi="cs-CZ"/>
      </w:rPr>
    </w:lvl>
    <w:lvl w:ilvl="1" w:tplc="CCAEE128">
      <w:numFmt w:val="bullet"/>
      <w:lvlText w:val="•"/>
      <w:lvlJc w:val="left"/>
      <w:pPr>
        <w:ind w:left="1855" w:hanging="358"/>
      </w:pPr>
      <w:rPr>
        <w:rFonts w:hint="default"/>
        <w:lang w:val="cs-CZ" w:eastAsia="cs-CZ" w:bidi="cs-CZ"/>
      </w:rPr>
    </w:lvl>
    <w:lvl w:ilvl="2" w:tplc="3FDE8DB4">
      <w:numFmt w:val="bullet"/>
      <w:lvlText w:val="•"/>
      <w:lvlJc w:val="left"/>
      <w:pPr>
        <w:ind w:left="2850" w:hanging="358"/>
      </w:pPr>
      <w:rPr>
        <w:rFonts w:hint="default"/>
        <w:lang w:val="cs-CZ" w:eastAsia="cs-CZ" w:bidi="cs-CZ"/>
      </w:rPr>
    </w:lvl>
    <w:lvl w:ilvl="3" w:tplc="CB9A66F2">
      <w:numFmt w:val="bullet"/>
      <w:lvlText w:val="•"/>
      <w:lvlJc w:val="left"/>
      <w:pPr>
        <w:ind w:left="3845" w:hanging="358"/>
      </w:pPr>
      <w:rPr>
        <w:rFonts w:hint="default"/>
        <w:lang w:val="cs-CZ" w:eastAsia="cs-CZ" w:bidi="cs-CZ"/>
      </w:rPr>
    </w:lvl>
    <w:lvl w:ilvl="4" w:tplc="E026C5E8">
      <w:numFmt w:val="bullet"/>
      <w:lvlText w:val="•"/>
      <w:lvlJc w:val="left"/>
      <w:pPr>
        <w:ind w:left="4840" w:hanging="358"/>
      </w:pPr>
      <w:rPr>
        <w:rFonts w:hint="default"/>
        <w:lang w:val="cs-CZ" w:eastAsia="cs-CZ" w:bidi="cs-CZ"/>
      </w:rPr>
    </w:lvl>
    <w:lvl w:ilvl="5" w:tplc="E774DE7C">
      <w:numFmt w:val="bullet"/>
      <w:lvlText w:val="•"/>
      <w:lvlJc w:val="left"/>
      <w:pPr>
        <w:ind w:left="5835" w:hanging="358"/>
      </w:pPr>
      <w:rPr>
        <w:rFonts w:hint="default"/>
        <w:lang w:val="cs-CZ" w:eastAsia="cs-CZ" w:bidi="cs-CZ"/>
      </w:rPr>
    </w:lvl>
    <w:lvl w:ilvl="6" w:tplc="F3FA5F04">
      <w:numFmt w:val="bullet"/>
      <w:lvlText w:val="•"/>
      <w:lvlJc w:val="left"/>
      <w:pPr>
        <w:ind w:left="6830" w:hanging="358"/>
      </w:pPr>
      <w:rPr>
        <w:rFonts w:hint="default"/>
        <w:lang w:val="cs-CZ" w:eastAsia="cs-CZ" w:bidi="cs-CZ"/>
      </w:rPr>
    </w:lvl>
    <w:lvl w:ilvl="7" w:tplc="AD901FDA">
      <w:numFmt w:val="bullet"/>
      <w:lvlText w:val="•"/>
      <w:lvlJc w:val="left"/>
      <w:pPr>
        <w:ind w:left="7825" w:hanging="358"/>
      </w:pPr>
      <w:rPr>
        <w:rFonts w:hint="default"/>
        <w:lang w:val="cs-CZ" w:eastAsia="cs-CZ" w:bidi="cs-CZ"/>
      </w:rPr>
    </w:lvl>
    <w:lvl w:ilvl="8" w:tplc="33302808">
      <w:numFmt w:val="bullet"/>
      <w:lvlText w:val="•"/>
      <w:lvlJc w:val="left"/>
      <w:pPr>
        <w:ind w:left="8820" w:hanging="358"/>
      </w:pPr>
      <w:rPr>
        <w:rFonts w:hint="default"/>
        <w:lang w:val="cs-CZ" w:eastAsia="cs-CZ" w:bidi="cs-CZ"/>
      </w:rPr>
    </w:lvl>
  </w:abstractNum>
  <w:abstractNum w:abstractNumId="4" w15:restartNumberingAfterBreak="0">
    <w:nsid w:val="11192E56"/>
    <w:multiLevelType w:val="hybridMultilevel"/>
    <w:tmpl w:val="C972B7B0"/>
    <w:lvl w:ilvl="0" w:tplc="5FD28580">
      <w:numFmt w:val="bullet"/>
      <w:lvlText w:val=""/>
      <w:lvlJc w:val="left"/>
      <w:pPr>
        <w:ind w:left="884" w:hanging="284"/>
      </w:pPr>
      <w:rPr>
        <w:rFonts w:ascii="Symbol" w:eastAsia="Symbol" w:hAnsi="Symbol" w:cs="Symbol" w:hint="default"/>
        <w:color w:val="0070C0"/>
        <w:w w:val="97"/>
        <w:sz w:val="20"/>
        <w:szCs w:val="20"/>
        <w:lang w:val="cs-CZ" w:eastAsia="cs-CZ" w:bidi="cs-CZ"/>
      </w:rPr>
    </w:lvl>
    <w:lvl w:ilvl="1" w:tplc="0E8217AC">
      <w:numFmt w:val="bullet"/>
      <w:lvlText w:val="•"/>
      <w:lvlJc w:val="left"/>
      <w:pPr>
        <w:ind w:left="1873" w:hanging="284"/>
      </w:pPr>
      <w:rPr>
        <w:rFonts w:hint="default"/>
        <w:lang w:val="cs-CZ" w:eastAsia="cs-CZ" w:bidi="cs-CZ"/>
      </w:rPr>
    </w:lvl>
    <w:lvl w:ilvl="2" w:tplc="5F8CDDFC">
      <w:numFmt w:val="bullet"/>
      <w:lvlText w:val="•"/>
      <w:lvlJc w:val="left"/>
      <w:pPr>
        <w:ind w:left="2866" w:hanging="284"/>
      </w:pPr>
      <w:rPr>
        <w:rFonts w:hint="default"/>
        <w:lang w:val="cs-CZ" w:eastAsia="cs-CZ" w:bidi="cs-CZ"/>
      </w:rPr>
    </w:lvl>
    <w:lvl w:ilvl="3" w:tplc="C9241012">
      <w:numFmt w:val="bullet"/>
      <w:lvlText w:val="•"/>
      <w:lvlJc w:val="left"/>
      <w:pPr>
        <w:ind w:left="3859" w:hanging="284"/>
      </w:pPr>
      <w:rPr>
        <w:rFonts w:hint="default"/>
        <w:lang w:val="cs-CZ" w:eastAsia="cs-CZ" w:bidi="cs-CZ"/>
      </w:rPr>
    </w:lvl>
    <w:lvl w:ilvl="4" w:tplc="EF42478A">
      <w:numFmt w:val="bullet"/>
      <w:lvlText w:val="•"/>
      <w:lvlJc w:val="left"/>
      <w:pPr>
        <w:ind w:left="4852" w:hanging="284"/>
      </w:pPr>
      <w:rPr>
        <w:rFonts w:hint="default"/>
        <w:lang w:val="cs-CZ" w:eastAsia="cs-CZ" w:bidi="cs-CZ"/>
      </w:rPr>
    </w:lvl>
    <w:lvl w:ilvl="5" w:tplc="10A26984">
      <w:numFmt w:val="bullet"/>
      <w:lvlText w:val="•"/>
      <w:lvlJc w:val="left"/>
      <w:pPr>
        <w:ind w:left="5845" w:hanging="284"/>
      </w:pPr>
      <w:rPr>
        <w:rFonts w:hint="default"/>
        <w:lang w:val="cs-CZ" w:eastAsia="cs-CZ" w:bidi="cs-CZ"/>
      </w:rPr>
    </w:lvl>
    <w:lvl w:ilvl="6" w:tplc="5B924AC8">
      <w:numFmt w:val="bullet"/>
      <w:lvlText w:val="•"/>
      <w:lvlJc w:val="left"/>
      <w:pPr>
        <w:ind w:left="6838" w:hanging="284"/>
      </w:pPr>
      <w:rPr>
        <w:rFonts w:hint="default"/>
        <w:lang w:val="cs-CZ" w:eastAsia="cs-CZ" w:bidi="cs-CZ"/>
      </w:rPr>
    </w:lvl>
    <w:lvl w:ilvl="7" w:tplc="3264ADFC">
      <w:numFmt w:val="bullet"/>
      <w:lvlText w:val="•"/>
      <w:lvlJc w:val="left"/>
      <w:pPr>
        <w:ind w:left="7831" w:hanging="284"/>
      </w:pPr>
      <w:rPr>
        <w:rFonts w:hint="default"/>
        <w:lang w:val="cs-CZ" w:eastAsia="cs-CZ" w:bidi="cs-CZ"/>
      </w:rPr>
    </w:lvl>
    <w:lvl w:ilvl="8" w:tplc="4ECC6D38">
      <w:numFmt w:val="bullet"/>
      <w:lvlText w:val="•"/>
      <w:lvlJc w:val="left"/>
      <w:pPr>
        <w:ind w:left="8824" w:hanging="284"/>
      </w:pPr>
      <w:rPr>
        <w:rFonts w:hint="default"/>
        <w:lang w:val="cs-CZ" w:eastAsia="cs-CZ" w:bidi="cs-CZ"/>
      </w:rPr>
    </w:lvl>
  </w:abstractNum>
  <w:abstractNum w:abstractNumId="5" w15:restartNumberingAfterBreak="0">
    <w:nsid w:val="11E3520D"/>
    <w:multiLevelType w:val="hybridMultilevel"/>
    <w:tmpl w:val="2B5272BE"/>
    <w:lvl w:ilvl="0" w:tplc="851E4558">
      <w:numFmt w:val="bullet"/>
      <w:lvlText w:val=""/>
      <w:lvlJc w:val="left"/>
      <w:pPr>
        <w:ind w:left="1196" w:hanging="360"/>
      </w:pPr>
      <w:rPr>
        <w:rFonts w:ascii="Symbol" w:eastAsia="Symbol" w:hAnsi="Symbol" w:cs="Symbol" w:hint="default"/>
        <w:color w:val="0070C0"/>
        <w:w w:val="97"/>
        <w:sz w:val="20"/>
        <w:szCs w:val="20"/>
        <w:lang w:val="cs-CZ" w:eastAsia="cs-CZ" w:bidi="cs-CZ"/>
      </w:rPr>
    </w:lvl>
    <w:lvl w:ilvl="1" w:tplc="CDB8CB88">
      <w:numFmt w:val="bullet"/>
      <w:lvlText w:val="•"/>
      <w:lvlJc w:val="left"/>
      <w:pPr>
        <w:ind w:left="2161" w:hanging="360"/>
      </w:pPr>
      <w:rPr>
        <w:rFonts w:hint="default"/>
        <w:lang w:val="cs-CZ" w:eastAsia="cs-CZ" w:bidi="cs-CZ"/>
      </w:rPr>
    </w:lvl>
    <w:lvl w:ilvl="2" w:tplc="D3726954">
      <w:numFmt w:val="bullet"/>
      <w:lvlText w:val="•"/>
      <w:lvlJc w:val="left"/>
      <w:pPr>
        <w:ind w:left="3122" w:hanging="360"/>
      </w:pPr>
      <w:rPr>
        <w:rFonts w:hint="default"/>
        <w:lang w:val="cs-CZ" w:eastAsia="cs-CZ" w:bidi="cs-CZ"/>
      </w:rPr>
    </w:lvl>
    <w:lvl w:ilvl="3" w:tplc="272AD086">
      <w:numFmt w:val="bullet"/>
      <w:lvlText w:val="•"/>
      <w:lvlJc w:val="left"/>
      <w:pPr>
        <w:ind w:left="4083" w:hanging="360"/>
      </w:pPr>
      <w:rPr>
        <w:rFonts w:hint="default"/>
        <w:lang w:val="cs-CZ" w:eastAsia="cs-CZ" w:bidi="cs-CZ"/>
      </w:rPr>
    </w:lvl>
    <w:lvl w:ilvl="4" w:tplc="4A32F42C">
      <w:numFmt w:val="bullet"/>
      <w:lvlText w:val="•"/>
      <w:lvlJc w:val="left"/>
      <w:pPr>
        <w:ind w:left="5044" w:hanging="360"/>
      </w:pPr>
      <w:rPr>
        <w:rFonts w:hint="default"/>
        <w:lang w:val="cs-CZ" w:eastAsia="cs-CZ" w:bidi="cs-CZ"/>
      </w:rPr>
    </w:lvl>
    <w:lvl w:ilvl="5" w:tplc="E1CA8FA6">
      <w:numFmt w:val="bullet"/>
      <w:lvlText w:val="•"/>
      <w:lvlJc w:val="left"/>
      <w:pPr>
        <w:ind w:left="6005" w:hanging="360"/>
      </w:pPr>
      <w:rPr>
        <w:rFonts w:hint="default"/>
        <w:lang w:val="cs-CZ" w:eastAsia="cs-CZ" w:bidi="cs-CZ"/>
      </w:rPr>
    </w:lvl>
    <w:lvl w:ilvl="6" w:tplc="7C36AE2A">
      <w:numFmt w:val="bullet"/>
      <w:lvlText w:val="•"/>
      <w:lvlJc w:val="left"/>
      <w:pPr>
        <w:ind w:left="6966" w:hanging="360"/>
      </w:pPr>
      <w:rPr>
        <w:rFonts w:hint="default"/>
        <w:lang w:val="cs-CZ" w:eastAsia="cs-CZ" w:bidi="cs-CZ"/>
      </w:rPr>
    </w:lvl>
    <w:lvl w:ilvl="7" w:tplc="EDFA23F6">
      <w:numFmt w:val="bullet"/>
      <w:lvlText w:val="•"/>
      <w:lvlJc w:val="left"/>
      <w:pPr>
        <w:ind w:left="7927" w:hanging="360"/>
      </w:pPr>
      <w:rPr>
        <w:rFonts w:hint="default"/>
        <w:lang w:val="cs-CZ" w:eastAsia="cs-CZ" w:bidi="cs-CZ"/>
      </w:rPr>
    </w:lvl>
    <w:lvl w:ilvl="8" w:tplc="E2903BE2">
      <w:numFmt w:val="bullet"/>
      <w:lvlText w:val="•"/>
      <w:lvlJc w:val="left"/>
      <w:pPr>
        <w:ind w:left="8888" w:hanging="360"/>
      </w:pPr>
      <w:rPr>
        <w:rFonts w:hint="default"/>
        <w:lang w:val="cs-CZ" w:eastAsia="cs-CZ" w:bidi="cs-CZ"/>
      </w:rPr>
    </w:lvl>
  </w:abstractNum>
  <w:abstractNum w:abstractNumId="6" w15:restartNumberingAfterBreak="0">
    <w:nsid w:val="12BA0F2B"/>
    <w:multiLevelType w:val="multilevel"/>
    <w:tmpl w:val="87CE647C"/>
    <w:lvl w:ilvl="0">
      <w:start w:val="7"/>
      <w:numFmt w:val="decimal"/>
      <w:lvlText w:val="%1"/>
      <w:lvlJc w:val="left"/>
      <w:pPr>
        <w:ind w:left="1026" w:hanging="708"/>
        <w:jc w:val="right"/>
      </w:pPr>
      <w:rPr>
        <w:rFonts w:hint="default"/>
        <w:lang w:val="cs-CZ" w:eastAsia="cs-CZ" w:bidi="cs-CZ"/>
      </w:rPr>
    </w:lvl>
    <w:lvl w:ilvl="1">
      <w:start w:val="2"/>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6"/>
        <w:w w:val="99"/>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7" w15:restartNumberingAfterBreak="0">
    <w:nsid w:val="180D57C2"/>
    <w:multiLevelType w:val="multilevel"/>
    <w:tmpl w:val="7FB6E6C4"/>
    <w:lvl w:ilvl="0">
      <w:start w:val="2"/>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1132" w:hanging="336"/>
      </w:pPr>
      <w:rPr>
        <w:rFonts w:ascii="Symbol" w:eastAsia="Symbol" w:hAnsi="Symbol" w:cs="Symbol" w:hint="default"/>
        <w:color w:val="0070C0"/>
        <w:w w:val="97"/>
        <w:sz w:val="20"/>
        <w:szCs w:val="20"/>
        <w:lang w:val="cs-CZ" w:eastAsia="cs-CZ" w:bidi="cs-CZ"/>
      </w:rPr>
    </w:lvl>
    <w:lvl w:ilvl="3">
      <w:numFmt w:val="bullet"/>
      <w:lvlText w:val="•"/>
      <w:lvlJc w:val="left"/>
      <w:pPr>
        <w:ind w:left="2366" w:hanging="336"/>
      </w:pPr>
      <w:rPr>
        <w:rFonts w:hint="default"/>
        <w:lang w:val="cs-CZ" w:eastAsia="cs-CZ" w:bidi="cs-CZ"/>
      </w:rPr>
    </w:lvl>
    <w:lvl w:ilvl="4">
      <w:numFmt w:val="bullet"/>
      <w:lvlText w:val="•"/>
      <w:lvlJc w:val="left"/>
      <w:pPr>
        <w:ind w:left="3572" w:hanging="336"/>
      </w:pPr>
      <w:rPr>
        <w:rFonts w:hint="default"/>
        <w:lang w:val="cs-CZ" w:eastAsia="cs-CZ" w:bidi="cs-CZ"/>
      </w:rPr>
    </w:lvl>
    <w:lvl w:ilvl="5">
      <w:numFmt w:val="bullet"/>
      <w:lvlText w:val="•"/>
      <w:lvlJc w:val="left"/>
      <w:pPr>
        <w:ind w:left="4779" w:hanging="336"/>
      </w:pPr>
      <w:rPr>
        <w:rFonts w:hint="default"/>
        <w:lang w:val="cs-CZ" w:eastAsia="cs-CZ" w:bidi="cs-CZ"/>
      </w:rPr>
    </w:lvl>
    <w:lvl w:ilvl="6">
      <w:numFmt w:val="bullet"/>
      <w:lvlText w:val="•"/>
      <w:lvlJc w:val="left"/>
      <w:pPr>
        <w:ind w:left="5985" w:hanging="336"/>
      </w:pPr>
      <w:rPr>
        <w:rFonts w:hint="default"/>
        <w:lang w:val="cs-CZ" w:eastAsia="cs-CZ" w:bidi="cs-CZ"/>
      </w:rPr>
    </w:lvl>
    <w:lvl w:ilvl="7">
      <w:numFmt w:val="bullet"/>
      <w:lvlText w:val="•"/>
      <w:lvlJc w:val="left"/>
      <w:pPr>
        <w:ind w:left="7192" w:hanging="336"/>
      </w:pPr>
      <w:rPr>
        <w:rFonts w:hint="default"/>
        <w:lang w:val="cs-CZ" w:eastAsia="cs-CZ" w:bidi="cs-CZ"/>
      </w:rPr>
    </w:lvl>
    <w:lvl w:ilvl="8">
      <w:numFmt w:val="bullet"/>
      <w:lvlText w:val="•"/>
      <w:lvlJc w:val="left"/>
      <w:pPr>
        <w:ind w:left="8398" w:hanging="336"/>
      </w:pPr>
      <w:rPr>
        <w:rFonts w:hint="default"/>
        <w:lang w:val="cs-CZ" w:eastAsia="cs-CZ" w:bidi="cs-CZ"/>
      </w:rPr>
    </w:lvl>
  </w:abstractNum>
  <w:abstractNum w:abstractNumId="8" w15:restartNumberingAfterBreak="0">
    <w:nsid w:val="181A65AA"/>
    <w:multiLevelType w:val="multilevel"/>
    <w:tmpl w:val="7F7407F0"/>
    <w:lvl w:ilvl="0">
      <w:start w:val="10"/>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2978" w:hanging="708"/>
      </w:pPr>
      <w:rPr>
        <w:rFonts w:hint="default"/>
        <w:lang w:val="cs-CZ" w:eastAsia="cs-CZ" w:bidi="cs-CZ"/>
      </w:rPr>
    </w:lvl>
    <w:lvl w:ilvl="3">
      <w:numFmt w:val="bullet"/>
      <w:lvlText w:val="•"/>
      <w:lvlJc w:val="left"/>
      <w:pPr>
        <w:ind w:left="3957" w:hanging="708"/>
      </w:pPr>
      <w:rPr>
        <w:rFonts w:hint="default"/>
        <w:lang w:val="cs-CZ" w:eastAsia="cs-CZ" w:bidi="cs-CZ"/>
      </w:rPr>
    </w:lvl>
    <w:lvl w:ilvl="4">
      <w:numFmt w:val="bullet"/>
      <w:lvlText w:val="•"/>
      <w:lvlJc w:val="left"/>
      <w:pPr>
        <w:ind w:left="4936" w:hanging="708"/>
      </w:pPr>
      <w:rPr>
        <w:rFonts w:hint="default"/>
        <w:lang w:val="cs-CZ" w:eastAsia="cs-CZ" w:bidi="cs-CZ"/>
      </w:rPr>
    </w:lvl>
    <w:lvl w:ilvl="5">
      <w:numFmt w:val="bullet"/>
      <w:lvlText w:val="•"/>
      <w:lvlJc w:val="left"/>
      <w:pPr>
        <w:ind w:left="5915" w:hanging="708"/>
      </w:pPr>
      <w:rPr>
        <w:rFonts w:hint="default"/>
        <w:lang w:val="cs-CZ" w:eastAsia="cs-CZ" w:bidi="cs-CZ"/>
      </w:rPr>
    </w:lvl>
    <w:lvl w:ilvl="6">
      <w:numFmt w:val="bullet"/>
      <w:lvlText w:val="•"/>
      <w:lvlJc w:val="left"/>
      <w:pPr>
        <w:ind w:left="6894" w:hanging="708"/>
      </w:pPr>
      <w:rPr>
        <w:rFonts w:hint="default"/>
        <w:lang w:val="cs-CZ" w:eastAsia="cs-CZ" w:bidi="cs-CZ"/>
      </w:rPr>
    </w:lvl>
    <w:lvl w:ilvl="7">
      <w:numFmt w:val="bullet"/>
      <w:lvlText w:val="•"/>
      <w:lvlJc w:val="left"/>
      <w:pPr>
        <w:ind w:left="7873" w:hanging="708"/>
      </w:pPr>
      <w:rPr>
        <w:rFonts w:hint="default"/>
        <w:lang w:val="cs-CZ" w:eastAsia="cs-CZ" w:bidi="cs-CZ"/>
      </w:rPr>
    </w:lvl>
    <w:lvl w:ilvl="8">
      <w:numFmt w:val="bullet"/>
      <w:lvlText w:val="•"/>
      <w:lvlJc w:val="left"/>
      <w:pPr>
        <w:ind w:left="8852" w:hanging="708"/>
      </w:pPr>
      <w:rPr>
        <w:rFonts w:hint="default"/>
        <w:lang w:val="cs-CZ" w:eastAsia="cs-CZ" w:bidi="cs-CZ"/>
      </w:rPr>
    </w:lvl>
  </w:abstractNum>
  <w:abstractNum w:abstractNumId="9" w15:restartNumberingAfterBreak="0">
    <w:nsid w:val="19452214"/>
    <w:multiLevelType w:val="multilevel"/>
    <w:tmpl w:val="06C6367C"/>
    <w:lvl w:ilvl="0">
      <w:start w:val="8"/>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3"/>
        <w:w w:val="99"/>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10" w15:restartNumberingAfterBreak="0">
    <w:nsid w:val="20E22593"/>
    <w:multiLevelType w:val="multilevel"/>
    <w:tmpl w:val="06C6367C"/>
    <w:lvl w:ilvl="0">
      <w:start w:val="8"/>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3"/>
        <w:w w:val="99"/>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11" w15:restartNumberingAfterBreak="0">
    <w:nsid w:val="24434BA3"/>
    <w:multiLevelType w:val="multilevel"/>
    <w:tmpl w:val="A482B2EA"/>
    <w:lvl w:ilvl="0">
      <w:start w:val="3"/>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2125" w:hanging="708"/>
      </w:pPr>
      <w:rPr>
        <w:rFonts w:hint="default"/>
        <w:lang w:val="cs-CZ" w:eastAsia="cs-CZ" w:bidi="cs-CZ"/>
      </w:rPr>
    </w:lvl>
    <w:lvl w:ilvl="3">
      <w:numFmt w:val="bullet"/>
      <w:lvlText w:val="•"/>
      <w:lvlJc w:val="left"/>
      <w:pPr>
        <w:ind w:left="3211" w:hanging="708"/>
      </w:pPr>
      <w:rPr>
        <w:rFonts w:hint="default"/>
        <w:lang w:val="cs-CZ" w:eastAsia="cs-CZ" w:bidi="cs-CZ"/>
      </w:rPr>
    </w:lvl>
    <w:lvl w:ilvl="4">
      <w:numFmt w:val="bullet"/>
      <w:lvlText w:val="•"/>
      <w:lvlJc w:val="left"/>
      <w:pPr>
        <w:ind w:left="4297" w:hanging="708"/>
      </w:pPr>
      <w:rPr>
        <w:rFonts w:hint="default"/>
        <w:lang w:val="cs-CZ" w:eastAsia="cs-CZ" w:bidi="cs-CZ"/>
      </w:rPr>
    </w:lvl>
    <w:lvl w:ilvl="5">
      <w:numFmt w:val="bullet"/>
      <w:lvlText w:val="•"/>
      <w:lvlJc w:val="left"/>
      <w:pPr>
        <w:ind w:left="5382" w:hanging="708"/>
      </w:pPr>
      <w:rPr>
        <w:rFonts w:hint="default"/>
        <w:lang w:val="cs-CZ" w:eastAsia="cs-CZ" w:bidi="cs-CZ"/>
      </w:rPr>
    </w:lvl>
    <w:lvl w:ilvl="6">
      <w:numFmt w:val="bullet"/>
      <w:lvlText w:val="•"/>
      <w:lvlJc w:val="left"/>
      <w:pPr>
        <w:ind w:left="6468" w:hanging="708"/>
      </w:pPr>
      <w:rPr>
        <w:rFonts w:hint="default"/>
        <w:lang w:val="cs-CZ" w:eastAsia="cs-CZ" w:bidi="cs-CZ"/>
      </w:rPr>
    </w:lvl>
    <w:lvl w:ilvl="7">
      <w:numFmt w:val="bullet"/>
      <w:lvlText w:val="•"/>
      <w:lvlJc w:val="left"/>
      <w:pPr>
        <w:ind w:left="7554" w:hanging="708"/>
      </w:pPr>
      <w:rPr>
        <w:rFonts w:hint="default"/>
        <w:lang w:val="cs-CZ" w:eastAsia="cs-CZ" w:bidi="cs-CZ"/>
      </w:rPr>
    </w:lvl>
    <w:lvl w:ilvl="8">
      <w:numFmt w:val="bullet"/>
      <w:lvlText w:val="•"/>
      <w:lvlJc w:val="left"/>
      <w:pPr>
        <w:ind w:left="8639" w:hanging="708"/>
      </w:pPr>
      <w:rPr>
        <w:rFonts w:hint="default"/>
        <w:lang w:val="cs-CZ" w:eastAsia="cs-CZ" w:bidi="cs-CZ"/>
      </w:rPr>
    </w:lvl>
  </w:abstractNum>
  <w:abstractNum w:abstractNumId="12" w15:restartNumberingAfterBreak="0">
    <w:nsid w:val="274C4241"/>
    <w:multiLevelType w:val="hybridMultilevel"/>
    <w:tmpl w:val="06B80E62"/>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13" w15:restartNumberingAfterBreak="0">
    <w:nsid w:val="2A605902"/>
    <w:multiLevelType w:val="multilevel"/>
    <w:tmpl w:val="4A1EAFDE"/>
    <w:lvl w:ilvl="0">
      <w:start w:val="8"/>
      <w:numFmt w:val="decimal"/>
      <w:lvlText w:val="%1"/>
      <w:lvlJc w:val="left"/>
      <w:pPr>
        <w:ind w:left="1288" w:hanging="569"/>
        <w:jc w:val="right"/>
      </w:pPr>
      <w:rPr>
        <w:rFonts w:hint="default"/>
        <w:lang w:val="cs-CZ" w:eastAsia="cs-CZ" w:bidi="cs-CZ"/>
      </w:rPr>
    </w:lvl>
    <w:lvl w:ilvl="1">
      <w:start w:val="1"/>
      <w:numFmt w:val="decimal"/>
      <w:lvlText w:val="%1.%2"/>
      <w:lvlJc w:val="left"/>
      <w:pPr>
        <w:ind w:left="1288" w:hanging="569"/>
      </w:pPr>
      <w:rPr>
        <w:rFonts w:ascii="Calibri" w:eastAsia="Calibri" w:hAnsi="Calibri" w:cs="Calibri" w:hint="default"/>
        <w:spacing w:val="-2"/>
        <w:w w:val="98"/>
        <w:sz w:val="20"/>
        <w:szCs w:val="20"/>
        <w:lang w:val="cs-CZ" w:eastAsia="cs-CZ" w:bidi="cs-CZ"/>
      </w:rPr>
    </w:lvl>
    <w:lvl w:ilvl="2">
      <w:start w:val="1"/>
      <w:numFmt w:val="decimal"/>
      <w:lvlText w:val="%1.%2.%3"/>
      <w:lvlJc w:val="left"/>
      <w:pPr>
        <w:ind w:left="1996" w:hanging="708"/>
      </w:pPr>
      <w:rPr>
        <w:rFonts w:ascii="Calibri" w:eastAsia="Calibri" w:hAnsi="Calibri" w:cs="Calibri" w:hint="default"/>
        <w:spacing w:val="-2"/>
        <w:w w:val="98"/>
        <w:sz w:val="20"/>
        <w:szCs w:val="20"/>
        <w:lang w:val="cs-CZ" w:eastAsia="cs-CZ" w:bidi="cs-CZ"/>
      </w:rPr>
    </w:lvl>
    <w:lvl w:ilvl="3">
      <w:numFmt w:val="bullet"/>
      <w:lvlText w:val="•"/>
      <w:lvlJc w:val="left"/>
      <w:pPr>
        <w:ind w:left="3958" w:hanging="708"/>
      </w:pPr>
      <w:rPr>
        <w:rFonts w:hint="default"/>
        <w:lang w:val="cs-CZ" w:eastAsia="cs-CZ" w:bidi="cs-CZ"/>
      </w:rPr>
    </w:lvl>
    <w:lvl w:ilvl="4">
      <w:numFmt w:val="bullet"/>
      <w:lvlText w:val="•"/>
      <w:lvlJc w:val="left"/>
      <w:pPr>
        <w:ind w:left="4937" w:hanging="708"/>
      </w:pPr>
      <w:rPr>
        <w:rFonts w:hint="default"/>
        <w:lang w:val="cs-CZ" w:eastAsia="cs-CZ" w:bidi="cs-CZ"/>
      </w:rPr>
    </w:lvl>
    <w:lvl w:ilvl="5">
      <w:numFmt w:val="bullet"/>
      <w:lvlText w:val="•"/>
      <w:lvlJc w:val="left"/>
      <w:pPr>
        <w:ind w:left="5916" w:hanging="708"/>
      </w:pPr>
      <w:rPr>
        <w:rFonts w:hint="default"/>
        <w:lang w:val="cs-CZ" w:eastAsia="cs-CZ" w:bidi="cs-CZ"/>
      </w:rPr>
    </w:lvl>
    <w:lvl w:ilvl="6">
      <w:numFmt w:val="bullet"/>
      <w:lvlText w:val="•"/>
      <w:lvlJc w:val="left"/>
      <w:pPr>
        <w:ind w:left="6895" w:hanging="708"/>
      </w:pPr>
      <w:rPr>
        <w:rFonts w:hint="default"/>
        <w:lang w:val="cs-CZ" w:eastAsia="cs-CZ" w:bidi="cs-CZ"/>
      </w:rPr>
    </w:lvl>
    <w:lvl w:ilvl="7">
      <w:numFmt w:val="bullet"/>
      <w:lvlText w:val="•"/>
      <w:lvlJc w:val="left"/>
      <w:pPr>
        <w:ind w:left="7874" w:hanging="708"/>
      </w:pPr>
      <w:rPr>
        <w:rFonts w:hint="default"/>
        <w:lang w:val="cs-CZ" w:eastAsia="cs-CZ" w:bidi="cs-CZ"/>
      </w:rPr>
    </w:lvl>
    <w:lvl w:ilvl="8">
      <w:numFmt w:val="bullet"/>
      <w:lvlText w:val="•"/>
      <w:lvlJc w:val="left"/>
      <w:pPr>
        <w:ind w:left="8853" w:hanging="708"/>
      </w:pPr>
      <w:rPr>
        <w:rFonts w:hint="default"/>
        <w:lang w:val="cs-CZ" w:eastAsia="cs-CZ" w:bidi="cs-CZ"/>
      </w:rPr>
    </w:lvl>
  </w:abstractNum>
  <w:abstractNum w:abstractNumId="14" w15:restartNumberingAfterBreak="0">
    <w:nsid w:val="2CC70A4A"/>
    <w:multiLevelType w:val="multilevel"/>
    <w:tmpl w:val="8D6263A2"/>
    <w:lvl w:ilvl="0">
      <w:start w:val="11"/>
      <w:numFmt w:val="decimal"/>
      <w:lvlText w:val="%1"/>
      <w:lvlJc w:val="left"/>
      <w:pPr>
        <w:ind w:left="1309" w:hanging="992"/>
        <w:jc w:val="right"/>
      </w:pPr>
      <w:rPr>
        <w:rFonts w:hint="default"/>
        <w:lang w:val="cs-CZ" w:eastAsia="cs-CZ" w:bidi="cs-CZ"/>
      </w:rPr>
    </w:lvl>
    <w:lvl w:ilvl="1">
      <w:start w:val="10"/>
      <w:numFmt w:val="decimal"/>
      <w:lvlText w:val="%1.%2"/>
      <w:lvlJc w:val="left"/>
      <w:pPr>
        <w:ind w:left="1309" w:hanging="992"/>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309" w:hanging="992"/>
      </w:pPr>
      <w:rPr>
        <w:rFonts w:ascii="Calibri" w:eastAsia="Calibri" w:hAnsi="Calibri" w:cs="Calibri" w:hint="default"/>
        <w:color w:val="008CD6"/>
        <w:spacing w:val="-13"/>
        <w:w w:val="99"/>
        <w:sz w:val="24"/>
        <w:szCs w:val="24"/>
        <w:lang w:val="cs-CZ" w:eastAsia="cs-CZ" w:bidi="cs-CZ"/>
      </w:rPr>
    </w:lvl>
    <w:lvl w:ilvl="3">
      <w:numFmt w:val="bullet"/>
      <w:lvlText w:val=""/>
      <w:lvlJc w:val="left"/>
      <w:pPr>
        <w:ind w:left="1196" w:hanging="360"/>
      </w:pPr>
      <w:rPr>
        <w:rFonts w:ascii="Symbol" w:eastAsia="Symbol" w:hAnsi="Symbol" w:cs="Symbol" w:hint="default"/>
        <w:color w:val="0070C0"/>
        <w:w w:val="97"/>
        <w:sz w:val="20"/>
        <w:szCs w:val="20"/>
        <w:lang w:val="cs-CZ" w:eastAsia="cs-CZ" w:bidi="cs-CZ"/>
      </w:rPr>
    </w:lvl>
    <w:lvl w:ilvl="4">
      <w:numFmt w:val="bullet"/>
      <w:lvlText w:val="•"/>
      <w:lvlJc w:val="left"/>
      <w:pPr>
        <w:ind w:left="4470" w:hanging="360"/>
      </w:pPr>
      <w:rPr>
        <w:rFonts w:hint="default"/>
        <w:lang w:val="cs-CZ" w:eastAsia="cs-CZ" w:bidi="cs-CZ"/>
      </w:rPr>
    </w:lvl>
    <w:lvl w:ilvl="5">
      <w:numFmt w:val="bullet"/>
      <w:lvlText w:val="•"/>
      <w:lvlJc w:val="left"/>
      <w:pPr>
        <w:ind w:left="5527" w:hanging="360"/>
      </w:pPr>
      <w:rPr>
        <w:rFonts w:hint="default"/>
        <w:lang w:val="cs-CZ" w:eastAsia="cs-CZ" w:bidi="cs-CZ"/>
      </w:rPr>
    </w:lvl>
    <w:lvl w:ilvl="6">
      <w:numFmt w:val="bullet"/>
      <w:lvlText w:val="•"/>
      <w:lvlJc w:val="left"/>
      <w:pPr>
        <w:ind w:left="6584" w:hanging="360"/>
      </w:pPr>
      <w:rPr>
        <w:rFonts w:hint="default"/>
        <w:lang w:val="cs-CZ" w:eastAsia="cs-CZ" w:bidi="cs-CZ"/>
      </w:rPr>
    </w:lvl>
    <w:lvl w:ilvl="7">
      <w:numFmt w:val="bullet"/>
      <w:lvlText w:val="•"/>
      <w:lvlJc w:val="left"/>
      <w:pPr>
        <w:ind w:left="7640" w:hanging="360"/>
      </w:pPr>
      <w:rPr>
        <w:rFonts w:hint="default"/>
        <w:lang w:val="cs-CZ" w:eastAsia="cs-CZ" w:bidi="cs-CZ"/>
      </w:rPr>
    </w:lvl>
    <w:lvl w:ilvl="8">
      <w:numFmt w:val="bullet"/>
      <w:lvlText w:val="•"/>
      <w:lvlJc w:val="left"/>
      <w:pPr>
        <w:ind w:left="8697" w:hanging="360"/>
      </w:pPr>
      <w:rPr>
        <w:rFonts w:hint="default"/>
        <w:lang w:val="cs-CZ" w:eastAsia="cs-CZ" w:bidi="cs-CZ"/>
      </w:rPr>
    </w:lvl>
  </w:abstractNum>
  <w:abstractNum w:abstractNumId="15" w15:restartNumberingAfterBreak="0">
    <w:nsid w:val="2CFE4A1B"/>
    <w:multiLevelType w:val="multilevel"/>
    <w:tmpl w:val="30D2586E"/>
    <w:lvl w:ilvl="0">
      <w:start w:val="11"/>
      <w:numFmt w:val="decimal"/>
      <w:lvlText w:val="%1"/>
      <w:lvlJc w:val="left"/>
      <w:pPr>
        <w:ind w:left="1026" w:hanging="708"/>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6"/>
        <w:w w:val="99"/>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16" w15:restartNumberingAfterBreak="0">
    <w:nsid w:val="2ED42594"/>
    <w:multiLevelType w:val="multilevel"/>
    <w:tmpl w:val="C87826CA"/>
    <w:lvl w:ilvl="0">
      <w:start w:val="7"/>
      <w:numFmt w:val="decimal"/>
      <w:lvlText w:val="%1"/>
      <w:lvlJc w:val="left"/>
      <w:pPr>
        <w:ind w:left="1026" w:hanging="708"/>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6"/>
        <w:w w:val="99"/>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17" w15:restartNumberingAfterBreak="0">
    <w:nsid w:val="2F783C15"/>
    <w:multiLevelType w:val="multilevel"/>
    <w:tmpl w:val="6AF25B02"/>
    <w:lvl w:ilvl="0">
      <w:start w:val="7"/>
      <w:numFmt w:val="decimal"/>
      <w:lvlText w:val="%1"/>
      <w:lvlJc w:val="left"/>
      <w:pPr>
        <w:ind w:left="1288" w:hanging="569"/>
        <w:jc w:val="right"/>
      </w:pPr>
      <w:rPr>
        <w:rFonts w:hint="default"/>
        <w:lang w:val="cs-CZ" w:eastAsia="cs-CZ" w:bidi="cs-CZ"/>
      </w:rPr>
    </w:lvl>
    <w:lvl w:ilvl="1">
      <w:start w:val="5"/>
      <w:numFmt w:val="decimal"/>
      <w:lvlText w:val="%1.%2"/>
      <w:lvlJc w:val="left"/>
      <w:pPr>
        <w:ind w:left="1288" w:hanging="569"/>
      </w:pPr>
      <w:rPr>
        <w:rFonts w:ascii="Calibri" w:eastAsia="Calibri" w:hAnsi="Calibri" w:cs="Calibri" w:hint="default"/>
        <w:spacing w:val="-2"/>
        <w:w w:val="98"/>
        <w:sz w:val="20"/>
        <w:szCs w:val="20"/>
        <w:lang w:val="cs-CZ" w:eastAsia="cs-CZ" w:bidi="cs-CZ"/>
      </w:rPr>
    </w:lvl>
    <w:lvl w:ilvl="2">
      <w:start w:val="1"/>
      <w:numFmt w:val="decimal"/>
      <w:lvlText w:val="%1.%2.%3"/>
      <w:lvlJc w:val="left"/>
      <w:pPr>
        <w:ind w:left="1996" w:hanging="708"/>
      </w:pPr>
      <w:rPr>
        <w:rFonts w:ascii="Calibri" w:eastAsia="Calibri" w:hAnsi="Calibri" w:cs="Calibri" w:hint="default"/>
        <w:spacing w:val="-5"/>
        <w:w w:val="98"/>
        <w:sz w:val="20"/>
        <w:szCs w:val="20"/>
        <w:lang w:val="cs-CZ" w:eastAsia="cs-CZ" w:bidi="cs-CZ"/>
      </w:rPr>
    </w:lvl>
    <w:lvl w:ilvl="3">
      <w:numFmt w:val="bullet"/>
      <w:lvlText w:val="•"/>
      <w:lvlJc w:val="left"/>
      <w:pPr>
        <w:ind w:left="3958" w:hanging="708"/>
      </w:pPr>
      <w:rPr>
        <w:rFonts w:hint="default"/>
        <w:lang w:val="cs-CZ" w:eastAsia="cs-CZ" w:bidi="cs-CZ"/>
      </w:rPr>
    </w:lvl>
    <w:lvl w:ilvl="4">
      <w:numFmt w:val="bullet"/>
      <w:lvlText w:val="•"/>
      <w:lvlJc w:val="left"/>
      <w:pPr>
        <w:ind w:left="4937" w:hanging="708"/>
      </w:pPr>
      <w:rPr>
        <w:rFonts w:hint="default"/>
        <w:lang w:val="cs-CZ" w:eastAsia="cs-CZ" w:bidi="cs-CZ"/>
      </w:rPr>
    </w:lvl>
    <w:lvl w:ilvl="5">
      <w:numFmt w:val="bullet"/>
      <w:lvlText w:val="•"/>
      <w:lvlJc w:val="left"/>
      <w:pPr>
        <w:ind w:left="5916" w:hanging="708"/>
      </w:pPr>
      <w:rPr>
        <w:rFonts w:hint="default"/>
        <w:lang w:val="cs-CZ" w:eastAsia="cs-CZ" w:bidi="cs-CZ"/>
      </w:rPr>
    </w:lvl>
    <w:lvl w:ilvl="6">
      <w:numFmt w:val="bullet"/>
      <w:lvlText w:val="•"/>
      <w:lvlJc w:val="left"/>
      <w:pPr>
        <w:ind w:left="6895" w:hanging="708"/>
      </w:pPr>
      <w:rPr>
        <w:rFonts w:hint="default"/>
        <w:lang w:val="cs-CZ" w:eastAsia="cs-CZ" w:bidi="cs-CZ"/>
      </w:rPr>
    </w:lvl>
    <w:lvl w:ilvl="7">
      <w:numFmt w:val="bullet"/>
      <w:lvlText w:val="•"/>
      <w:lvlJc w:val="left"/>
      <w:pPr>
        <w:ind w:left="7874" w:hanging="708"/>
      </w:pPr>
      <w:rPr>
        <w:rFonts w:hint="default"/>
        <w:lang w:val="cs-CZ" w:eastAsia="cs-CZ" w:bidi="cs-CZ"/>
      </w:rPr>
    </w:lvl>
    <w:lvl w:ilvl="8">
      <w:numFmt w:val="bullet"/>
      <w:lvlText w:val="•"/>
      <w:lvlJc w:val="left"/>
      <w:pPr>
        <w:ind w:left="8853" w:hanging="708"/>
      </w:pPr>
      <w:rPr>
        <w:rFonts w:hint="default"/>
        <w:lang w:val="cs-CZ" w:eastAsia="cs-CZ" w:bidi="cs-CZ"/>
      </w:rPr>
    </w:lvl>
  </w:abstractNum>
  <w:abstractNum w:abstractNumId="18" w15:restartNumberingAfterBreak="0">
    <w:nsid w:val="33865A4D"/>
    <w:multiLevelType w:val="multilevel"/>
    <w:tmpl w:val="7F7407F0"/>
    <w:lvl w:ilvl="0">
      <w:start w:val="10"/>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2978" w:hanging="708"/>
      </w:pPr>
      <w:rPr>
        <w:rFonts w:hint="default"/>
        <w:lang w:val="cs-CZ" w:eastAsia="cs-CZ" w:bidi="cs-CZ"/>
      </w:rPr>
    </w:lvl>
    <w:lvl w:ilvl="3">
      <w:numFmt w:val="bullet"/>
      <w:lvlText w:val="•"/>
      <w:lvlJc w:val="left"/>
      <w:pPr>
        <w:ind w:left="3957" w:hanging="708"/>
      </w:pPr>
      <w:rPr>
        <w:rFonts w:hint="default"/>
        <w:lang w:val="cs-CZ" w:eastAsia="cs-CZ" w:bidi="cs-CZ"/>
      </w:rPr>
    </w:lvl>
    <w:lvl w:ilvl="4">
      <w:numFmt w:val="bullet"/>
      <w:lvlText w:val="•"/>
      <w:lvlJc w:val="left"/>
      <w:pPr>
        <w:ind w:left="4936" w:hanging="708"/>
      </w:pPr>
      <w:rPr>
        <w:rFonts w:hint="default"/>
        <w:lang w:val="cs-CZ" w:eastAsia="cs-CZ" w:bidi="cs-CZ"/>
      </w:rPr>
    </w:lvl>
    <w:lvl w:ilvl="5">
      <w:numFmt w:val="bullet"/>
      <w:lvlText w:val="•"/>
      <w:lvlJc w:val="left"/>
      <w:pPr>
        <w:ind w:left="5915" w:hanging="708"/>
      </w:pPr>
      <w:rPr>
        <w:rFonts w:hint="default"/>
        <w:lang w:val="cs-CZ" w:eastAsia="cs-CZ" w:bidi="cs-CZ"/>
      </w:rPr>
    </w:lvl>
    <w:lvl w:ilvl="6">
      <w:numFmt w:val="bullet"/>
      <w:lvlText w:val="•"/>
      <w:lvlJc w:val="left"/>
      <w:pPr>
        <w:ind w:left="6894" w:hanging="708"/>
      </w:pPr>
      <w:rPr>
        <w:rFonts w:hint="default"/>
        <w:lang w:val="cs-CZ" w:eastAsia="cs-CZ" w:bidi="cs-CZ"/>
      </w:rPr>
    </w:lvl>
    <w:lvl w:ilvl="7">
      <w:numFmt w:val="bullet"/>
      <w:lvlText w:val="•"/>
      <w:lvlJc w:val="left"/>
      <w:pPr>
        <w:ind w:left="7873" w:hanging="708"/>
      </w:pPr>
      <w:rPr>
        <w:rFonts w:hint="default"/>
        <w:lang w:val="cs-CZ" w:eastAsia="cs-CZ" w:bidi="cs-CZ"/>
      </w:rPr>
    </w:lvl>
    <w:lvl w:ilvl="8">
      <w:numFmt w:val="bullet"/>
      <w:lvlText w:val="•"/>
      <w:lvlJc w:val="left"/>
      <w:pPr>
        <w:ind w:left="8852" w:hanging="708"/>
      </w:pPr>
      <w:rPr>
        <w:rFonts w:hint="default"/>
        <w:lang w:val="cs-CZ" w:eastAsia="cs-CZ" w:bidi="cs-CZ"/>
      </w:rPr>
    </w:lvl>
  </w:abstractNum>
  <w:abstractNum w:abstractNumId="19" w15:restartNumberingAfterBreak="0">
    <w:nsid w:val="353450D2"/>
    <w:multiLevelType w:val="multilevel"/>
    <w:tmpl w:val="EB0A8630"/>
    <w:lvl w:ilvl="0">
      <w:start w:val="15"/>
      <w:numFmt w:val="decimal"/>
      <w:lvlText w:val="%1"/>
      <w:lvlJc w:val="left"/>
      <w:pPr>
        <w:ind w:left="1100" w:hanging="783"/>
        <w:jc w:val="right"/>
      </w:pPr>
      <w:rPr>
        <w:rFonts w:hint="default"/>
        <w:lang w:val="cs-CZ" w:eastAsia="cs-CZ" w:bidi="cs-CZ"/>
      </w:rPr>
    </w:lvl>
    <w:lvl w:ilvl="1">
      <w:start w:val="2"/>
      <w:numFmt w:val="decimal"/>
      <w:lvlText w:val="%1.%2"/>
      <w:lvlJc w:val="left"/>
      <w:pPr>
        <w:ind w:left="1100" w:hanging="783"/>
      </w:pPr>
      <w:rPr>
        <w:rFonts w:ascii="Calibri" w:eastAsia="Calibri" w:hAnsi="Calibri" w:cs="Calibri" w:hint="default"/>
        <w:b/>
        <w:bCs/>
        <w:color w:val="008CD6"/>
        <w:spacing w:val="-1"/>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3"/>
        <w:w w:val="99"/>
        <w:sz w:val="24"/>
        <w:szCs w:val="24"/>
        <w:lang w:val="cs-CZ" w:eastAsia="cs-CZ" w:bidi="cs-CZ"/>
      </w:rPr>
    </w:lvl>
    <w:lvl w:ilvl="3">
      <w:numFmt w:val="bullet"/>
      <w:lvlText w:val="•"/>
      <w:lvlJc w:val="left"/>
      <w:pPr>
        <w:ind w:left="3258" w:hanging="720"/>
      </w:pPr>
      <w:rPr>
        <w:rFonts w:hint="default"/>
        <w:lang w:val="cs-CZ" w:eastAsia="cs-CZ" w:bidi="cs-CZ"/>
      </w:rPr>
    </w:lvl>
    <w:lvl w:ilvl="4">
      <w:numFmt w:val="bullet"/>
      <w:lvlText w:val="•"/>
      <w:lvlJc w:val="left"/>
      <w:pPr>
        <w:ind w:left="4337" w:hanging="720"/>
      </w:pPr>
      <w:rPr>
        <w:rFonts w:hint="default"/>
        <w:lang w:val="cs-CZ" w:eastAsia="cs-CZ" w:bidi="cs-CZ"/>
      </w:rPr>
    </w:lvl>
    <w:lvl w:ilvl="5">
      <w:numFmt w:val="bullet"/>
      <w:lvlText w:val="•"/>
      <w:lvlJc w:val="left"/>
      <w:pPr>
        <w:ind w:left="5416" w:hanging="720"/>
      </w:pPr>
      <w:rPr>
        <w:rFonts w:hint="default"/>
        <w:lang w:val="cs-CZ" w:eastAsia="cs-CZ" w:bidi="cs-CZ"/>
      </w:rPr>
    </w:lvl>
    <w:lvl w:ilvl="6">
      <w:numFmt w:val="bullet"/>
      <w:lvlText w:val="•"/>
      <w:lvlJc w:val="left"/>
      <w:pPr>
        <w:ind w:left="6495" w:hanging="720"/>
      </w:pPr>
      <w:rPr>
        <w:rFonts w:hint="default"/>
        <w:lang w:val="cs-CZ" w:eastAsia="cs-CZ" w:bidi="cs-CZ"/>
      </w:rPr>
    </w:lvl>
    <w:lvl w:ilvl="7">
      <w:numFmt w:val="bullet"/>
      <w:lvlText w:val="•"/>
      <w:lvlJc w:val="left"/>
      <w:pPr>
        <w:ind w:left="7574" w:hanging="720"/>
      </w:pPr>
      <w:rPr>
        <w:rFonts w:hint="default"/>
        <w:lang w:val="cs-CZ" w:eastAsia="cs-CZ" w:bidi="cs-CZ"/>
      </w:rPr>
    </w:lvl>
    <w:lvl w:ilvl="8">
      <w:numFmt w:val="bullet"/>
      <w:lvlText w:val="•"/>
      <w:lvlJc w:val="left"/>
      <w:pPr>
        <w:ind w:left="8653" w:hanging="720"/>
      </w:pPr>
      <w:rPr>
        <w:rFonts w:hint="default"/>
        <w:lang w:val="cs-CZ" w:eastAsia="cs-CZ" w:bidi="cs-CZ"/>
      </w:rPr>
    </w:lvl>
  </w:abstractNum>
  <w:abstractNum w:abstractNumId="20" w15:restartNumberingAfterBreak="0">
    <w:nsid w:val="36342828"/>
    <w:multiLevelType w:val="multilevel"/>
    <w:tmpl w:val="528AC814"/>
    <w:lvl w:ilvl="0">
      <w:start w:val="15"/>
      <w:numFmt w:val="decimal"/>
      <w:lvlText w:val="%1"/>
      <w:lvlJc w:val="left"/>
      <w:pPr>
        <w:ind w:left="1288" w:hanging="569"/>
        <w:jc w:val="right"/>
      </w:pPr>
      <w:rPr>
        <w:rFonts w:hint="default"/>
        <w:lang w:val="cs-CZ" w:eastAsia="cs-CZ" w:bidi="cs-CZ"/>
      </w:rPr>
    </w:lvl>
    <w:lvl w:ilvl="1">
      <w:start w:val="2"/>
      <w:numFmt w:val="decimal"/>
      <w:lvlText w:val="%1.%2"/>
      <w:lvlJc w:val="left"/>
      <w:pPr>
        <w:ind w:left="1288" w:hanging="569"/>
      </w:pPr>
      <w:rPr>
        <w:rFonts w:ascii="Calibri" w:eastAsia="Calibri" w:hAnsi="Calibri" w:cs="Calibri" w:hint="default"/>
        <w:spacing w:val="-1"/>
        <w:w w:val="99"/>
        <w:sz w:val="20"/>
        <w:szCs w:val="20"/>
        <w:lang w:val="cs-CZ" w:eastAsia="cs-CZ" w:bidi="cs-CZ"/>
      </w:rPr>
    </w:lvl>
    <w:lvl w:ilvl="2">
      <w:start w:val="1"/>
      <w:numFmt w:val="decimal"/>
      <w:lvlText w:val="%1.%2.%3"/>
      <w:lvlJc w:val="left"/>
      <w:pPr>
        <w:ind w:left="1996" w:hanging="708"/>
      </w:pPr>
      <w:rPr>
        <w:rFonts w:ascii="Calibri" w:eastAsia="Calibri" w:hAnsi="Calibri" w:cs="Calibri" w:hint="default"/>
        <w:spacing w:val="-5"/>
        <w:w w:val="98"/>
        <w:sz w:val="20"/>
        <w:szCs w:val="20"/>
        <w:lang w:val="cs-CZ" w:eastAsia="cs-CZ" w:bidi="cs-CZ"/>
      </w:rPr>
    </w:lvl>
    <w:lvl w:ilvl="3">
      <w:numFmt w:val="bullet"/>
      <w:lvlText w:val="•"/>
      <w:lvlJc w:val="left"/>
      <w:pPr>
        <w:ind w:left="3958" w:hanging="708"/>
      </w:pPr>
      <w:rPr>
        <w:rFonts w:hint="default"/>
        <w:lang w:val="cs-CZ" w:eastAsia="cs-CZ" w:bidi="cs-CZ"/>
      </w:rPr>
    </w:lvl>
    <w:lvl w:ilvl="4">
      <w:numFmt w:val="bullet"/>
      <w:lvlText w:val="•"/>
      <w:lvlJc w:val="left"/>
      <w:pPr>
        <w:ind w:left="4937" w:hanging="708"/>
      </w:pPr>
      <w:rPr>
        <w:rFonts w:hint="default"/>
        <w:lang w:val="cs-CZ" w:eastAsia="cs-CZ" w:bidi="cs-CZ"/>
      </w:rPr>
    </w:lvl>
    <w:lvl w:ilvl="5">
      <w:numFmt w:val="bullet"/>
      <w:lvlText w:val="•"/>
      <w:lvlJc w:val="left"/>
      <w:pPr>
        <w:ind w:left="5916" w:hanging="708"/>
      </w:pPr>
      <w:rPr>
        <w:rFonts w:hint="default"/>
        <w:lang w:val="cs-CZ" w:eastAsia="cs-CZ" w:bidi="cs-CZ"/>
      </w:rPr>
    </w:lvl>
    <w:lvl w:ilvl="6">
      <w:numFmt w:val="bullet"/>
      <w:lvlText w:val="•"/>
      <w:lvlJc w:val="left"/>
      <w:pPr>
        <w:ind w:left="6895" w:hanging="708"/>
      </w:pPr>
      <w:rPr>
        <w:rFonts w:hint="default"/>
        <w:lang w:val="cs-CZ" w:eastAsia="cs-CZ" w:bidi="cs-CZ"/>
      </w:rPr>
    </w:lvl>
    <w:lvl w:ilvl="7">
      <w:numFmt w:val="bullet"/>
      <w:lvlText w:val="•"/>
      <w:lvlJc w:val="left"/>
      <w:pPr>
        <w:ind w:left="7874" w:hanging="708"/>
      </w:pPr>
      <w:rPr>
        <w:rFonts w:hint="default"/>
        <w:lang w:val="cs-CZ" w:eastAsia="cs-CZ" w:bidi="cs-CZ"/>
      </w:rPr>
    </w:lvl>
    <w:lvl w:ilvl="8">
      <w:numFmt w:val="bullet"/>
      <w:lvlText w:val="•"/>
      <w:lvlJc w:val="left"/>
      <w:pPr>
        <w:ind w:left="8853" w:hanging="708"/>
      </w:pPr>
      <w:rPr>
        <w:rFonts w:hint="default"/>
        <w:lang w:val="cs-CZ" w:eastAsia="cs-CZ" w:bidi="cs-CZ"/>
      </w:rPr>
    </w:lvl>
  </w:abstractNum>
  <w:abstractNum w:abstractNumId="21" w15:restartNumberingAfterBreak="0">
    <w:nsid w:val="381B2959"/>
    <w:multiLevelType w:val="hybridMultilevel"/>
    <w:tmpl w:val="D7E29BFC"/>
    <w:lvl w:ilvl="0" w:tplc="BC3CE01A">
      <w:start w:val="1"/>
      <w:numFmt w:val="decimal"/>
      <w:lvlText w:val="%1"/>
      <w:lvlJc w:val="left"/>
      <w:pPr>
        <w:ind w:left="836" w:hanging="360"/>
      </w:pPr>
      <w:rPr>
        <w:rFonts w:hint="default"/>
        <w:color w:val="548DD4" w:themeColor="text2" w:themeTint="99"/>
        <w:w w:val="98"/>
        <w:u w:val="thick" w:color="C1C1C1"/>
        <w:lang w:val="cs-CZ" w:eastAsia="cs-CZ" w:bidi="cs-CZ"/>
      </w:rPr>
    </w:lvl>
    <w:lvl w:ilvl="1" w:tplc="BB60E27A">
      <w:numFmt w:val="bullet"/>
      <w:lvlText w:val="•"/>
      <w:lvlJc w:val="left"/>
      <w:pPr>
        <w:ind w:left="1837" w:hanging="360"/>
      </w:pPr>
      <w:rPr>
        <w:rFonts w:hint="default"/>
        <w:lang w:val="cs-CZ" w:eastAsia="cs-CZ" w:bidi="cs-CZ"/>
      </w:rPr>
    </w:lvl>
    <w:lvl w:ilvl="2" w:tplc="11AC2FC4">
      <w:numFmt w:val="bullet"/>
      <w:lvlText w:val="•"/>
      <w:lvlJc w:val="left"/>
      <w:pPr>
        <w:ind w:left="2834" w:hanging="360"/>
      </w:pPr>
      <w:rPr>
        <w:rFonts w:hint="default"/>
        <w:lang w:val="cs-CZ" w:eastAsia="cs-CZ" w:bidi="cs-CZ"/>
      </w:rPr>
    </w:lvl>
    <w:lvl w:ilvl="3" w:tplc="BD88BD02">
      <w:numFmt w:val="bullet"/>
      <w:lvlText w:val="•"/>
      <w:lvlJc w:val="left"/>
      <w:pPr>
        <w:ind w:left="3831" w:hanging="360"/>
      </w:pPr>
      <w:rPr>
        <w:rFonts w:hint="default"/>
        <w:lang w:val="cs-CZ" w:eastAsia="cs-CZ" w:bidi="cs-CZ"/>
      </w:rPr>
    </w:lvl>
    <w:lvl w:ilvl="4" w:tplc="AB02DE78">
      <w:numFmt w:val="bullet"/>
      <w:lvlText w:val="•"/>
      <w:lvlJc w:val="left"/>
      <w:pPr>
        <w:ind w:left="4828" w:hanging="360"/>
      </w:pPr>
      <w:rPr>
        <w:rFonts w:hint="default"/>
        <w:lang w:val="cs-CZ" w:eastAsia="cs-CZ" w:bidi="cs-CZ"/>
      </w:rPr>
    </w:lvl>
    <w:lvl w:ilvl="5" w:tplc="1C6EE8E0">
      <w:numFmt w:val="bullet"/>
      <w:lvlText w:val="•"/>
      <w:lvlJc w:val="left"/>
      <w:pPr>
        <w:ind w:left="5825" w:hanging="360"/>
      </w:pPr>
      <w:rPr>
        <w:rFonts w:hint="default"/>
        <w:lang w:val="cs-CZ" w:eastAsia="cs-CZ" w:bidi="cs-CZ"/>
      </w:rPr>
    </w:lvl>
    <w:lvl w:ilvl="6" w:tplc="576A10FA">
      <w:numFmt w:val="bullet"/>
      <w:lvlText w:val="•"/>
      <w:lvlJc w:val="left"/>
      <w:pPr>
        <w:ind w:left="6822" w:hanging="360"/>
      </w:pPr>
      <w:rPr>
        <w:rFonts w:hint="default"/>
        <w:lang w:val="cs-CZ" w:eastAsia="cs-CZ" w:bidi="cs-CZ"/>
      </w:rPr>
    </w:lvl>
    <w:lvl w:ilvl="7" w:tplc="8A3491C4">
      <w:numFmt w:val="bullet"/>
      <w:lvlText w:val="•"/>
      <w:lvlJc w:val="left"/>
      <w:pPr>
        <w:ind w:left="7819" w:hanging="360"/>
      </w:pPr>
      <w:rPr>
        <w:rFonts w:hint="default"/>
        <w:lang w:val="cs-CZ" w:eastAsia="cs-CZ" w:bidi="cs-CZ"/>
      </w:rPr>
    </w:lvl>
    <w:lvl w:ilvl="8" w:tplc="9326A7A2">
      <w:numFmt w:val="bullet"/>
      <w:lvlText w:val="•"/>
      <w:lvlJc w:val="left"/>
      <w:pPr>
        <w:ind w:left="8816" w:hanging="360"/>
      </w:pPr>
      <w:rPr>
        <w:rFonts w:hint="default"/>
        <w:lang w:val="cs-CZ" w:eastAsia="cs-CZ" w:bidi="cs-CZ"/>
      </w:rPr>
    </w:lvl>
  </w:abstractNum>
  <w:abstractNum w:abstractNumId="22" w15:restartNumberingAfterBreak="0">
    <w:nsid w:val="3E9F07A5"/>
    <w:multiLevelType w:val="hybridMultilevel"/>
    <w:tmpl w:val="106EA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ED66112"/>
    <w:multiLevelType w:val="multilevel"/>
    <w:tmpl w:val="7FB6E6C4"/>
    <w:lvl w:ilvl="0">
      <w:start w:val="2"/>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1132" w:hanging="336"/>
      </w:pPr>
      <w:rPr>
        <w:rFonts w:ascii="Symbol" w:eastAsia="Symbol" w:hAnsi="Symbol" w:cs="Symbol" w:hint="default"/>
        <w:color w:val="0070C0"/>
        <w:w w:val="97"/>
        <w:sz w:val="20"/>
        <w:szCs w:val="20"/>
        <w:lang w:val="cs-CZ" w:eastAsia="cs-CZ" w:bidi="cs-CZ"/>
      </w:rPr>
    </w:lvl>
    <w:lvl w:ilvl="3">
      <w:numFmt w:val="bullet"/>
      <w:lvlText w:val="•"/>
      <w:lvlJc w:val="left"/>
      <w:pPr>
        <w:ind w:left="2366" w:hanging="336"/>
      </w:pPr>
      <w:rPr>
        <w:rFonts w:hint="default"/>
        <w:lang w:val="cs-CZ" w:eastAsia="cs-CZ" w:bidi="cs-CZ"/>
      </w:rPr>
    </w:lvl>
    <w:lvl w:ilvl="4">
      <w:numFmt w:val="bullet"/>
      <w:lvlText w:val="•"/>
      <w:lvlJc w:val="left"/>
      <w:pPr>
        <w:ind w:left="3572" w:hanging="336"/>
      </w:pPr>
      <w:rPr>
        <w:rFonts w:hint="default"/>
        <w:lang w:val="cs-CZ" w:eastAsia="cs-CZ" w:bidi="cs-CZ"/>
      </w:rPr>
    </w:lvl>
    <w:lvl w:ilvl="5">
      <w:numFmt w:val="bullet"/>
      <w:lvlText w:val="•"/>
      <w:lvlJc w:val="left"/>
      <w:pPr>
        <w:ind w:left="4779" w:hanging="336"/>
      </w:pPr>
      <w:rPr>
        <w:rFonts w:hint="default"/>
        <w:lang w:val="cs-CZ" w:eastAsia="cs-CZ" w:bidi="cs-CZ"/>
      </w:rPr>
    </w:lvl>
    <w:lvl w:ilvl="6">
      <w:numFmt w:val="bullet"/>
      <w:lvlText w:val="•"/>
      <w:lvlJc w:val="left"/>
      <w:pPr>
        <w:ind w:left="5985" w:hanging="336"/>
      </w:pPr>
      <w:rPr>
        <w:rFonts w:hint="default"/>
        <w:lang w:val="cs-CZ" w:eastAsia="cs-CZ" w:bidi="cs-CZ"/>
      </w:rPr>
    </w:lvl>
    <w:lvl w:ilvl="7">
      <w:numFmt w:val="bullet"/>
      <w:lvlText w:val="•"/>
      <w:lvlJc w:val="left"/>
      <w:pPr>
        <w:ind w:left="7192" w:hanging="336"/>
      </w:pPr>
      <w:rPr>
        <w:rFonts w:hint="default"/>
        <w:lang w:val="cs-CZ" w:eastAsia="cs-CZ" w:bidi="cs-CZ"/>
      </w:rPr>
    </w:lvl>
    <w:lvl w:ilvl="8">
      <w:numFmt w:val="bullet"/>
      <w:lvlText w:val="•"/>
      <w:lvlJc w:val="left"/>
      <w:pPr>
        <w:ind w:left="8398" w:hanging="336"/>
      </w:pPr>
      <w:rPr>
        <w:rFonts w:hint="default"/>
        <w:lang w:val="cs-CZ" w:eastAsia="cs-CZ" w:bidi="cs-CZ"/>
      </w:rPr>
    </w:lvl>
  </w:abstractNum>
  <w:abstractNum w:abstractNumId="24" w15:restartNumberingAfterBreak="0">
    <w:nsid w:val="41C32859"/>
    <w:multiLevelType w:val="hybridMultilevel"/>
    <w:tmpl w:val="12AA5202"/>
    <w:lvl w:ilvl="0" w:tplc="663217DA">
      <w:numFmt w:val="bullet"/>
      <w:lvlText w:val=""/>
      <w:lvlJc w:val="left"/>
      <w:pPr>
        <w:ind w:left="959" w:hanging="358"/>
      </w:pPr>
      <w:rPr>
        <w:rFonts w:ascii="Symbol" w:eastAsia="Symbol" w:hAnsi="Symbol" w:cs="Symbol" w:hint="default"/>
        <w:color w:val="0070C0"/>
        <w:w w:val="97"/>
        <w:sz w:val="20"/>
        <w:szCs w:val="20"/>
        <w:lang w:val="cs-CZ" w:eastAsia="cs-CZ" w:bidi="cs-CZ"/>
      </w:rPr>
    </w:lvl>
    <w:lvl w:ilvl="1" w:tplc="6CAEDB48">
      <w:numFmt w:val="bullet"/>
      <w:lvlText w:val="•"/>
      <w:lvlJc w:val="left"/>
      <w:pPr>
        <w:ind w:left="1945" w:hanging="358"/>
      </w:pPr>
      <w:rPr>
        <w:rFonts w:hint="default"/>
        <w:lang w:val="cs-CZ" w:eastAsia="cs-CZ" w:bidi="cs-CZ"/>
      </w:rPr>
    </w:lvl>
    <w:lvl w:ilvl="2" w:tplc="093A5D64">
      <w:numFmt w:val="bullet"/>
      <w:lvlText w:val="•"/>
      <w:lvlJc w:val="left"/>
      <w:pPr>
        <w:ind w:left="2930" w:hanging="358"/>
      </w:pPr>
      <w:rPr>
        <w:rFonts w:hint="default"/>
        <w:lang w:val="cs-CZ" w:eastAsia="cs-CZ" w:bidi="cs-CZ"/>
      </w:rPr>
    </w:lvl>
    <w:lvl w:ilvl="3" w:tplc="4974371C">
      <w:numFmt w:val="bullet"/>
      <w:lvlText w:val="•"/>
      <w:lvlJc w:val="left"/>
      <w:pPr>
        <w:ind w:left="3915" w:hanging="358"/>
      </w:pPr>
      <w:rPr>
        <w:rFonts w:hint="default"/>
        <w:lang w:val="cs-CZ" w:eastAsia="cs-CZ" w:bidi="cs-CZ"/>
      </w:rPr>
    </w:lvl>
    <w:lvl w:ilvl="4" w:tplc="813EB73C">
      <w:numFmt w:val="bullet"/>
      <w:lvlText w:val="•"/>
      <w:lvlJc w:val="left"/>
      <w:pPr>
        <w:ind w:left="4900" w:hanging="358"/>
      </w:pPr>
      <w:rPr>
        <w:rFonts w:hint="default"/>
        <w:lang w:val="cs-CZ" w:eastAsia="cs-CZ" w:bidi="cs-CZ"/>
      </w:rPr>
    </w:lvl>
    <w:lvl w:ilvl="5" w:tplc="12EEB328">
      <w:numFmt w:val="bullet"/>
      <w:lvlText w:val="•"/>
      <w:lvlJc w:val="left"/>
      <w:pPr>
        <w:ind w:left="5885" w:hanging="358"/>
      </w:pPr>
      <w:rPr>
        <w:rFonts w:hint="default"/>
        <w:lang w:val="cs-CZ" w:eastAsia="cs-CZ" w:bidi="cs-CZ"/>
      </w:rPr>
    </w:lvl>
    <w:lvl w:ilvl="6" w:tplc="7228E692">
      <w:numFmt w:val="bullet"/>
      <w:lvlText w:val="•"/>
      <w:lvlJc w:val="left"/>
      <w:pPr>
        <w:ind w:left="6870" w:hanging="358"/>
      </w:pPr>
      <w:rPr>
        <w:rFonts w:hint="default"/>
        <w:lang w:val="cs-CZ" w:eastAsia="cs-CZ" w:bidi="cs-CZ"/>
      </w:rPr>
    </w:lvl>
    <w:lvl w:ilvl="7" w:tplc="1068C114">
      <w:numFmt w:val="bullet"/>
      <w:lvlText w:val="•"/>
      <w:lvlJc w:val="left"/>
      <w:pPr>
        <w:ind w:left="7855" w:hanging="358"/>
      </w:pPr>
      <w:rPr>
        <w:rFonts w:hint="default"/>
        <w:lang w:val="cs-CZ" w:eastAsia="cs-CZ" w:bidi="cs-CZ"/>
      </w:rPr>
    </w:lvl>
    <w:lvl w:ilvl="8" w:tplc="D77E8B6E">
      <w:numFmt w:val="bullet"/>
      <w:lvlText w:val="•"/>
      <w:lvlJc w:val="left"/>
      <w:pPr>
        <w:ind w:left="8840" w:hanging="358"/>
      </w:pPr>
      <w:rPr>
        <w:rFonts w:hint="default"/>
        <w:lang w:val="cs-CZ" w:eastAsia="cs-CZ" w:bidi="cs-CZ"/>
      </w:rPr>
    </w:lvl>
  </w:abstractNum>
  <w:abstractNum w:abstractNumId="25" w15:restartNumberingAfterBreak="0">
    <w:nsid w:val="42F8764F"/>
    <w:multiLevelType w:val="multilevel"/>
    <w:tmpl w:val="27042008"/>
    <w:lvl w:ilvl="0">
      <w:start w:val="9"/>
      <w:numFmt w:val="decimal"/>
      <w:lvlText w:val="%1"/>
      <w:lvlJc w:val="left"/>
      <w:pPr>
        <w:ind w:left="1026" w:hanging="708"/>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959" w:hanging="358"/>
      </w:pPr>
      <w:rPr>
        <w:rFonts w:ascii="Symbol" w:eastAsia="Symbol" w:hAnsi="Symbol" w:cs="Symbol" w:hint="default"/>
        <w:color w:val="0070C0"/>
        <w:w w:val="97"/>
        <w:sz w:val="20"/>
        <w:szCs w:val="20"/>
        <w:lang w:val="cs-CZ" w:eastAsia="cs-CZ" w:bidi="cs-CZ"/>
      </w:rPr>
    </w:lvl>
    <w:lvl w:ilvl="3">
      <w:numFmt w:val="bullet"/>
      <w:lvlText w:val=""/>
      <w:lvlJc w:val="left"/>
      <w:pPr>
        <w:ind w:left="1156" w:hanging="360"/>
      </w:pPr>
      <w:rPr>
        <w:rFonts w:ascii="Symbol" w:eastAsia="Symbol" w:hAnsi="Symbol" w:cs="Symbol" w:hint="default"/>
        <w:color w:val="0070C0"/>
        <w:w w:val="97"/>
        <w:sz w:val="20"/>
        <w:szCs w:val="20"/>
        <w:lang w:val="cs-CZ" w:eastAsia="cs-CZ" w:bidi="cs-CZ"/>
      </w:rPr>
    </w:lvl>
    <w:lvl w:ilvl="4">
      <w:numFmt w:val="bullet"/>
      <w:lvlText w:val="•"/>
      <w:lvlJc w:val="left"/>
      <w:pPr>
        <w:ind w:left="3572" w:hanging="360"/>
      </w:pPr>
      <w:rPr>
        <w:rFonts w:hint="default"/>
        <w:lang w:val="cs-CZ" w:eastAsia="cs-CZ" w:bidi="cs-CZ"/>
      </w:rPr>
    </w:lvl>
    <w:lvl w:ilvl="5">
      <w:numFmt w:val="bullet"/>
      <w:lvlText w:val="•"/>
      <w:lvlJc w:val="left"/>
      <w:pPr>
        <w:ind w:left="4779" w:hanging="360"/>
      </w:pPr>
      <w:rPr>
        <w:rFonts w:hint="default"/>
        <w:lang w:val="cs-CZ" w:eastAsia="cs-CZ" w:bidi="cs-CZ"/>
      </w:rPr>
    </w:lvl>
    <w:lvl w:ilvl="6">
      <w:numFmt w:val="bullet"/>
      <w:lvlText w:val="•"/>
      <w:lvlJc w:val="left"/>
      <w:pPr>
        <w:ind w:left="5985" w:hanging="360"/>
      </w:pPr>
      <w:rPr>
        <w:rFonts w:hint="default"/>
        <w:lang w:val="cs-CZ" w:eastAsia="cs-CZ" w:bidi="cs-CZ"/>
      </w:rPr>
    </w:lvl>
    <w:lvl w:ilvl="7">
      <w:numFmt w:val="bullet"/>
      <w:lvlText w:val="•"/>
      <w:lvlJc w:val="left"/>
      <w:pPr>
        <w:ind w:left="7192" w:hanging="360"/>
      </w:pPr>
      <w:rPr>
        <w:rFonts w:hint="default"/>
        <w:lang w:val="cs-CZ" w:eastAsia="cs-CZ" w:bidi="cs-CZ"/>
      </w:rPr>
    </w:lvl>
    <w:lvl w:ilvl="8">
      <w:numFmt w:val="bullet"/>
      <w:lvlText w:val="•"/>
      <w:lvlJc w:val="left"/>
      <w:pPr>
        <w:ind w:left="8398" w:hanging="360"/>
      </w:pPr>
      <w:rPr>
        <w:rFonts w:hint="default"/>
        <w:lang w:val="cs-CZ" w:eastAsia="cs-CZ" w:bidi="cs-CZ"/>
      </w:rPr>
    </w:lvl>
  </w:abstractNum>
  <w:abstractNum w:abstractNumId="26" w15:restartNumberingAfterBreak="0">
    <w:nsid w:val="48606008"/>
    <w:multiLevelType w:val="hybridMultilevel"/>
    <w:tmpl w:val="B660FBD2"/>
    <w:lvl w:ilvl="0" w:tplc="6E54196E">
      <w:start w:val="1"/>
      <w:numFmt w:val="decimal"/>
      <w:lvlText w:val="%1."/>
      <w:lvlJc w:val="left"/>
      <w:pPr>
        <w:ind w:left="642" w:hanging="360"/>
      </w:pPr>
      <w:rPr>
        <w:rFonts w:ascii="Calibri" w:eastAsia="Calibri" w:hAnsi="Calibri" w:cs="Calibri" w:hint="default"/>
        <w:spacing w:val="-1"/>
        <w:w w:val="99"/>
        <w:sz w:val="20"/>
        <w:szCs w:val="20"/>
        <w:lang w:val="cs-CZ" w:eastAsia="cs-CZ" w:bidi="cs-CZ"/>
      </w:rPr>
    </w:lvl>
    <w:lvl w:ilvl="1" w:tplc="09CA01D6">
      <w:numFmt w:val="bullet"/>
      <w:lvlText w:val="•"/>
      <w:lvlJc w:val="left"/>
      <w:pPr>
        <w:ind w:left="1296" w:hanging="360"/>
      </w:pPr>
      <w:rPr>
        <w:rFonts w:hint="default"/>
        <w:lang w:val="cs-CZ" w:eastAsia="cs-CZ" w:bidi="cs-CZ"/>
      </w:rPr>
    </w:lvl>
    <w:lvl w:ilvl="2" w:tplc="A80A248A">
      <w:numFmt w:val="bullet"/>
      <w:lvlText w:val="•"/>
      <w:lvlJc w:val="left"/>
      <w:pPr>
        <w:ind w:left="1952" w:hanging="360"/>
      </w:pPr>
      <w:rPr>
        <w:rFonts w:hint="default"/>
        <w:lang w:val="cs-CZ" w:eastAsia="cs-CZ" w:bidi="cs-CZ"/>
      </w:rPr>
    </w:lvl>
    <w:lvl w:ilvl="3" w:tplc="313E7432">
      <w:numFmt w:val="bullet"/>
      <w:lvlText w:val="•"/>
      <w:lvlJc w:val="left"/>
      <w:pPr>
        <w:ind w:left="2608" w:hanging="360"/>
      </w:pPr>
      <w:rPr>
        <w:rFonts w:hint="default"/>
        <w:lang w:val="cs-CZ" w:eastAsia="cs-CZ" w:bidi="cs-CZ"/>
      </w:rPr>
    </w:lvl>
    <w:lvl w:ilvl="4" w:tplc="310C1C50">
      <w:numFmt w:val="bullet"/>
      <w:lvlText w:val="•"/>
      <w:lvlJc w:val="left"/>
      <w:pPr>
        <w:ind w:left="3264" w:hanging="360"/>
      </w:pPr>
      <w:rPr>
        <w:rFonts w:hint="default"/>
        <w:lang w:val="cs-CZ" w:eastAsia="cs-CZ" w:bidi="cs-CZ"/>
      </w:rPr>
    </w:lvl>
    <w:lvl w:ilvl="5" w:tplc="7FA2D128">
      <w:numFmt w:val="bullet"/>
      <w:lvlText w:val="•"/>
      <w:lvlJc w:val="left"/>
      <w:pPr>
        <w:ind w:left="3921" w:hanging="360"/>
      </w:pPr>
      <w:rPr>
        <w:rFonts w:hint="default"/>
        <w:lang w:val="cs-CZ" w:eastAsia="cs-CZ" w:bidi="cs-CZ"/>
      </w:rPr>
    </w:lvl>
    <w:lvl w:ilvl="6" w:tplc="A95E1A08">
      <w:numFmt w:val="bullet"/>
      <w:lvlText w:val="•"/>
      <w:lvlJc w:val="left"/>
      <w:pPr>
        <w:ind w:left="4577" w:hanging="360"/>
      </w:pPr>
      <w:rPr>
        <w:rFonts w:hint="default"/>
        <w:lang w:val="cs-CZ" w:eastAsia="cs-CZ" w:bidi="cs-CZ"/>
      </w:rPr>
    </w:lvl>
    <w:lvl w:ilvl="7" w:tplc="2C90F4BE">
      <w:numFmt w:val="bullet"/>
      <w:lvlText w:val="•"/>
      <w:lvlJc w:val="left"/>
      <w:pPr>
        <w:ind w:left="5233" w:hanging="360"/>
      </w:pPr>
      <w:rPr>
        <w:rFonts w:hint="default"/>
        <w:lang w:val="cs-CZ" w:eastAsia="cs-CZ" w:bidi="cs-CZ"/>
      </w:rPr>
    </w:lvl>
    <w:lvl w:ilvl="8" w:tplc="E54C5498">
      <w:numFmt w:val="bullet"/>
      <w:lvlText w:val="•"/>
      <w:lvlJc w:val="left"/>
      <w:pPr>
        <w:ind w:left="5889" w:hanging="360"/>
      </w:pPr>
      <w:rPr>
        <w:rFonts w:hint="default"/>
        <w:lang w:val="cs-CZ" w:eastAsia="cs-CZ" w:bidi="cs-CZ"/>
      </w:rPr>
    </w:lvl>
  </w:abstractNum>
  <w:abstractNum w:abstractNumId="27" w15:restartNumberingAfterBreak="0">
    <w:nsid w:val="49D77E0A"/>
    <w:multiLevelType w:val="hybridMultilevel"/>
    <w:tmpl w:val="54A0D87A"/>
    <w:lvl w:ilvl="0" w:tplc="6A6891CE">
      <w:numFmt w:val="bullet"/>
      <w:lvlText w:val="o"/>
      <w:lvlJc w:val="left"/>
      <w:pPr>
        <w:ind w:left="469" w:hanging="152"/>
      </w:pPr>
      <w:rPr>
        <w:rFonts w:ascii="Calibri" w:eastAsia="Calibri" w:hAnsi="Calibri" w:cs="Calibri" w:hint="default"/>
        <w:w w:val="99"/>
        <w:sz w:val="20"/>
        <w:szCs w:val="20"/>
        <w:lang w:val="cs-CZ" w:eastAsia="cs-CZ" w:bidi="cs-CZ"/>
      </w:rPr>
    </w:lvl>
    <w:lvl w:ilvl="1" w:tplc="1518B7D8">
      <w:numFmt w:val="bullet"/>
      <w:lvlText w:val="–"/>
      <w:lvlJc w:val="left"/>
      <w:pPr>
        <w:ind w:left="863" w:hanging="358"/>
      </w:pPr>
      <w:rPr>
        <w:rFonts w:ascii="Gill Sans MT" w:eastAsia="Gill Sans MT" w:hAnsi="Gill Sans MT" w:cs="Gill Sans MT" w:hint="default"/>
        <w:w w:val="98"/>
        <w:sz w:val="18"/>
        <w:szCs w:val="18"/>
        <w:lang w:val="cs-CZ" w:eastAsia="cs-CZ" w:bidi="cs-CZ"/>
      </w:rPr>
    </w:lvl>
    <w:lvl w:ilvl="2" w:tplc="65C21DE0">
      <w:numFmt w:val="bullet"/>
      <w:lvlText w:val="•"/>
      <w:lvlJc w:val="left"/>
      <w:pPr>
        <w:ind w:left="1965" w:hanging="358"/>
      </w:pPr>
      <w:rPr>
        <w:rFonts w:hint="default"/>
        <w:lang w:val="cs-CZ" w:eastAsia="cs-CZ" w:bidi="cs-CZ"/>
      </w:rPr>
    </w:lvl>
    <w:lvl w:ilvl="3" w:tplc="9C7E3178">
      <w:numFmt w:val="bullet"/>
      <w:lvlText w:val="•"/>
      <w:lvlJc w:val="left"/>
      <w:pPr>
        <w:ind w:left="3071" w:hanging="358"/>
      </w:pPr>
      <w:rPr>
        <w:rFonts w:hint="default"/>
        <w:lang w:val="cs-CZ" w:eastAsia="cs-CZ" w:bidi="cs-CZ"/>
      </w:rPr>
    </w:lvl>
    <w:lvl w:ilvl="4" w:tplc="18A03642">
      <w:numFmt w:val="bullet"/>
      <w:lvlText w:val="•"/>
      <w:lvlJc w:val="left"/>
      <w:pPr>
        <w:ind w:left="4177" w:hanging="358"/>
      </w:pPr>
      <w:rPr>
        <w:rFonts w:hint="default"/>
        <w:lang w:val="cs-CZ" w:eastAsia="cs-CZ" w:bidi="cs-CZ"/>
      </w:rPr>
    </w:lvl>
    <w:lvl w:ilvl="5" w:tplc="109C83EE">
      <w:numFmt w:val="bullet"/>
      <w:lvlText w:val="•"/>
      <w:lvlJc w:val="left"/>
      <w:pPr>
        <w:ind w:left="5282" w:hanging="358"/>
      </w:pPr>
      <w:rPr>
        <w:rFonts w:hint="default"/>
        <w:lang w:val="cs-CZ" w:eastAsia="cs-CZ" w:bidi="cs-CZ"/>
      </w:rPr>
    </w:lvl>
    <w:lvl w:ilvl="6" w:tplc="A5D2E504">
      <w:numFmt w:val="bullet"/>
      <w:lvlText w:val="•"/>
      <w:lvlJc w:val="left"/>
      <w:pPr>
        <w:ind w:left="6388" w:hanging="358"/>
      </w:pPr>
      <w:rPr>
        <w:rFonts w:hint="default"/>
        <w:lang w:val="cs-CZ" w:eastAsia="cs-CZ" w:bidi="cs-CZ"/>
      </w:rPr>
    </w:lvl>
    <w:lvl w:ilvl="7" w:tplc="8AE4CA52">
      <w:numFmt w:val="bullet"/>
      <w:lvlText w:val="•"/>
      <w:lvlJc w:val="left"/>
      <w:pPr>
        <w:ind w:left="7494" w:hanging="358"/>
      </w:pPr>
      <w:rPr>
        <w:rFonts w:hint="default"/>
        <w:lang w:val="cs-CZ" w:eastAsia="cs-CZ" w:bidi="cs-CZ"/>
      </w:rPr>
    </w:lvl>
    <w:lvl w:ilvl="8" w:tplc="297E3E9C">
      <w:numFmt w:val="bullet"/>
      <w:lvlText w:val="•"/>
      <w:lvlJc w:val="left"/>
      <w:pPr>
        <w:ind w:left="8599" w:hanging="358"/>
      </w:pPr>
      <w:rPr>
        <w:rFonts w:hint="default"/>
        <w:lang w:val="cs-CZ" w:eastAsia="cs-CZ" w:bidi="cs-CZ"/>
      </w:rPr>
    </w:lvl>
  </w:abstractNum>
  <w:abstractNum w:abstractNumId="28" w15:restartNumberingAfterBreak="0">
    <w:nsid w:val="4A3E60EE"/>
    <w:multiLevelType w:val="multilevel"/>
    <w:tmpl w:val="5A7834B0"/>
    <w:lvl w:ilvl="0">
      <w:start w:val="7"/>
      <w:numFmt w:val="decimal"/>
      <w:lvlText w:val="%1"/>
      <w:lvlJc w:val="left"/>
      <w:pPr>
        <w:ind w:left="1996" w:hanging="708"/>
      </w:pPr>
      <w:rPr>
        <w:rFonts w:hint="default"/>
        <w:lang w:val="cs-CZ" w:eastAsia="cs-CZ" w:bidi="cs-CZ"/>
      </w:rPr>
    </w:lvl>
    <w:lvl w:ilvl="1">
      <w:start w:val="1"/>
      <w:numFmt w:val="decimal"/>
      <w:lvlText w:val="%1.%2"/>
      <w:lvlJc w:val="left"/>
      <w:pPr>
        <w:ind w:left="1996" w:hanging="708"/>
        <w:jc w:val="right"/>
      </w:pPr>
      <w:rPr>
        <w:rFonts w:hint="default"/>
        <w:lang w:val="cs-CZ" w:eastAsia="cs-CZ" w:bidi="cs-CZ"/>
      </w:rPr>
    </w:lvl>
    <w:lvl w:ilvl="2">
      <w:start w:val="1"/>
      <w:numFmt w:val="decimal"/>
      <w:lvlText w:val="%1.%2.%3"/>
      <w:lvlJc w:val="left"/>
      <w:pPr>
        <w:ind w:left="1996" w:hanging="708"/>
      </w:pPr>
      <w:rPr>
        <w:rFonts w:ascii="Calibri" w:eastAsia="Calibri" w:hAnsi="Calibri" w:cs="Calibri" w:hint="default"/>
        <w:spacing w:val="-5"/>
        <w:w w:val="98"/>
        <w:sz w:val="20"/>
        <w:szCs w:val="20"/>
        <w:lang w:val="cs-CZ" w:eastAsia="cs-CZ" w:bidi="cs-CZ"/>
      </w:rPr>
    </w:lvl>
    <w:lvl w:ilvl="3">
      <w:numFmt w:val="bullet"/>
      <w:lvlText w:val="•"/>
      <w:lvlJc w:val="left"/>
      <w:pPr>
        <w:ind w:left="4643" w:hanging="708"/>
      </w:pPr>
      <w:rPr>
        <w:rFonts w:hint="default"/>
        <w:lang w:val="cs-CZ" w:eastAsia="cs-CZ" w:bidi="cs-CZ"/>
      </w:rPr>
    </w:lvl>
    <w:lvl w:ilvl="4">
      <w:numFmt w:val="bullet"/>
      <w:lvlText w:val="•"/>
      <w:lvlJc w:val="left"/>
      <w:pPr>
        <w:ind w:left="5524" w:hanging="708"/>
      </w:pPr>
      <w:rPr>
        <w:rFonts w:hint="default"/>
        <w:lang w:val="cs-CZ" w:eastAsia="cs-CZ" w:bidi="cs-CZ"/>
      </w:rPr>
    </w:lvl>
    <w:lvl w:ilvl="5">
      <w:numFmt w:val="bullet"/>
      <w:lvlText w:val="•"/>
      <w:lvlJc w:val="left"/>
      <w:pPr>
        <w:ind w:left="6405" w:hanging="708"/>
      </w:pPr>
      <w:rPr>
        <w:rFonts w:hint="default"/>
        <w:lang w:val="cs-CZ" w:eastAsia="cs-CZ" w:bidi="cs-CZ"/>
      </w:rPr>
    </w:lvl>
    <w:lvl w:ilvl="6">
      <w:numFmt w:val="bullet"/>
      <w:lvlText w:val="•"/>
      <w:lvlJc w:val="left"/>
      <w:pPr>
        <w:ind w:left="7286" w:hanging="708"/>
      </w:pPr>
      <w:rPr>
        <w:rFonts w:hint="default"/>
        <w:lang w:val="cs-CZ" w:eastAsia="cs-CZ" w:bidi="cs-CZ"/>
      </w:rPr>
    </w:lvl>
    <w:lvl w:ilvl="7">
      <w:numFmt w:val="bullet"/>
      <w:lvlText w:val="•"/>
      <w:lvlJc w:val="left"/>
      <w:pPr>
        <w:ind w:left="8167" w:hanging="708"/>
      </w:pPr>
      <w:rPr>
        <w:rFonts w:hint="default"/>
        <w:lang w:val="cs-CZ" w:eastAsia="cs-CZ" w:bidi="cs-CZ"/>
      </w:rPr>
    </w:lvl>
    <w:lvl w:ilvl="8">
      <w:numFmt w:val="bullet"/>
      <w:lvlText w:val="•"/>
      <w:lvlJc w:val="left"/>
      <w:pPr>
        <w:ind w:left="9048" w:hanging="708"/>
      </w:pPr>
      <w:rPr>
        <w:rFonts w:hint="default"/>
        <w:lang w:val="cs-CZ" w:eastAsia="cs-CZ" w:bidi="cs-CZ"/>
      </w:rPr>
    </w:lvl>
  </w:abstractNum>
  <w:abstractNum w:abstractNumId="29" w15:restartNumberingAfterBreak="0">
    <w:nsid w:val="4C4E0728"/>
    <w:multiLevelType w:val="hybridMultilevel"/>
    <w:tmpl w:val="5F583CFE"/>
    <w:lvl w:ilvl="0" w:tplc="4BDA6780">
      <w:start w:val="1"/>
      <w:numFmt w:val="lowerLetter"/>
      <w:lvlText w:val="%1)"/>
      <w:lvlJc w:val="left"/>
      <w:pPr>
        <w:ind w:left="959" w:hanging="358"/>
      </w:pPr>
      <w:rPr>
        <w:rFonts w:ascii="Calibri" w:eastAsia="Calibri" w:hAnsi="Calibri" w:cs="Calibri" w:hint="default"/>
        <w:spacing w:val="0"/>
        <w:w w:val="98"/>
        <w:sz w:val="20"/>
        <w:szCs w:val="20"/>
        <w:lang w:val="cs-CZ" w:eastAsia="cs-CZ" w:bidi="cs-CZ"/>
      </w:rPr>
    </w:lvl>
    <w:lvl w:ilvl="1" w:tplc="0842316A">
      <w:numFmt w:val="bullet"/>
      <w:lvlText w:val=""/>
      <w:lvlJc w:val="left"/>
      <w:pPr>
        <w:ind w:left="1242" w:hanging="358"/>
      </w:pPr>
      <w:rPr>
        <w:rFonts w:ascii="Symbol" w:eastAsia="Symbol" w:hAnsi="Symbol" w:cs="Symbol" w:hint="default"/>
        <w:color w:val="0070C0"/>
        <w:w w:val="97"/>
        <w:sz w:val="20"/>
        <w:szCs w:val="20"/>
        <w:lang w:val="cs-CZ" w:eastAsia="cs-CZ" w:bidi="cs-CZ"/>
      </w:rPr>
    </w:lvl>
    <w:lvl w:ilvl="2" w:tplc="F92A4C12">
      <w:numFmt w:val="bullet"/>
      <w:lvlText w:val="•"/>
      <w:lvlJc w:val="left"/>
      <w:pPr>
        <w:ind w:left="1240" w:hanging="358"/>
      </w:pPr>
      <w:rPr>
        <w:rFonts w:hint="default"/>
        <w:lang w:val="cs-CZ" w:eastAsia="cs-CZ" w:bidi="cs-CZ"/>
      </w:rPr>
    </w:lvl>
    <w:lvl w:ilvl="3" w:tplc="C92C53B8">
      <w:numFmt w:val="bullet"/>
      <w:lvlText w:val="•"/>
      <w:lvlJc w:val="left"/>
      <w:pPr>
        <w:ind w:left="2436" w:hanging="358"/>
      </w:pPr>
      <w:rPr>
        <w:rFonts w:hint="default"/>
        <w:lang w:val="cs-CZ" w:eastAsia="cs-CZ" w:bidi="cs-CZ"/>
      </w:rPr>
    </w:lvl>
    <w:lvl w:ilvl="4" w:tplc="52C6D284">
      <w:numFmt w:val="bullet"/>
      <w:lvlText w:val="•"/>
      <w:lvlJc w:val="left"/>
      <w:pPr>
        <w:ind w:left="3632" w:hanging="358"/>
      </w:pPr>
      <w:rPr>
        <w:rFonts w:hint="default"/>
        <w:lang w:val="cs-CZ" w:eastAsia="cs-CZ" w:bidi="cs-CZ"/>
      </w:rPr>
    </w:lvl>
    <w:lvl w:ilvl="5" w:tplc="C71E433E">
      <w:numFmt w:val="bullet"/>
      <w:lvlText w:val="•"/>
      <w:lvlJc w:val="left"/>
      <w:pPr>
        <w:ind w:left="4829" w:hanging="358"/>
      </w:pPr>
      <w:rPr>
        <w:rFonts w:hint="default"/>
        <w:lang w:val="cs-CZ" w:eastAsia="cs-CZ" w:bidi="cs-CZ"/>
      </w:rPr>
    </w:lvl>
    <w:lvl w:ilvl="6" w:tplc="254AD8C2">
      <w:numFmt w:val="bullet"/>
      <w:lvlText w:val="•"/>
      <w:lvlJc w:val="left"/>
      <w:pPr>
        <w:ind w:left="6025" w:hanging="358"/>
      </w:pPr>
      <w:rPr>
        <w:rFonts w:hint="default"/>
        <w:lang w:val="cs-CZ" w:eastAsia="cs-CZ" w:bidi="cs-CZ"/>
      </w:rPr>
    </w:lvl>
    <w:lvl w:ilvl="7" w:tplc="181E95DC">
      <w:numFmt w:val="bullet"/>
      <w:lvlText w:val="•"/>
      <w:lvlJc w:val="left"/>
      <w:pPr>
        <w:ind w:left="7222" w:hanging="358"/>
      </w:pPr>
      <w:rPr>
        <w:rFonts w:hint="default"/>
        <w:lang w:val="cs-CZ" w:eastAsia="cs-CZ" w:bidi="cs-CZ"/>
      </w:rPr>
    </w:lvl>
    <w:lvl w:ilvl="8" w:tplc="955219CA">
      <w:numFmt w:val="bullet"/>
      <w:lvlText w:val="•"/>
      <w:lvlJc w:val="left"/>
      <w:pPr>
        <w:ind w:left="8418" w:hanging="358"/>
      </w:pPr>
      <w:rPr>
        <w:rFonts w:hint="default"/>
        <w:lang w:val="cs-CZ" w:eastAsia="cs-CZ" w:bidi="cs-CZ"/>
      </w:rPr>
    </w:lvl>
  </w:abstractNum>
  <w:abstractNum w:abstractNumId="30" w15:restartNumberingAfterBreak="0">
    <w:nsid w:val="4F29201A"/>
    <w:multiLevelType w:val="multilevel"/>
    <w:tmpl w:val="BA4C9706"/>
    <w:lvl w:ilvl="0">
      <w:start w:val="4"/>
      <w:numFmt w:val="decimal"/>
      <w:lvlText w:val="%1"/>
      <w:lvlJc w:val="left"/>
      <w:pPr>
        <w:ind w:left="1996" w:hanging="708"/>
        <w:jc w:val="right"/>
      </w:pPr>
      <w:rPr>
        <w:rFonts w:hint="default"/>
        <w:lang w:val="cs-CZ" w:eastAsia="cs-CZ" w:bidi="cs-CZ"/>
      </w:rPr>
    </w:lvl>
    <w:lvl w:ilvl="1">
      <w:start w:val="1"/>
      <w:numFmt w:val="decimal"/>
      <w:lvlText w:val="%1.%2"/>
      <w:lvlJc w:val="left"/>
      <w:pPr>
        <w:ind w:left="1288" w:hanging="569"/>
      </w:pPr>
      <w:rPr>
        <w:rFonts w:hint="default"/>
        <w:spacing w:val="-2"/>
        <w:w w:val="98"/>
        <w:lang w:val="cs-CZ" w:eastAsia="cs-CZ" w:bidi="cs-CZ"/>
      </w:rPr>
    </w:lvl>
    <w:lvl w:ilvl="2">
      <w:start w:val="3"/>
      <w:numFmt w:val="decimal"/>
      <w:lvlText w:val="%1.%2.%3"/>
      <w:lvlJc w:val="left"/>
      <w:pPr>
        <w:ind w:left="1996" w:hanging="569"/>
      </w:pPr>
      <w:rPr>
        <w:rFonts w:ascii="Calibri" w:eastAsia="Calibri" w:hAnsi="Calibri" w:cs="Calibri" w:hint="default"/>
        <w:spacing w:val="-4"/>
        <w:w w:val="98"/>
        <w:sz w:val="20"/>
        <w:szCs w:val="20"/>
        <w:lang w:val="cs-CZ" w:eastAsia="cs-CZ" w:bidi="cs-CZ"/>
      </w:rPr>
    </w:lvl>
    <w:lvl w:ilvl="3">
      <w:numFmt w:val="bullet"/>
      <w:lvlText w:val="•"/>
      <w:lvlJc w:val="left"/>
      <w:pPr>
        <w:ind w:left="3958" w:hanging="569"/>
      </w:pPr>
      <w:rPr>
        <w:rFonts w:hint="default"/>
        <w:lang w:val="cs-CZ" w:eastAsia="cs-CZ" w:bidi="cs-CZ"/>
      </w:rPr>
    </w:lvl>
    <w:lvl w:ilvl="4">
      <w:numFmt w:val="bullet"/>
      <w:lvlText w:val="•"/>
      <w:lvlJc w:val="left"/>
      <w:pPr>
        <w:ind w:left="4937" w:hanging="569"/>
      </w:pPr>
      <w:rPr>
        <w:rFonts w:hint="default"/>
        <w:lang w:val="cs-CZ" w:eastAsia="cs-CZ" w:bidi="cs-CZ"/>
      </w:rPr>
    </w:lvl>
    <w:lvl w:ilvl="5">
      <w:numFmt w:val="bullet"/>
      <w:lvlText w:val="•"/>
      <w:lvlJc w:val="left"/>
      <w:pPr>
        <w:ind w:left="5916" w:hanging="569"/>
      </w:pPr>
      <w:rPr>
        <w:rFonts w:hint="default"/>
        <w:lang w:val="cs-CZ" w:eastAsia="cs-CZ" w:bidi="cs-CZ"/>
      </w:rPr>
    </w:lvl>
    <w:lvl w:ilvl="6">
      <w:numFmt w:val="bullet"/>
      <w:lvlText w:val="•"/>
      <w:lvlJc w:val="left"/>
      <w:pPr>
        <w:ind w:left="6895" w:hanging="569"/>
      </w:pPr>
      <w:rPr>
        <w:rFonts w:hint="default"/>
        <w:lang w:val="cs-CZ" w:eastAsia="cs-CZ" w:bidi="cs-CZ"/>
      </w:rPr>
    </w:lvl>
    <w:lvl w:ilvl="7">
      <w:numFmt w:val="bullet"/>
      <w:lvlText w:val="•"/>
      <w:lvlJc w:val="left"/>
      <w:pPr>
        <w:ind w:left="7874" w:hanging="569"/>
      </w:pPr>
      <w:rPr>
        <w:rFonts w:hint="default"/>
        <w:lang w:val="cs-CZ" w:eastAsia="cs-CZ" w:bidi="cs-CZ"/>
      </w:rPr>
    </w:lvl>
    <w:lvl w:ilvl="8">
      <w:numFmt w:val="bullet"/>
      <w:lvlText w:val="•"/>
      <w:lvlJc w:val="left"/>
      <w:pPr>
        <w:ind w:left="8853" w:hanging="569"/>
      </w:pPr>
      <w:rPr>
        <w:rFonts w:hint="default"/>
        <w:lang w:val="cs-CZ" w:eastAsia="cs-CZ" w:bidi="cs-CZ"/>
      </w:rPr>
    </w:lvl>
  </w:abstractNum>
  <w:abstractNum w:abstractNumId="31" w15:restartNumberingAfterBreak="0">
    <w:nsid w:val="519C1623"/>
    <w:multiLevelType w:val="multilevel"/>
    <w:tmpl w:val="282C855E"/>
    <w:lvl w:ilvl="0">
      <w:start w:val="4"/>
      <w:numFmt w:val="decimal"/>
      <w:lvlText w:val="%1"/>
      <w:lvlJc w:val="left"/>
      <w:pPr>
        <w:ind w:left="1038" w:hanging="720"/>
        <w:jc w:val="right"/>
      </w:pPr>
      <w:rPr>
        <w:rFonts w:hint="default"/>
        <w:lang w:val="cs-CZ" w:eastAsia="cs-CZ" w:bidi="cs-CZ"/>
      </w:rPr>
    </w:lvl>
    <w:lvl w:ilvl="1">
      <w:start w:val="1"/>
      <w:numFmt w:val="decimal"/>
      <w:lvlText w:val="%1.%2"/>
      <w:lvlJc w:val="left"/>
      <w:pPr>
        <w:ind w:left="1038" w:hanging="720"/>
      </w:pPr>
      <w:rPr>
        <w:rFonts w:hint="default"/>
        <w:lang w:val="cs-CZ" w:eastAsia="cs-CZ" w:bidi="cs-CZ"/>
      </w:rPr>
    </w:lvl>
    <w:lvl w:ilvl="2">
      <w:start w:val="3"/>
      <w:numFmt w:val="decimal"/>
      <w:lvlText w:val="%1.%2.%3"/>
      <w:lvlJc w:val="left"/>
      <w:pPr>
        <w:ind w:left="1038" w:hanging="720"/>
      </w:pPr>
      <w:rPr>
        <w:rFonts w:ascii="Calibri" w:eastAsia="Calibri" w:hAnsi="Calibri" w:cs="Calibri" w:hint="default"/>
        <w:color w:val="008CD6"/>
        <w:spacing w:val="-3"/>
        <w:w w:val="99"/>
        <w:sz w:val="24"/>
        <w:szCs w:val="24"/>
        <w:lang w:val="cs-CZ" w:eastAsia="cs-CZ" w:bidi="cs-CZ"/>
      </w:rPr>
    </w:lvl>
    <w:lvl w:ilvl="3">
      <w:numFmt w:val="bullet"/>
      <w:lvlText w:val="•"/>
      <w:lvlJc w:val="left"/>
      <w:pPr>
        <w:ind w:left="3971" w:hanging="720"/>
      </w:pPr>
      <w:rPr>
        <w:rFonts w:hint="default"/>
        <w:lang w:val="cs-CZ" w:eastAsia="cs-CZ" w:bidi="cs-CZ"/>
      </w:rPr>
    </w:lvl>
    <w:lvl w:ilvl="4">
      <w:numFmt w:val="bullet"/>
      <w:lvlText w:val="•"/>
      <w:lvlJc w:val="left"/>
      <w:pPr>
        <w:ind w:left="4948" w:hanging="720"/>
      </w:pPr>
      <w:rPr>
        <w:rFonts w:hint="default"/>
        <w:lang w:val="cs-CZ" w:eastAsia="cs-CZ" w:bidi="cs-CZ"/>
      </w:rPr>
    </w:lvl>
    <w:lvl w:ilvl="5">
      <w:numFmt w:val="bullet"/>
      <w:lvlText w:val="•"/>
      <w:lvlJc w:val="left"/>
      <w:pPr>
        <w:ind w:left="5925" w:hanging="720"/>
      </w:pPr>
      <w:rPr>
        <w:rFonts w:hint="default"/>
        <w:lang w:val="cs-CZ" w:eastAsia="cs-CZ" w:bidi="cs-CZ"/>
      </w:rPr>
    </w:lvl>
    <w:lvl w:ilvl="6">
      <w:numFmt w:val="bullet"/>
      <w:lvlText w:val="•"/>
      <w:lvlJc w:val="left"/>
      <w:pPr>
        <w:ind w:left="6902" w:hanging="720"/>
      </w:pPr>
      <w:rPr>
        <w:rFonts w:hint="default"/>
        <w:lang w:val="cs-CZ" w:eastAsia="cs-CZ" w:bidi="cs-CZ"/>
      </w:rPr>
    </w:lvl>
    <w:lvl w:ilvl="7">
      <w:numFmt w:val="bullet"/>
      <w:lvlText w:val="•"/>
      <w:lvlJc w:val="left"/>
      <w:pPr>
        <w:ind w:left="7879" w:hanging="720"/>
      </w:pPr>
      <w:rPr>
        <w:rFonts w:hint="default"/>
        <w:lang w:val="cs-CZ" w:eastAsia="cs-CZ" w:bidi="cs-CZ"/>
      </w:rPr>
    </w:lvl>
    <w:lvl w:ilvl="8">
      <w:numFmt w:val="bullet"/>
      <w:lvlText w:val="•"/>
      <w:lvlJc w:val="left"/>
      <w:pPr>
        <w:ind w:left="8856" w:hanging="720"/>
      </w:pPr>
      <w:rPr>
        <w:rFonts w:hint="default"/>
        <w:lang w:val="cs-CZ" w:eastAsia="cs-CZ" w:bidi="cs-CZ"/>
      </w:rPr>
    </w:lvl>
  </w:abstractNum>
  <w:abstractNum w:abstractNumId="32" w15:restartNumberingAfterBreak="0">
    <w:nsid w:val="526542B7"/>
    <w:multiLevelType w:val="multilevel"/>
    <w:tmpl w:val="D85AAC08"/>
    <w:lvl w:ilvl="0">
      <w:start w:val="12"/>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2"/>
        <w:w w:val="100"/>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33" w15:restartNumberingAfterBreak="0">
    <w:nsid w:val="53EB2BE3"/>
    <w:multiLevelType w:val="multilevel"/>
    <w:tmpl w:val="87CE647C"/>
    <w:lvl w:ilvl="0">
      <w:start w:val="7"/>
      <w:numFmt w:val="decimal"/>
      <w:lvlText w:val="%1"/>
      <w:lvlJc w:val="left"/>
      <w:pPr>
        <w:ind w:left="1026" w:hanging="708"/>
        <w:jc w:val="right"/>
      </w:pPr>
      <w:rPr>
        <w:rFonts w:hint="default"/>
        <w:lang w:val="cs-CZ" w:eastAsia="cs-CZ" w:bidi="cs-CZ"/>
      </w:rPr>
    </w:lvl>
    <w:lvl w:ilvl="1">
      <w:start w:val="2"/>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6"/>
        <w:w w:val="99"/>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34" w15:restartNumberingAfterBreak="0">
    <w:nsid w:val="5836567E"/>
    <w:multiLevelType w:val="hybridMultilevel"/>
    <w:tmpl w:val="BD8E8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93045D9"/>
    <w:multiLevelType w:val="multilevel"/>
    <w:tmpl w:val="7FB6E6C4"/>
    <w:lvl w:ilvl="0">
      <w:start w:val="2"/>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1132" w:hanging="336"/>
      </w:pPr>
      <w:rPr>
        <w:rFonts w:ascii="Symbol" w:eastAsia="Symbol" w:hAnsi="Symbol" w:cs="Symbol" w:hint="default"/>
        <w:color w:val="0070C0"/>
        <w:w w:val="97"/>
        <w:sz w:val="20"/>
        <w:szCs w:val="20"/>
        <w:lang w:val="cs-CZ" w:eastAsia="cs-CZ" w:bidi="cs-CZ"/>
      </w:rPr>
    </w:lvl>
    <w:lvl w:ilvl="3">
      <w:numFmt w:val="bullet"/>
      <w:lvlText w:val="•"/>
      <w:lvlJc w:val="left"/>
      <w:pPr>
        <w:ind w:left="2366" w:hanging="336"/>
      </w:pPr>
      <w:rPr>
        <w:rFonts w:hint="default"/>
        <w:lang w:val="cs-CZ" w:eastAsia="cs-CZ" w:bidi="cs-CZ"/>
      </w:rPr>
    </w:lvl>
    <w:lvl w:ilvl="4">
      <w:numFmt w:val="bullet"/>
      <w:lvlText w:val="•"/>
      <w:lvlJc w:val="left"/>
      <w:pPr>
        <w:ind w:left="3572" w:hanging="336"/>
      </w:pPr>
      <w:rPr>
        <w:rFonts w:hint="default"/>
        <w:lang w:val="cs-CZ" w:eastAsia="cs-CZ" w:bidi="cs-CZ"/>
      </w:rPr>
    </w:lvl>
    <w:lvl w:ilvl="5">
      <w:numFmt w:val="bullet"/>
      <w:lvlText w:val="•"/>
      <w:lvlJc w:val="left"/>
      <w:pPr>
        <w:ind w:left="4779" w:hanging="336"/>
      </w:pPr>
      <w:rPr>
        <w:rFonts w:hint="default"/>
        <w:lang w:val="cs-CZ" w:eastAsia="cs-CZ" w:bidi="cs-CZ"/>
      </w:rPr>
    </w:lvl>
    <w:lvl w:ilvl="6">
      <w:numFmt w:val="bullet"/>
      <w:lvlText w:val="•"/>
      <w:lvlJc w:val="left"/>
      <w:pPr>
        <w:ind w:left="5985" w:hanging="336"/>
      </w:pPr>
      <w:rPr>
        <w:rFonts w:hint="default"/>
        <w:lang w:val="cs-CZ" w:eastAsia="cs-CZ" w:bidi="cs-CZ"/>
      </w:rPr>
    </w:lvl>
    <w:lvl w:ilvl="7">
      <w:numFmt w:val="bullet"/>
      <w:lvlText w:val="•"/>
      <w:lvlJc w:val="left"/>
      <w:pPr>
        <w:ind w:left="7192" w:hanging="336"/>
      </w:pPr>
      <w:rPr>
        <w:rFonts w:hint="default"/>
        <w:lang w:val="cs-CZ" w:eastAsia="cs-CZ" w:bidi="cs-CZ"/>
      </w:rPr>
    </w:lvl>
    <w:lvl w:ilvl="8">
      <w:numFmt w:val="bullet"/>
      <w:lvlText w:val="•"/>
      <w:lvlJc w:val="left"/>
      <w:pPr>
        <w:ind w:left="8398" w:hanging="336"/>
      </w:pPr>
      <w:rPr>
        <w:rFonts w:hint="default"/>
        <w:lang w:val="cs-CZ" w:eastAsia="cs-CZ" w:bidi="cs-CZ"/>
      </w:rPr>
    </w:lvl>
  </w:abstractNum>
  <w:abstractNum w:abstractNumId="36" w15:restartNumberingAfterBreak="0">
    <w:nsid w:val="59567A3D"/>
    <w:multiLevelType w:val="hybridMultilevel"/>
    <w:tmpl w:val="80721DF0"/>
    <w:lvl w:ilvl="0" w:tplc="F220600A">
      <w:numFmt w:val="bullet"/>
      <w:lvlText w:val="–"/>
      <w:lvlJc w:val="left"/>
      <w:pPr>
        <w:ind w:left="319" w:hanging="243"/>
      </w:pPr>
      <w:rPr>
        <w:rFonts w:ascii="Calibri" w:eastAsia="Calibri" w:hAnsi="Calibri" w:cs="Calibri" w:hint="default"/>
        <w:w w:val="99"/>
        <w:sz w:val="20"/>
        <w:szCs w:val="20"/>
        <w:lang w:val="cs-CZ" w:eastAsia="cs-CZ" w:bidi="cs-CZ"/>
      </w:rPr>
    </w:lvl>
    <w:lvl w:ilvl="1" w:tplc="CD361332">
      <w:numFmt w:val="bullet"/>
      <w:lvlText w:val="•"/>
      <w:lvlJc w:val="left"/>
      <w:pPr>
        <w:ind w:left="1369" w:hanging="243"/>
      </w:pPr>
      <w:rPr>
        <w:rFonts w:hint="default"/>
        <w:lang w:val="cs-CZ" w:eastAsia="cs-CZ" w:bidi="cs-CZ"/>
      </w:rPr>
    </w:lvl>
    <w:lvl w:ilvl="2" w:tplc="B6161C16">
      <w:numFmt w:val="bullet"/>
      <w:lvlText w:val="•"/>
      <w:lvlJc w:val="left"/>
      <w:pPr>
        <w:ind w:left="2418" w:hanging="243"/>
      </w:pPr>
      <w:rPr>
        <w:rFonts w:hint="default"/>
        <w:lang w:val="cs-CZ" w:eastAsia="cs-CZ" w:bidi="cs-CZ"/>
      </w:rPr>
    </w:lvl>
    <w:lvl w:ilvl="3" w:tplc="F9642F64">
      <w:numFmt w:val="bullet"/>
      <w:lvlText w:val="•"/>
      <w:lvlJc w:val="left"/>
      <w:pPr>
        <w:ind w:left="3467" w:hanging="243"/>
      </w:pPr>
      <w:rPr>
        <w:rFonts w:hint="default"/>
        <w:lang w:val="cs-CZ" w:eastAsia="cs-CZ" w:bidi="cs-CZ"/>
      </w:rPr>
    </w:lvl>
    <w:lvl w:ilvl="4" w:tplc="782CA748">
      <w:numFmt w:val="bullet"/>
      <w:lvlText w:val="•"/>
      <w:lvlJc w:val="left"/>
      <w:pPr>
        <w:ind w:left="4516" w:hanging="243"/>
      </w:pPr>
      <w:rPr>
        <w:rFonts w:hint="default"/>
        <w:lang w:val="cs-CZ" w:eastAsia="cs-CZ" w:bidi="cs-CZ"/>
      </w:rPr>
    </w:lvl>
    <w:lvl w:ilvl="5" w:tplc="E9226000">
      <w:numFmt w:val="bullet"/>
      <w:lvlText w:val="•"/>
      <w:lvlJc w:val="left"/>
      <w:pPr>
        <w:ind w:left="5565" w:hanging="243"/>
      </w:pPr>
      <w:rPr>
        <w:rFonts w:hint="default"/>
        <w:lang w:val="cs-CZ" w:eastAsia="cs-CZ" w:bidi="cs-CZ"/>
      </w:rPr>
    </w:lvl>
    <w:lvl w:ilvl="6" w:tplc="65BC70CC">
      <w:numFmt w:val="bullet"/>
      <w:lvlText w:val="•"/>
      <w:lvlJc w:val="left"/>
      <w:pPr>
        <w:ind w:left="6614" w:hanging="243"/>
      </w:pPr>
      <w:rPr>
        <w:rFonts w:hint="default"/>
        <w:lang w:val="cs-CZ" w:eastAsia="cs-CZ" w:bidi="cs-CZ"/>
      </w:rPr>
    </w:lvl>
    <w:lvl w:ilvl="7" w:tplc="C070FF26">
      <w:numFmt w:val="bullet"/>
      <w:lvlText w:val="•"/>
      <w:lvlJc w:val="left"/>
      <w:pPr>
        <w:ind w:left="7663" w:hanging="243"/>
      </w:pPr>
      <w:rPr>
        <w:rFonts w:hint="default"/>
        <w:lang w:val="cs-CZ" w:eastAsia="cs-CZ" w:bidi="cs-CZ"/>
      </w:rPr>
    </w:lvl>
    <w:lvl w:ilvl="8" w:tplc="04C0BC5E">
      <w:numFmt w:val="bullet"/>
      <w:lvlText w:val="•"/>
      <w:lvlJc w:val="left"/>
      <w:pPr>
        <w:ind w:left="8712" w:hanging="243"/>
      </w:pPr>
      <w:rPr>
        <w:rFonts w:hint="default"/>
        <w:lang w:val="cs-CZ" w:eastAsia="cs-CZ" w:bidi="cs-CZ"/>
      </w:rPr>
    </w:lvl>
  </w:abstractNum>
  <w:abstractNum w:abstractNumId="37" w15:restartNumberingAfterBreak="0">
    <w:nsid w:val="5A9B35BC"/>
    <w:multiLevelType w:val="hybridMultilevel"/>
    <w:tmpl w:val="5B24F0E2"/>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38" w15:restartNumberingAfterBreak="0">
    <w:nsid w:val="5B8411CD"/>
    <w:multiLevelType w:val="multilevel"/>
    <w:tmpl w:val="227673F8"/>
    <w:lvl w:ilvl="0">
      <w:start w:val="14"/>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4"/>
        <w:w w:val="100"/>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39" w15:restartNumberingAfterBreak="0">
    <w:nsid w:val="5BE402F5"/>
    <w:multiLevelType w:val="multilevel"/>
    <w:tmpl w:val="6012067C"/>
    <w:lvl w:ilvl="0">
      <w:start w:val="6"/>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2125" w:hanging="708"/>
      </w:pPr>
      <w:rPr>
        <w:rFonts w:hint="default"/>
        <w:lang w:val="cs-CZ" w:eastAsia="cs-CZ" w:bidi="cs-CZ"/>
      </w:rPr>
    </w:lvl>
    <w:lvl w:ilvl="3">
      <w:numFmt w:val="bullet"/>
      <w:lvlText w:val="•"/>
      <w:lvlJc w:val="left"/>
      <w:pPr>
        <w:ind w:left="3211" w:hanging="708"/>
      </w:pPr>
      <w:rPr>
        <w:rFonts w:hint="default"/>
        <w:lang w:val="cs-CZ" w:eastAsia="cs-CZ" w:bidi="cs-CZ"/>
      </w:rPr>
    </w:lvl>
    <w:lvl w:ilvl="4">
      <w:numFmt w:val="bullet"/>
      <w:lvlText w:val="•"/>
      <w:lvlJc w:val="left"/>
      <w:pPr>
        <w:ind w:left="4297" w:hanging="708"/>
      </w:pPr>
      <w:rPr>
        <w:rFonts w:hint="default"/>
        <w:lang w:val="cs-CZ" w:eastAsia="cs-CZ" w:bidi="cs-CZ"/>
      </w:rPr>
    </w:lvl>
    <w:lvl w:ilvl="5">
      <w:numFmt w:val="bullet"/>
      <w:lvlText w:val="•"/>
      <w:lvlJc w:val="left"/>
      <w:pPr>
        <w:ind w:left="5382" w:hanging="708"/>
      </w:pPr>
      <w:rPr>
        <w:rFonts w:hint="default"/>
        <w:lang w:val="cs-CZ" w:eastAsia="cs-CZ" w:bidi="cs-CZ"/>
      </w:rPr>
    </w:lvl>
    <w:lvl w:ilvl="6">
      <w:numFmt w:val="bullet"/>
      <w:lvlText w:val="•"/>
      <w:lvlJc w:val="left"/>
      <w:pPr>
        <w:ind w:left="6468" w:hanging="708"/>
      </w:pPr>
      <w:rPr>
        <w:rFonts w:hint="default"/>
        <w:lang w:val="cs-CZ" w:eastAsia="cs-CZ" w:bidi="cs-CZ"/>
      </w:rPr>
    </w:lvl>
    <w:lvl w:ilvl="7">
      <w:numFmt w:val="bullet"/>
      <w:lvlText w:val="•"/>
      <w:lvlJc w:val="left"/>
      <w:pPr>
        <w:ind w:left="7554" w:hanging="708"/>
      </w:pPr>
      <w:rPr>
        <w:rFonts w:hint="default"/>
        <w:lang w:val="cs-CZ" w:eastAsia="cs-CZ" w:bidi="cs-CZ"/>
      </w:rPr>
    </w:lvl>
    <w:lvl w:ilvl="8">
      <w:numFmt w:val="bullet"/>
      <w:lvlText w:val="•"/>
      <w:lvlJc w:val="left"/>
      <w:pPr>
        <w:ind w:left="8639" w:hanging="708"/>
      </w:pPr>
      <w:rPr>
        <w:rFonts w:hint="default"/>
        <w:lang w:val="cs-CZ" w:eastAsia="cs-CZ" w:bidi="cs-CZ"/>
      </w:rPr>
    </w:lvl>
  </w:abstractNum>
  <w:abstractNum w:abstractNumId="40" w15:restartNumberingAfterBreak="0">
    <w:nsid w:val="5E257375"/>
    <w:multiLevelType w:val="multilevel"/>
    <w:tmpl w:val="30D2586E"/>
    <w:lvl w:ilvl="0">
      <w:start w:val="11"/>
      <w:numFmt w:val="decimal"/>
      <w:lvlText w:val="%1"/>
      <w:lvlJc w:val="left"/>
      <w:pPr>
        <w:ind w:left="1026" w:hanging="708"/>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6"/>
        <w:w w:val="99"/>
        <w:sz w:val="24"/>
        <w:szCs w:val="24"/>
        <w:lang w:val="cs-CZ" w:eastAsia="cs-CZ" w:bidi="cs-CZ"/>
      </w:rPr>
    </w:lvl>
    <w:lvl w:ilvl="3">
      <w:numFmt w:val="bullet"/>
      <w:lvlText w:val="•"/>
      <w:lvlJc w:val="left"/>
      <w:pPr>
        <w:ind w:left="3211" w:hanging="720"/>
      </w:pPr>
      <w:rPr>
        <w:rFonts w:hint="default"/>
        <w:lang w:val="cs-CZ" w:eastAsia="cs-CZ" w:bidi="cs-CZ"/>
      </w:rPr>
    </w:lvl>
    <w:lvl w:ilvl="4">
      <w:numFmt w:val="bullet"/>
      <w:lvlText w:val="•"/>
      <w:lvlJc w:val="left"/>
      <w:pPr>
        <w:ind w:left="4297" w:hanging="720"/>
      </w:pPr>
      <w:rPr>
        <w:rFonts w:hint="default"/>
        <w:lang w:val="cs-CZ" w:eastAsia="cs-CZ" w:bidi="cs-CZ"/>
      </w:rPr>
    </w:lvl>
    <w:lvl w:ilvl="5">
      <w:numFmt w:val="bullet"/>
      <w:lvlText w:val="•"/>
      <w:lvlJc w:val="left"/>
      <w:pPr>
        <w:ind w:left="5382" w:hanging="720"/>
      </w:pPr>
      <w:rPr>
        <w:rFonts w:hint="default"/>
        <w:lang w:val="cs-CZ" w:eastAsia="cs-CZ" w:bidi="cs-CZ"/>
      </w:rPr>
    </w:lvl>
    <w:lvl w:ilvl="6">
      <w:numFmt w:val="bullet"/>
      <w:lvlText w:val="•"/>
      <w:lvlJc w:val="left"/>
      <w:pPr>
        <w:ind w:left="6468" w:hanging="720"/>
      </w:pPr>
      <w:rPr>
        <w:rFonts w:hint="default"/>
        <w:lang w:val="cs-CZ" w:eastAsia="cs-CZ" w:bidi="cs-CZ"/>
      </w:rPr>
    </w:lvl>
    <w:lvl w:ilvl="7">
      <w:numFmt w:val="bullet"/>
      <w:lvlText w:val="•"/>
      <w:lvlJc w:val="left"/>
      <w:pPr>
        <w:ind w:left="7554" w:hanging="720"/>
      </w:pPr>
      <w:rPr>
        <w:rFonts w:hint="default"/>
        <w:lang w:val="cs-CZ" w:eastAsia="cs-CZ" w:bidi="cs-CZ"/>
      </w:rPr>
    </w:lvl>
    <w:lvl w:ilvl="8">
      <w:numFmt w:val="bullet"/>
      <w:lvlText w:val="•"/>
      <w:lvlJc w:val="left"/>
      <w:pPr>
        <w:ind w:left="8639" w:hanging="720"/>
      </w:pPr>
      <w:rPr>
        <w:rFonts w:hint="default"/>
        <w:lang w:val="cs-CZ" w:eastAsia="cs-CZ" w:bidi="cs-CZ"/>
      </w:rPr>
    </w:lvl>
  </w:abstractNum>
  <w:abstractNum w:abstractNumId="41" w15:restartNumberingAfterBreak="0">
    <w:nsid w:val="62C27700"/>
    <w:multiLevelType w:val="hybridMultilevel"/>
    <w:tmpl w:val="F9E099DA"/>
    <w:lvl w:ilvl="0" w:tplc="AE3CCA76">
      <w:start w:val="1"/>
      <w:numFmt w:val="decimal"/>
      <w:lvlText w:val="%1."/>
      <w:lvlJc w:val="left"/>
      <w:pPr>
        <w:ind w:left="719" w:hanging="360"/>
      </w:pPr>
      <w:rPr>
        <w:rFonts w:ascii="Calibri" w:eastAsia="Calibri" w:hAnsi="Calibri" w:cs="Calibri" w:hint="default"/>
        <w:spacing w:val="-1"/>
        <w:w w:val="99"/>
        <w:sz w:val="20"/>
        <w:szCs w:val="20"/>
        <w:lang w:val="cs-CZ" w:eastAsia="cs-CZ" w:bidi="cs-CZ"/>
      </w:rPr>
    </w:lvl>
    <w:lvl w:ilvl="1" w:tplc="856C056A">
      <w:numFmt w:val="bullet"/>
      <w:lvlText w:val="•"/>
      <w:lvlJc w:val="left"/>
      <w:pPr>
        <w:ind w:left="1366" w:hanging="360"/>
      </w:pPr>
      <w:rPr>
        <w:rFonts w:hint="default"/>
        <w:lang w:val="cs-CZ" w:eastAsia="cs-CZ" w:bidi="cs-CZ"/>
      </w:rPr>
    </w:lvl>
    <w:lvl w:ilvl="2" w:tplc="0E3C5496">
      <w:numFmt w:val="bullet"/>
      <w:lvlText w:val="•"/>
      <w:lvlJc w:val="left"/>
      <w:pPr>
        <w:ind w:left="2012" w:hanging="360"/>
      </w:pPr>
      <w:rPr>
        <w:rFonts w:hint="default"/>
        <w:lang w:val="cs-CZ" w:eastAsia="cs-CZ" w:bidi="cs-CZ"/>
      </w:rPr>
    </w:lvl>
    <w:lvl w:ilvl="3" w:tplc="7A2081E6">
      <w:numFmt w:val="bullet"/>
      <w:lvlText w:val="•"/>
      <w:lvlJc w:val="left"/>
      <w:pPr>
        <w:ind w:left="2658" w:hanging="360"/>
      </w:pPr>
      <w:rPr>
        <w:rFonts w:hint="default"/>
        <w:lang w:val="cs-CZ" w:eastAsia="cs-CZ" w:bidi="cs-CZ"/>
      </w:rPr>
    </w:lvl>
    <w:lvl w:ilvl="4" w:tplc="E92009E6">
      <w:numFmt w:val="bullet"/>
      <w:lvlText w:val="•"/>
      <w:lvlJc w:val="left"/>
      <w:pPr>
        <w:ind w:left="3304" w:hanging="360"/>
      </w:pPr>
      <w:rPr>
        <w:rFonts w:hint="default"/>
        <w:lang w:val="cs-CZ" w:eastAsia="cs-CZ" w:bidi="cs-CZ"/>
      </w:rPr>
    </w:lvl>
    <w:lvl w:ilvl="5" w:tplc="1AAA6918">
      <w:numFmt w:val="bullet"/>
      <w:lvlText w:val="•"/>
      <w:lvlJc w:val="left"/>
      <w:pPr>
        <w:ind w:left="3951" w:hanging="360"/>
      </w:pPr>
      <w:rPr>
        <w:rFonts w:hint="default"/>
        <w:lang w:val="cs-CZ" w:eastAsia="cs-CZ" w:bidi="cs-CZ"/>
      </w:rPr>
    </w:lvl>
    <w:lvl w:ilvl="6" w:tplc="28A0FF28">
      <w:numFmt w:val="bullet"/>
      <w:lvlText w:val="•"/>
      <w:lvlJc w:val="left"/>
      <w:pPr>
        <w:ind w:left="4597" w:hanging="360"/>
      </w:pPr>
      <w:rPr>
        <w:rFonts w:hint="default"/>
        <w:lang w:val="cs-CZ" w:eastAsia="cs-CZ" w:bidi="cs-CZ"/>
      </w:rPr>
    </w:lvl>
    <w:lvl w:ilvl="7" w:tplc="38AA5414">
      <w:numFmt w:val="bullet"/>
      <w:lvlText w:val="•"/>
      <w:lvlJc w:val="left"/>
      <w:pPr>
        <w:ind w:left="5243" w:hanging="360"/>
      </w:pPr>
      <w:rPr>
        <w:rFonts w:hint="default"/>
        <w:lang w:val="cs-CZ" w:eastAsia="cs-CZ" w:bidi="cs-CZ"/>
      </w:rPr>
    </w:lvl>
    <w:lvl w:ilvl="8" w:tplc="08E6BD0A">
      <w:numFmt w:val="bullet"/>
      <w:lvlText w:val="•"/>
      <w:lvlJc w:val="left"/>
      <w:pPr>
        <w:ind w:left="5889" w:hanging="360"/>
      </w:pPr>
      <w:rPr>
        <w:rFonts w:hint="default"/>
        <w:lang w:val="cs-CZ" w:eastAsia="cs-CZ" w:bidi="cs-CZ"/>
      </w:rPr>
    </w:lvl>
  </w:abstractNum>
  <w:abstractNum w:abstractNumId="42" w15:restartNumberingAfterBreak="0">
    <w:nsid w:val="6C537BFE"/>
    <w:multiLevelType w:val="multilevel"/>
    <w:tmpl w:val="C60892CA"/>
    <w:lvl w:ilvl="0">
      <w:start w:val="5"/>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2125" w:hanging="708"/>
      </w:pPr>
      <w:rPr>
        <w:rFonts w:hint="default"/>
        <w:lang w:val="cs-CZ" w:eastAsia="cs-CZ" w:bidi="cs-CZ"/>
      </w:rPr>
    </w:lvl>
    <w:lvl w:ilvl="3">
      <w:numFmt w:val="bullet"/>
      <w:lvlText w:val="•"/>
      <w:lvlJc w:val="left"/>
      <w:pPr>
        <w:ind w:left="3211" w:hanging="708"/>
      </w:pPr>
      <w:rPr>
        <w:rFonts w:hint="default"/>
        <w:lang w:val="cs-CZ" w:eastAsia="cs-CZ" w:bidi="cs-CZ"/>
      </w:rPr>
    </w:lvl>
    <w:lvl w:ilvl="4">
      <w:numFmt w:val="bullet"/>
      <w:lvlText w:val="•"/>
      <w:lvlJc w:val="left"/>
      <w:pPr>
        <w:ind w:left="4297" w:hanging="708"/>
      </w:pPr>
      <w:rPr>
        <w:rFonts w:hint="default"/>
        <w:lang w:val="cs-CZ" w:eastAsia="cs-CZ" w:bidi="cs-CZ"/>
      </w:rPr>
    </w:lvl>
    <w:lvl w:ilvl="5">
      <w:numFmt w:val="bullet"/>
      <w:lvlText w:val="•"/>
      <w:lvlJc w:val="left"/>
      <w:pPr>
        <w:ind w:left="5382" w:hanging="708"/>
      </w:pPr>
      <w:rPr>
        <w:rFonts w:hint="default"/>
        <w:lang w:val="cs-CZ" w:eastAsia="cs-CZ" w:bidi="cs-CZ"/>
      </w:rPr>
    </w:lvl>
    <w:lvl w:ilvl="6">
      <w:numFmt w:val="bullet"/>
      <w:lvlText w:val="•"/>
      <w:lvlJc w:val="left"/>
      <w:pPr>
        <w:ind w:left="6468" w:hanging="708"/>
      </w:pPr>
      <w:rPr>
        <w:rFonts w:hint="default"/>
        <w:lang w:val="cs-CZ" w:eastAsia="cs-CZ" w:bidi="cs-CZ"/>
      </w:rPr>
    </w:lvl>
    <w:lvl w:ilvl="7">
      <w:numFmt w:val="bullet"/>
      <w:lvlText w:val="•"/>
      <w:lvlJc w:val="left"/>
      <w:pPr>
        <w:ind w:left="7554" w:hanging="708"/>
      </w:pPr>
      <w:rPr>
        <w:rFonts w:hint="default"/>
        <w:lang w:val="cs-CZ" w:eastAsia="cs-CZ" w:bidi="cs-CZ"/>
      </w:rPr>
    </w:lvl>
    <w:lvl w:ilvl="8">
      <w:numFmt w:val="bullet"/>
      <w:lvlText w:val="•"/>
      <w:lvlJc w:val="left"/>
      <w:pPr>
        <w:ind w:left="8639" w:hanging="708"/>
      </w:pPr>
      <w:rPr>
        <w:rFonts w:hint="default"/>
        <w:lang w:val="cs-CZ" w:eastAsia="cs-CZ" w:bidi="cs-CZ"/>
      </w:rPr>
    </w:lvl>
  </w:abstractNum>
  <w:abstractNum w:abstractNumId="43" w15:restartNumberingAfterBreak="0">
    <w:nsid w:val="75871AA8"/>
    <w:multiLevelType w:val="multilevel"/>
    <w:tmpl w:val="D8501920"/>
    <w:lvl w:ilvl="0">
      <w:start w:val="1"/>
      <w:numFmt w:val="decimal"/>
      <w:lvlText w:val="%1"/>
      <w:lvlJc w:val="left"/>
      <w:pPr>
        <w:ind w:left="719" w:hanging="284"/>
      </w:pPr>
      <w:rPr>
        <w:rFonts w:ascii="Calibri" w:eastAsia="Calibri" w:hAnsi="Calibri" w:cs="Calibri" w:hint="default"/>
        <w:w w:val="98"/>
        <w:sz w:val="20"/>
        <w:szCs w:val="20"/>
        <w:lang w:val="cs-CZ" w:eastAsia="cs-CZ" w:bidi="cs-CZ"/>
      </w:rPr>
    </w:lvl>
    <w:lvl w:ilvl="1">
      <w:start w:val="1"/>
      <w:numFmt w:val="decimal"/>
      <w:lvlText w:val="%1.%2"/>
      <w:lvlJc w:val="left"/>
      <w:pPr>
        <w:ind w:left="1288" w:hanging="569"/>
      </w:pPr>
      <w:rPr>
        <w:rFonts w:ascii="Calibri" w:eastAsia="Calibri" w:hAnsi="Calibri" w:cs="Calibri" w:hint="default"/>
        <w:spacing w:val="-2"/>
        <w:w w:val="98"/>
        <w:sz w:val="20"/>
        <w:szCs w:val="20"/>
        <w:lang w:val="cs-CZ" w:eastAsia="cs-CZ" w:bidi="cs-CZ"/>
      </w:rPr>
    </w:lvl>
    <w:lvl w:ilvl="2">
      <w:start w:val="1"/>
      <w:numFmt w:val="decimal"/>
      <w:lvlText w:val="%1.%2.%3"/>
      <w:lvlJc w:val="left"/>
      <w:pPr>
        <w:ind w:left="1996" w:hanging="708"/>
      </w:pPr>
      <w:rPr>
        <w:rFonts w:ascii="Calibri" w:eastAsia="Calibri" w:hAnsi="Calibri" w:cs="Calibri" w:hint="default"/>
        <w:spacing w:val="-4"/>
        <w:w w:val="98"/>
        <w:sz w:val="20"/>
        <w:szCs w:val="20"/>
        <w:lang w:val="cs-CZ" w:eastAsia="cs-CZ" w:bidi="cs-CZ"/>
      </w:rPr>
    </w:lvl>
    <w:lvl w:ilvl="3">
      <w:numFmt w:val="bullet"/>
      <w:lvlText w:val="•"/>
      <w:lvlJc w:val="left"/>
      <w:pPr>
        <w:ind w:left="3101" w:hanging="708"/>
      </w:pPr>
      <w:rPr>
        <w:rFonts w:hint="default"/>
        <w:lang w:val="cs-CZ" w:eastAsia="cs-CZ" w:bidi="cs-CZ"/>
      </w:rPr>
    </w:lvl>
    <w:lvl w:ilvl="4">
      <w:numFmt w:val="bullet"/>
      <w:lvlText w:val="•"/>
      <w:lvlJc w:val="left"/>
      <w:pPr>
        <w:ind w:left="4202" w:hanging="708"/>
      </w:pPr>
      <w:rPr>
        <w:rFonts w:hint="default"/>
        <w:lang w:val="cs-CZ" w:eastAsia="cs-CZ" w:bidi="cs-CZ"/>
      </w:rPr>
    </w:lvl>
    <w:lvl w:ilvl="5">
      <w:numFmt w:val="bullet"/>
      <w:lvlText w:val="•"/>
      <w:lvlJc w:val="left"/>
      <w:pPr>
        <w:ind w:left="5304" w:hanging="708"/>
      </w:pPr>
      <w:rPr>
        <w:rFonts w:hint="default"/>
        <w:lang w:val="cs-CZ" w:eastAsia="cs-CZ" w:bidi="cs-CZ"/>
      </w:rPr>
    </w:lvl>
    <w:lvl w:ilvl="6">
      <w:numFmt w:val="bullet"/>
      <w:lvlText w:val="•"/>
      <w:lvlJc w:val="left"/>
      <w:pPr>
        <w:ind w:left="6405" w:hanging="708"/>
      </w:pPr>
      <w:rPr>
        <w:rFonts w:hint="default"/>
        <w:lang w:val="cs-CZ" w:eastAsia="cs-CZ" w:bidi="cs-CZ"/>
      </w:rPr>
    </w:lvl>
    <w:lvl w:ilvl="7">
      <w:numFmt w:val="bullet"/>
      <w:lvlText w:val="•"/>
      <w:lvlJc w:val="left"/>
      <w:pPr>
        <w:ind w:left="7507" w:hanging="708"/>
      </w:pPr>
      <w:rPr>
        <w:rFonts w:hint="default"/>
        <w:lang w:val="cs-CZ" w:eastAsia="cs-CZ" w:bidi="cs-CZ"/>
      </w:rPr>
    </w:lvl>
    <w:lvl w:ilvl="8">
      <w:numFmt w:val="bullet"/>
      <w:lvlText w:val="•"/>
      <w:lvlJc w:val="left"/>
      <w:pPr>
        <w:ind w:left="8608" w:hanging="708"/>
      </w:pPr>
      <w:rPr>
        <w:rFonts w:hint="default"/>
        <w:lang w:val="cs-CZ" w:eastAsia="cs-CZ" w:bidi="cs-CZ"/>
      </w:rPr>
    </w:lvl>
  </w:abstractNum>
  <w:abstractNum w:abstractNumId="44" w15:restartNumberingAfterBreak="0">
    <w:nsid w:val="75E81CE9"/>
    <w:multiLevelType w:val="hybridMultilevel"/>
    <w:tmpl w:val="9D38FFAA"/>
    <w:lvl w:ilvl="0" w:tplc="B086861E">
      <w:numFmt w:val="bullet"/>
      <w:lvlText w:val=""/>
      <w:lvlJc w:val="left"/>
      <w:pPr>
        <w:ind w:left="1156" w:hanging="360"/>
      </w:pPr>
      <w:rPr>
        <w:rFonts w:ascii="Symbol" w:eastAsia="Symbol" w:hAnsi="Symbol" w:cs="Symbol" w:hint="default"/>
        <w:color w:val="0070C0"/>
        <w:w w:val="97"/>
        <w:sz w:val="20"/>
        <w:szCs w:val="20"/>
        <w:lang w:val="cs-CZ" w:eastAsia="cs-CZ" w:bidi="cs-CZ"/>
      </w:rPr>
    </w:lvl>
    <w:lvl w:ilvl="1" w:tplc="BFDC042E">
      <w:numFmt w:val="bullet"/>
      <w:lvlText w:val="•"/>
      <w:lvlJc w:val="left"/>
      <w:pPr>
        <w:ind w:left="2125" w:hanging="360"/>
      </w:pPr>
      <w:rPr>
        <w:rFonts w:hint="default"/>
        <w:lang w:val="cs-CZ" w:eastAsia="cs-CZ" w:bidi="cs-CZ"/>
      </w:rPr>
    </w:lvl>
    <w:lvl w:ilvl="2" w:tplc="9F74D37C">
      <w:numFmt w:val="bullet"/>
      <w:lvlText w:val="•"/>
      <w:lvlJc w:val="left"/>
      <w:pPr>
        <w:ind w:left="3090" w:hanging="360"/>
      </w:pPr>
      <w:rPr>
        <w:rFonts w:hint="default"/>
        <w:lang w:val="cs-CZ" w:eastAsia="cs-CZ" w:bidi="cs-CZ"/>
      </w:rPr>
    </w:lvl>
    <w:lvl w:ilvl="3" w:tplc="F1B66C1E">
      <w:numFmt w:val="bullet"/>
      <w:lvlText w:val="•"/>
      <w:lvlJc w:val="left"/>
      <w:pPr>
        <w:ind w:left="4055" w:hanging="360"/>
      </w:pPr>
      <w:rPr>
        <w:rFonts w:hint="default"/>
        <w:lang w:val="cs-CZ" w:eastAsia="cs-CZ" w:bidi="cs-CZ"/>
      </w:rPr>
    </w:lvl>
    <w:lvl w:ilvl="4" w:tplc="312CE1AA">
      <w:numFmt w:val="bullet"/>
      <w:lvlText w:val="•"/>
      <w:lvlJc w:val="left"/>
      <w:pPr>
        <w:ind w:left="5020" w:hanging="360"/>
      </w:pPr>
      <w:rPr>
        <w:rFonts w:hint="default"/>
        <w:lang w:val="cs-CZ" w:eastAsia="cs-CZ" w:bidi="cs-CZ"/>
      </w:rPr>
    </w:lvl>
    <w:lvl w:ilvl="5" w:tplc="EF3C867E">
      <w:numFmt w:val="bullet"/>
      <w:lvlText w:val="•"/>
      <w:lvlJc w:val="left"/>
      <w:pPr>
        <w:ind w:left="5985" w:hanging="360"/>
      </w:pPr>
      <w:rPr>
        <w:rFonts w:hint="default"/>
        <w:lang w:val="cs-CZ" w:eastAsia="cs-CZ" w:bidi="cs-CZ"/>
      </w:rPr>
    </w:lvl>
    <w:lvl w:ilvl="6" w:tplc="18F4CE6C">
      <w:numFmt w:val="bullet"/>
      <w:lvlText w:val="•"/>
      <w:lvlJc w:val="left"/>
      <w:pPr>
        <w:ind w:left="6950" w:hanging="360"/>
      </w:pPr>
      <w:rPr>
        <w:rFonts w:hint="default"/>
        <w:lang w:val="cs-CZ" w:eastAsia="cs-CZ" w:bidi="cs-CZ"/>
      </w:rPr>
    </w:lvl>
    <w:lvl w:ilvl="7" w:tplc="A1D6252E">
      <w:numFmt w:val="bullet"/>
      <w:lvlText w:val="•"/>
      <w:lvlJc w:val="left"/>
      <w:pPr>
        <w:ind w:left="7915" w:hanging="360"/>
      </w:pPr>
      <w:rPr>
        <w:rFonts w:hint="default"/>
        <w:lang w:val="cs-CZ" w:eastAsia="cs-CZ" w:bidi="cs-CZ"/>
      </w:rPr>
    </w:lvl>
    <w:lvl w:ilvl="8" w:tplc="CFDEF74A">
      <w:numFmt w:val="bullet"/>
      <w:lvlText w:val="•"/>
      <w:lvlJc w:val="left"/>
      <w:pPr>
        <w:ind w:left="8880" w:hanging="360"/>
      </w:pPr>
      <w:rPr>
        <w:rFonts w:hint="default"/>
        <w:lang w:val="cs-CZ" w:eastAsia="cs-CZ" w:bidi="cs-CZ"/>
      </w:rPr>
    </w:lvl>
  </w:abstractNum>
  <w:abstractNum w:abstractNumId="45" w15:restartNumberingAfterBreak="0">
    <w:nsid w:val="77A84441"/>
    <w:multiLevelType w:val="multilevel"/>
    <w:tmpl w:val="7FB6E6C4"/>
    <w:lvl w:ilvl="0">
      <w:start w:val="2"/>
      <w:numFmt w:val="decimal"/>
      <w:lvlText w:val="%1"/>
      <w:lvlJc w:val="left"/>
      <w:pPr>
        <w:ind w:left="1026" w:hanging="708"/>
        <w:jc w:val="right"/>
      </w:pPr>
      <w:rPr>
        <w:rFonts w:hint="default"/>
        <w:lang w:val="cs-CZ" w:eastAsia="cs-CZ" w:bidi="cs-CZ"/>
      </w:rPr>
    </w:lvl>
    <w:lvl w:ilvl="1">
      <w:start w:val="1"/>
      <w:numFmt w:val="decimal"/>
      <w:lvlText w:val="%1.%2"/>
      <w:lvlJc w:val="left"/>
      <w:pPr>
        <w:ind w:left="1026" w:hanging="708"/>
      </w:pPr>
      <w:rPr>
        <w:rFonts w:ascii="Calibri" w:eastAsia="Calibri" w:hAnsi="Calibri" w:cs="Calibri" w:hint="default"/>
        <w:b/>
        <w:bCs/>
        <w:color w:val="008CD6"/>
        <w:spacing w:val="-3"/>
        <w:w w:val="99"/>
        <w:sz w:val="32"/>
        <w:szCs w:val="32"/>
        <w:lang w:val="cs-CZ" w:eastAsia="cs-CZ" w:bidi="cs-CZ"/>
      </w:rPr>
    </w:lvl>
    <w:lvl w:ilvl="2">
      <w:numFmt w:val="bullet"/>
      <w:lvlText w:val=""/>
      <w:lvlJc w:val="left"/>
      <w:pPr>
        <w:ind w:left="1132" w:hanging="336"/>
      </w:pPr>
      <w:rPr>
        <w:rFonts w:ascii="Symbol" w:eastAsia="Symbol" w:hAnsi="Symbol" w:cs="Symbol" w:hint="default"/>
        <w:color w:val="0070C0"/>
        <w:w w:val="97"/>
        <w:sz w:val="20"/>
        <w:szCs w:val="20"/>
        <w:lang w:val="cs-CZ" w:eastAsia="cs-CZ" w:bidi="cs-CZ"/>
      </w:rPr>
    </w:lvl>
    <w:lvl w:ilvl="3">
      <w:numFmt w:val="bullet"/>
      <w:lvlText w:val="•"/>
      <w:lvlJc w:val="left"/>
      <w:pPr>
        <w:ind w:left="2366" w:hanging="336"/>
      </w:pPr>
      <w:rPr>
        <w:rFonts w:hint="default"/>
        <w:lang w:val="cs-CZ" w:eastAsia="cs-CZ" w:bidi="cs-CZ"/>
      </w:rPr>
    </w:lvl>
    <w:lvl w:ilvl="4">
      <w:numFmt w:val="bullet"/>
      <w:lvlText w:val="•"/>
      <w:lvlJc w:val="left"/>
      <w:pPr>
        <w:ind w:left="3572" w:hanging="336"/>
      </w:pPr>
      <w:rPr>
        <w:rFonts w:hint="default"/>
        <w:lang w:val="cs-CZ" w:eastAsia="cs-CZ" w:bidi="cs-CZ"/>
      </w:rPr>
    </w:lvl>
    <w:lvl w:ilvl="5">
      <w:numFmt w:val="bullet"/>
      <w:lvlText w:val="•"/>
      <w:lvlJc w:val="left"/>
      <w:pPr>
        <w:ind w:left="4779" w:hanging="336"/>
      </w:pPr>
      <w:rPr>
        <w:rFonts w:hint="default"/>
        <w:lang w:val="cs-CZ" w:eastAsia="cs-CZ" w:bidi="cs-CZ"/>
      </w:rPr>
    </w:lvl>
    <w:lvl w:ilvl="6">
      <w:numFmt w:val="bullet"/>
      <w:lvlText w:val="•"/>
      <w:lvlJc w:val="left"/>
      <w:pPr>
        <w:ind w:left="5985" w:hanging="336"/>
      </w:pPr>
      <w:rPr>
        <w:rFonts w:hint="default"/>
        <w:lang w:val="cs-CZ" w:eastAsia="cs-CZ" w:bidi="cs-CZ"/>
      </w:rPr>
    </w:lvl>
    <w:lvl w:ilvl="7">
      <w:numFmt w:val="bullet"/>
      <w:lvlText w:val="•"/>
      <w:lvlJc w:val="left"/>
      <w:pPr>
        <w:ind w:left="7192" w:hanging="336"/>
      </w:pPr>
      <w:rPr>
        <w:rFonts w:hint="default"/>
        <w:lang w:val="cs-CZ" w:eastAsia="cs-CZ" w:bidi="cs-CZ"/>
      </w:rPr>
    </w:lvl>
    <w:lvl w:ilvl="8">
      <w:numFmt w:val="bullet"/>
      <w:lvlText w:val="•"/>
      <w:lvlJc w:val="left"/>
      <w:pPr>
        <w:ind w:left="8398" w:hanging="336"/>
      </w:pPr>
      <w:rPr>
        <w:rFonts w:hint="default"/>
        <w:lang w:val="cs-CZ" w:eastAsia="cs-CZ" w:bidi="cs-CZ"/>
      </w:rPr>
    </w:lvl>
  </w:abstractNum>
  <w:abstractNum w:abstractNumId="46" w15:restartNumberingAfterBreak="0">
    <w:nsid w:val="7A8817EC"/>
    <w:multiLevelType w:val="hybridMultilevel"/>
    <w:tmpl w:val="D80002D4"/>
    <w:lvl w:ilvl="0" w:tplc="04050001">
      <w:start w:val="1"/>
      <w:numFmt w:val="bullet"/>
      <w:lvlText w:val=""/>
      <w:lvlJc w:val="left"/>
      <w:pPr>
        <w:ind w:left="1038" w:hanging="360"/>
      </w:pPr>
      <w:rPr>
        <w:rFonts w:ascii="Symbol" w:hAnsi="Symbol" w:hint="default"/>
      </w:rPr>
    </w:lvl>
    <w:lvl w:ilvl="1" w:tplc="04050003" w:tentative="1">
      <w:start w:val="1"/>
      <w:numFmt w:val="bullet"/>
      <w:lvlText w:val="o"/>
      <w:lvlJc w:val="left"/>
      <w:pPr>
        <w:ind w:left="1758" w:hanging="360"/>
      </w:pPr>
      <w:rPr>
        <w:rFonts w:ascii="Courier New" w:hAnsi="Courier New" w:cs="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cs="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cs="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47" w15:restartNumberingAfterBreak="0">
    <w:nsid w:val="7CCB4D4B"/>
    <w:multiLevelType w:val="hybridMultilevel"/>
    <w:tmpl w:val="F0DCA6B2"/>
    <w:lvl w:ilvl="0" w:tplc="7A2C89D8">
      <w:numFmt w:val="bullet"/>
      <w:lvlText w:val=""/>
      <w:lvlJc w:val="left"/>
      <w:pPr>
        <w:ind w:left="959" w:hanging="358"/>
      </w:pPr>
      <w:rPr>
        <w:rFonts w:ascii="Symbol" w:eastAsia="Symbol" w:hAnsi="Symbol" w:cs="Symbol" w:hint="default"/>
        <w:color w:val="0070C0"/>
        <w:w w:val="97"/>
        <w:sz w:val="20"/>
        <w:szCs w:val="20"/>
        <w:lang w:val="cs-CZ" w:eastAsia="cs-CZ" w:bidi="cs-CZ"/>
      </w:rPr>
    </w:lvl>
    <w:lvl w:ilvl="1" w:tplc="BBE4D472">
      <w:numFmt w:val="bullet"/>
      <w:lvlText w:val="•"/>
      <w:lvlJc w:val="left"/>
      <w:pPr>
        <w:ind w:left="1945" w:hanging="358"/>
      </w:pPr>
      <w:rPr>
        <w:rFonts w:hint="default"/>
        <w:lang w:val="cs-CZ" w:eastAsia="cs-CZ" w:bidi="cs-CZ"/>
      </w:rPr>
    </w:lvl>
    <w:lvl w:ilvl="2" w:tplc="ADEE08B0">
      <w:numFmt w:val="bullet"/>
      <w:lvlText w:val="•"/>
      <w:lvlJc w:val="left"/>
      <w:pPr>
        <w:ind w:left="2930" w:hanging="358"/>
      </w:pPr>
      <w:rPr>
        <w:rFonts w:hint="default"/>
        <w:lang w:val="cs-CZ" w:eastAsia="cs-CZ" w:bidi="cs-CZ"/>
      </w:rPr>
    </w:lvl>
    <w:lvl w:ilvl="3" w:tplc="8BCEE44C">
      <w:numFmt w:val="bullet"/>
      <w:lvlText w:val="•"/>
      <w:lvlJc w:val="left"/>
      <w:pPr>
        <w:ind w:left="3915" w:hanging="358"/>
      </w:pPr>
      <w:rPr>
        <w:rFonts w:hint="default"/>
        <w:lang w:val="cs-CZ" w:eastAsia="cs-CZ" w:bidi="cs-CZ"/>
      </w:rPr>
    </w:lvl>
    <w:lvl w:ilvl="4" w:tplc="D5604BE8">
      <w:numFmt w:val="bullet"/>
      <w:lvlText w:val="•"/>
      <w:lvlJc w:val="left"/>
      <w:pPr>
        <w:ind w:left="4900" w:hanging="358"/>
      </w:pPr>
      <w:rPr>
        <w:rFonts w:hint="default"/>
        <w:lang w:val="cs-CZ" w:eastAsia="cs-CZ" w:bidi="cs-CZ"/>
      </w:rPr>
    </w:lvl>
    <w:lvl w:ilvl="5" w:tplc="890645A6">
      <w:numFmt w:val="bullet"/>
      <w:lvlText w:val="•"/>
      <w:lvlJc w:val="left"/>
      <w:pPr>
        <w:ind w:left="5885" w:hanging="358"/>
      </w:pPr>
      <w:rPr>
        <w:rFonts w:hint="default"/>
        <w:lang w:val="cs-CZ" w:eastAsia="cs-CZ" w:bidi="cs-CZ"/>
      </w:rPr>
    </w:lvl>
    <w:lvl w:ilvl="6" w:tplc="8236F796">
      <w:numFmt w:val="bullet"/>
      <w:lvlText w:val="•"/>
      <w:lvlJc w:val="left"/>
      <w:pPr>
        <w:ind w:left="6870" w:hanging="358"/>
      </w:pPr>
      <w:rPr>
        <w:rFonts w:hint="default"/>
        <w:lang w:val="cs-CZ" w:eastAsia="cs-CZ" w:bidi="cs-CZ"/>
      </w:rPr>
    </w:lvl>
    <w:lvl w:ilvl="7" w:tplc="C9C65796">
      <w:numFmt w:val="bullet"/>
      <w:lvlText w:val="•"/>
      <w:lvlJc w:val="left"/>
      <w:pPr>
        <w:ind w:left="7855" w:hanging="358"/>
      </w:pPr>
      <w:rPr>
        <w:rFonts w:hint="default"/>
        <w:lang w:val="cs-CZ" w:eastAsia="cs-CZ" w:bidi="cs-CZ"/>
      </w:rPr>
    </w:lvl>
    <w:lvl w:ilvl="8" w:tplc="B1D82678">
      <w:numFmt w:val="bullet"/>
      <w:lvlText w:val="•"/>
      <w:lvlJc w:val="left"/>
      <w:pPr>
        <w:ind w:left="8840" w:hanging="358"/>
      </w:pPr>
      <w:rPr>
        <w:rFonts w:hint="default"/>
        <w:lang w:val="cs-CZ" w:eastAsia="cs-CZ" w:bidi="cs-CZ"/>
      </w:rPr>
    </w:lvl>
  </w:abstractNum>
  <w:abstractNum w:abstractNumId="48" w15:restartNumberingAfterBreak="0">
    <w:nsid w:val="7E304122"/>
    <w:multiLevelType w:val="multilevel"/>
    <w:tmpl w:val="512C6E0C"/>
    <w:lvl w:ilvl="0">
      <w:start w:val="11"/>
      <w:numFmt w:val="decimal"/>
      <w:lvlText w:val="%1"/>
      <w:lvlJc w:val="left"/>
      <w:pPr>
        <w:ind w:left="1100" w:hanging="783"/>
      </w:pPr>
      <w:rPr>
        <w:rFonts w:hint="default"/>
        <w:lang w:val="cs-CZ" w:eastAsia="cs-CZ" w:bidi="cs-CZ"/>
      </w:rPr>
    </w:lvl>
    <w:lvl w:ilvl="1">
      <w:start w:val="7"/>
      <w:numFmt w:val="decimal"/>
      <w:lvlText w:val="%1.%2"/>
      <w:lvlJc w:val="left"/>
      <w:pPr>
        <w:ind w:left="1100" w:hanging="783"/>
      </w:pPr>
      <w:rPr>
        <w:rFonts w:ascii="Calibri" w:eastAsia="Calibri" w:hAnsi="Calibri" w:cs="Calibri" w:hint="default"/>
        <w:b/>
        <w:bCs/>
        <w:color w:val="008CD6"/>
        <w:spacing w:val="-3"/>
        <w:w w:val="99"/>
        <w:sz w:val="32"/>
        <w:szCs w:val="32"/>
        <w:lang w:val="cs-CZ" w:eastAsia="cs-CZ" w:bidi="cs-CZ"/>
      </w:rPr>
    </w:lvl>
    <w:lvl w:ilvl="2">
      <w:start w:val="1"/>
      <w:numFmt w:val="decimal"/>
      <w:lvlText w:val="%1.%2.%3"/>
      <w:lvlJc w:val="left"/>
      <w:pPr>
        <w:ind w:left="1038" w:hanging="720"/>
      </w:pPr>
      <w:rPr>
        <w:rFonts w:ascii="Calibri" w:eastAsia="Calibri" w:hAnsi="Calibri" w:cs="Calibri" w:hint="default"/>
        <w:color w:val="008CD6"/>
        <w:spacing w:val="-6"/>
        <w:w w:val="99"/>
        <w:sz w:val="24"/>
        <w:szCs w:val="24"/>
        <w:lang w:val="cs-CZ" w:eastAsia="cs-CZ" w:bidi="cs-CZ"/>
      </w:rPr>
    </w:lvl>
    <w:lvl w:ilvl="3">
      <w:numFmt w:val="bullet"/>
      <w:lvlText w:val="•"/>
      <w:lvlJc w:val="left"/>
      <w:pPr>
        <w:ind w:left="3258" w:hanging="720"/>
      </w:pPr>
      <w:rPr>
        <w:rFonts w:hint="default"/>
        <w:lang w:val="cs-CZ" w:eastAsia="cs-CZ" w:bidi="cs-CZ"/>
      </w:rPr>
    </w:lvl>
    <w:lvl w:ilvl="4">
      <w:numFmt w:val="bullet"/>
      <w:lvlText w:val="•"/>
      <w:lvlJc w:val="left"/>
      <w:pPr>
        <w:ind w:left="4337" w:hanging="720"/>
      </w:pPr>
      <w:rPr>
        <w:rFonts w:hint="default"/>
        <w:lang w:val="cs-CZ" w:eastAsia="cs-CZ" w:bidi="cs-CZ"/>
      </w:rPr>
    </w:lvl>
    <w:lvl w:ilvl="5">
      <w:numFmt w:val="bullet"/>
      <w:lvlText w:val="•"/>
      <w:lvlJc w:val="left"/>
      <w:pPr>
        <w:ind w:left="5416" w:hanging="720"/>
      </w:pPr>
      <w:rPr>
        <w:rFonts w:hint="default"/>
        <w:lang w:val="cs-CZ" w:eastAsia="cs-CZ" w:bidi="cs-CZ"/>
      </w:rPr>
    </w:lvl>
    <w:lvl w:ilvl="6">
      <w:numFmt w:val="bullet"/>
      <w:lvlText w:val="•"/>
      <w:lvlJc w:val="left"/>
      <w:pPr>
        <w:ind w:left="6495" w:hanging="720"/>
      </w:pPr>
      <w:rPr>
        <w:rFonts w:hint="default"/>
        <w:lang w:val="cs-CZ" w:eastAsia="cs-CZ" w:bidi="cs-CZ"/>
      </w:rPr>
    </w:lvl>
    <w:lvl w:ilvl="7">
      <w:numFmt w:val="bullet"/>
      <w:lvlText w:val="•"/>
      <w:lvlJc w:val="left"/>
      <w:pPr>
        <w:ind w:left="7574" w:hanging="720"/>
      </w:pPr>
      <w:rPr>
        <w:rFonts w:hint="default"/>
        <w:lang w:val="cs-CZ" w:eastAsia="cs-CZ" w:bidi="cs-CZ"/>
      </w:rPr>
    </w:lvl>
    <w:lvl w:ilvl="8">
      <w:numFmt w:val="bullet"/>
      <w:lvlText w:val="•"/>
      <w:lvlJc w:val="left"/>
      <w:pPr>
        <w:ind w:left="8653" w:hanging="720"/>
      </w:pPr>
      <w:rPr>
        <w:rFonts w:hint="default"/>
        <w:lang w:val="cs-CZ" w:eastAsia="cs-CZ" w:bidi="cs-CZ"/>
      </w:rPr>
    </w:lvl>
  </w:abstractNum>
  <w:num w:numId="1">
    <w:abstractNumId w:val="4"/>
  </w:num>
  <w:num w:numId="2">
    <w:abstractNumId w:val="24"/>
  </w:num>
  <w:num w:numId="3">
    <w:abstractNumId w:val="27"/>
  </w:num>
  <w:num w:numId="4">
    <w:abstractNumId w:val="19"/>
  </w:num>
  <w:num w:numId="5">
    <w:abstractNumId w:val="5"/>
  </w:num>
  <w:num w:numId="6">
    <w:abstractNumId w:val="38"/>
  </w:num>
  <w:num w:numId="7">
    <w:abstractNumId w:val="0"/>
  </w:num>
  <w:num w:numId="8">
    <w:abstractNumId w:val="32"/>
  </w:num>
  <w:num w:numId="9">
    <w:abstractNumId w:val="44"/>
  </w:num>
  <w:num w:numId="10">
    <w:abstractNumId w:val="14"/>
  </w:num>
  <w:num w:numId="11">
    <w:abstractNumId w:val="1"/>
  </w:num>
  <w:num w:numId="12">
    <w:abstractNumId w:val="48"/>
  </w:num>
  <w:num w:numId="13">
    <w:abstractNumId w:val="26"/>
  </w:num>
  <w:num w:numId="14">
    <w:abstractNumId w:val="41"/>
  </w:num>
  <w:num w:numId="15">
    <w:abstractNumId w:val="40"/>
  </w:num>
  <w:num w:numId="16">
    <w:abstractNumId w:val="8"/>
  </w:num>
  <w:num w:numId="17">
    <w:abstractNumId w:val="2"/>
  </w:num>
  <w:num w:numId="18">
    <w:abstractNumId w:val="25"/>
  </w:num>
  <w:num w:numId="19">
    <w:abstractNumId w:val="36"/>
  </w:num>
  <w:num w:numId="20">
    <w:abstractNumId w:val="47"/>
  </w:num>
  <w:num w:numId="21">
    <w:abstractNumId w:val="10"/>
  </w:num>
  <w:num w:numId="22">
    <w:abstractNumId w:val="6"/>
  </w:num>
  <w:num w:numId="23">
    <w:abstractNumId w:val="16"/>
  </w:num>
  <w:num w:numId="24">
    <w:abstractNumId w:val="29"/>
  </w:num>
  <w:num w:numId="25">
    <w:abstractNumId w:val="39"/>
  </w:num>
  <w:num w:numId="26">
    <w:abstractNumId w:val="42"/>
  </w:num>
  <w:num w:numId="27">
    <w:abstractNumId w:val="31"/>
  </w:num>
  <w:num w:numId="28">
    <w:abstractNumId w:val="11"/>
  </w:num>
  <w:num w:numId="29">
    <w:abstractNumId w:val="3"/>
  </w:num>
  <w:num w:numId="30">
    <w:abstractNumId w:val="7"/>
  </w:num>
  <w:num w:numId="31">
    <w:abstractNumId w:val="21"/>
  </w:num>
  <w:num w:numId="32">
    <w:abstractNumId w:val="20"/>
  </w:num>
  <w:num w:numId="33">
    <w:abstractNumId w:val="13"/>
  </w:num>
  <w:num w:numId="34">
    <w:abstractNumId w:val="17"/>
  </w:num>
  <w:num w:numId="35">
    <w:abstractNumId w:val="28"/>
  </w:num>
  <w:num w:numId="36">
    <w:abstractNumId w:val="30"/>
  </w:num>
  <w:num w:numId="37">
    <w:abstractNumId w:val="43"/>
  </w:num>
  <w:num w:numId="38">
    <w:abstractNumId w:val="9"/>
  </w:num>
  <w:num w:numId="39">
    <w:abstractNumId w:val="18"/>
  </w:num>
  <w:num w:numId="40">
    <w:abstractNumId w:val="15"/>
  </w:num>
  <w:num w:numId="41">
    <w:abstractNumId w:val="34"/>
  </w:num>
  <w:num w:numId="42">
    <w:abstractNumId w:val="12"/>
  </w:num>
  <w:num w:numId="43">
    <w:abstractNumId w:val="37"/>
  </w:num>
  <w:num w:numId="44">
    <w:abstractNumId w:val="45"/>
  </w:num>
  <w:num w:numId="45">
    <w:abstractNumId w:val="35"/>
  </w:num>
  <w:num w:numId="46">
    <w:abstractNumId w:val="23"/>
  </w:num>
  <w:num w:numId="47">
    <w:abstractNumId w:val="33"/>
  </w:num>
  <w:num w:numId="48">
    <w:abstractNumId w:val="2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CA"/>
    <w:rsid w:val="000068A0"/>
    <w:rsid w:val="000214CE"/>
    <w:rsid w:val="00023ADD"/>
    <w:rsid w:val="00027CDD"/>
    <w:rsid w:val="000370EB"/>
    <w:rsid w:val="000421FE"/>
    <w:rsid w:val="00046C0F"/>
    <w:rsid w:val="000519CE"/>
    <w:rsid w:val="00054BE4"/>
    <w:rsid w:val="000717DE"/>
    <w:rsid w:val="000725C3"/>
    <w:rsid w:val="00084ACA"/>
    <w:rsid w:val="00092428"/>
    <w:rsid w:val="0009353C"/>
    <w:rsid w:val="0009462F"/>
    <w:rsid w:val="000962A3"/>
    <w:rsid w:val="000A121F"/>
    <w:rsid w:val="000B01C5"/>
    <w:rsid w:val="000B03C9"/>
    <w:rsid w:val="000B1D45"/>
    <w:rsid w:val="000B66EC"/>
    <w:rsid w:val="000C6F34"/>
    <w:rsid w:val="000D1623"/>
    <w:rsid w:val="000E4666"/>
    <w:rsid w:val="000E5B10"/>
    <w:rsid w:val="000E6BC0"/>
    <w:rsid w:val="000E6E55"/>
    <w:rsid w:val="000F074C"/>
    <w:rsid w:val="000F0ABE"/>
    <w:rsid w:val="00103DF3"/>
    <w:rsid w:val="001104AE"/>
    <w:rsid w:val="001114BC"/>
    <w:rsid w:val="001114E9"/>
    <w:rsid w:val="0011440D"/>
    <w:rsid w:val="00117940"/>
    <w:rsid w:val="00127084"/>
    <w:rsid w:val="0013095F"/>
    <w:rsid w:val="001341D1"/>
    <w:rsid w:val="00134304"/>
    <w:rsid w:val="00142DDE"/>
    <w:rsid w:val="00145274"/>
    <w:rsid w:val="00145C3F"/>
    <w:rsid w:val="00150910"/>
    <w:rsid w:val="00155B23"/>
    <w:rsid w:val="001667FF"/>
    <w:rsid w:val="001711CA"/>
    <w:rsid w:val="0017531D"/>
    <w:rsid w:val="00180AFB"/>
    <w:rsid w:val="00186770"/>
    <w:rsid w:val="001A01D5"/>
    <w:rsid w:val="001A1274"/>
    <w:rsid w:val="001B6D24"/>
    <w:rsid w:val="001C38FB"/>
    <w:rsid w:val="001D1FB5"/>
    <w:rsid w:val="001E0458"/>
    <w:rsid w:val="001E3C37"/>
    <w:rsid w:val="001E52F6"/>
    <w:rsid w:val="001E626E"/>
    <w:rsid w:val="00201D85"/>
    <w:rsid w:val="00203885"/>
    <w:rsid w:val="002104A9"/>
    <w:rsid w:val="00210F58"/>
    <w:rsid w:val="00222D94"/>
    <w:rsid w:val="0022704D"/>
    <w:rsid w:val="00231A01"/>
    <w:rsid w:val="00251ACD"/>
    <w:rsid w:val="00256860"/>
    <w:rsid w:val="002569F9"/>
    <w:rsid w:val="0026025F"/>
    <w:rsid w:val="002678E7"/>
    <w:rsid w:val="00267C8C"/>
    <w:rsid w:val="00273563"/>
    <w:rsid w:val="002741F0"/>
    <w:rsid w:val="0027626C"/>
    <w:rsid w:val="002774E1"/>
    <w:rsid w:val="00286A98"/>
    <w:rsid w:val="00296D23"/>
    <w:rsid w:val="002A46F2"/>
    <w:rsid w:val="002A5765"/>
    <w:rsid w:val="002B3DDF"/>
    <w:rsid w:val="002B5838"/>
    <w:rsid w:val="002B77E1"/>
    <w:rsid w:val="002C48EE"/>
    <w:rsid w:val="002D23D2"/>
    <w:rsid w:val="002D2448"/>
    <w:rsid w:val="002D4D60"/>
    <w:rsid w:val="002E2898"/>
    <w:rsid w:val="002F0955"/>
    <w:rsid w:val="002F16D4"/>
    <w:rsid w:val="002F711D"/>
    <w:rsid w:val="0030459D"/>
    <w:rsid w:val="00307C2C"/>
    <w:rsid w:val="00314DDE"/>
    <w:rsid w:val="0031631A"/>
    <w:rsid w:val="003206C9"/>
    <w:rsid w:val="00320D81"/>
    <w:rsid w:val="0033175B"/>
    <w:rsid w:val="0033392E"/>
    <w:rsid w:val="0033742C"/>
    <w:rsid w:val="00352ACA"/>
    <w:rsid w:val="0035628F"/>
    <w:rsid w:val="00356BF5"/>
    <w:rsid w:val="003650C8"/>
    <w:rsid w:val="003710B4"/>
    <w:rsid w:val="00372225"/>
    <w:rsid w:val="00374A55"/>
    <w:rsid w:val="003776DD"/>
    <w:rsid w:val="00381F18"/>
    <w:rsid w:val="00384C87"/>
    <w:rsid w:val="00384EEE"/>
    <w:rsid w:val="00391A74"/>
    <w:rsid w:val="003931A3"/>
    <w:rsid w:val="0039341E"/>
    <w:rsid w:val="00394C82"/>
    <w:rsid w:val="003950DC"/>
    <w:rsid w:val="003A584F"/>
    <w:rsid w:val="003A6573"/>
    <w:rsid w:val="003C282F"/>
    <w:rsid w:val="003C4501"/>
    <w:rsid w:val="003C45DF"/>
    <w:rsid w:val="003D46F4"/>
    <w:rsid w:val="003E5568"/>
    <w:rsid w:val="003E5D17"/>
    <w:rsid w:val="003F02A1"/>
    <w:rsid w:val="003F0940"/>
    <w:rsid w:val="003F2726"/>
    <w:rsid w:val="003F7817"/>
    <w:rsid w:val="004051DE"/>
    <w:rsid w:val="004053A2"/>
    <w:rsid w:val="0041155B"/>
    <w:rsid w:val="00416EDE"/>
    <w:rsid w:val="0042165A"/>
    <w:rsid w:val="00426BA3"/>
    <w:rsid w:val="00433396"/>
    <w:rsid w:val="00434805"/>
    <w:rsid w:val="0043590D"/>
    <w:rsid w:val="00441705"/>
    <w:rsid w:val="00443018"/>
    <w:rsid w:val="00444A5F"/>
    <w:rsid w:val="0044556E"/>
    <w:rsid w:val="00450359"/>
    <w:rsid w:val="00451DCB"/>
    <w:rsid w:val="00463A98"/>
    <w:rsid w:val="004652DF"/>
    <w:rsid w:val="00470164"/>
    <w:rsid w:val="004702CB"/>
    <w:rsid w:val="00471517"/>
    <w:rsid w:val="004725DB"/>
    <w:rsid w:val="00481A9C"/>
    <w:rsid w:val="00483470"/>
    <w:rsid w:val="0048479D"/>
    <w:rsid w:val="00487393"/>
    <w:rsid w:val="00492280"/>
    <w:rsid w:val="00493AFB"/>
    <w:rsid w:val="004A40CE"/>
    <w:rsid w:val="004B2A8D"/>
    <w:rsid w:val="004B5A52"/>
    <w:rsid w:val="004C0217"/>
    <w:rsid w:val="004C4526"/>
    <w:rsid w:val="004C585F"/>
    <w:rsid w:val="004C5C6A"/>
    <w:rsid w:val="004C6FA9"/>
    <w:rsid w:val="004D4084"/>
    <w:rsid w:val="004E0E23"/>
    <w:rsid w:val="004F014A"/>
    <w:rsid w:val="004F1578"/>
    <w:rsid w:val="004F16A9"/>
    <w:rsid w:val="004F33DA"/>
    <w:rsid w:val="004F666C"/>
    <w:rsid w:val="005016BF"/>
    <w:rsid w:val="00503075"/>
    <w:rsid w:val="0050629F"/>
    <w:rsid w:val="00517CFF"/>
    <w:rsid w:val="00520345"/>
    <w:rsid w:val="00521327"/>
    <w:rsid w:val="005215E0"/>
    <w:rsid w:val="005223F4"/>
    <w:rsid w:val="00524FBC"/>
    <w:rsid w:val="00526887"/>
    <w:rsid w:val="00527890"/>
    <w:rsid w:val="00533324"/>
    <w:rsid w:val="0053742D"/>
    <w:rsid w:val="00545ABF"/>
    <w:rsid w:val="0054662E"/>
    <w:rsid w:val="0055640E"/>
    <w:rsid w:val="00566BF1"/>
    <w:rsid w:val="0057299A"/>
    <w:rsid w:val="00584AF7"/>
    <w:rsid w:val="00585036"/>
    <w:rsid w:val="005877BB"/>
    <w:rsid w:val="0059720A"/>
    <w:rsid w:val="005A0843"/>
    <w:rsid w:val="005A2B31"/>
    <w:rsid w:val="005A5203"/>
    <w:rsid w:val="005A6B11"/>
    <w:rsid w:val="005B16BC"/>
    <w:rsid w:val="005B2FE6"/>
    <w:rsid w:val="005C1894"/>
    <w:rsid w:val="005C5D2C"/>
    <w:rsid w:val="005C7A10"/>
    <w:rsid w:val="005D0F6C"/>
    <w:rsid w:val="005D4025"/>
    <w:rsid w:val="005D4366"/>
    <w:rsid w:val="005F4042"/>
    <w:rsid w:val="005F4DA5"/>
    <w:rsid w:val="00601793"/>
    <w:rsid w:val="006148B1"/>
    <w:rsid w:val="00615822"/>
    <w:rsid w:val="00615D65"/>
    <w:rsid w:val="00616301"/>
    <w:rsid w:val="00623E48"/>
    <w:rsid w:val="00626BF4"/>
    <w:rsid w:val="00650AB2"/>
    <w:rsid w:val="0065174F"/>
    <w:rsid w:val="0065795B"/>
    <w:rsid w:val="00670D6D"/>
    <w:rsid w:val="00671CD2"/>
    <w:rsid w:val="006731BF"/>
    <w:rsid w:val="00676E43"/>
    <w:rsid w:val="006804D2"/>
    <w:rsid w:val="0068200C"/>
    <w:rsid w:val="006A6A95"/>
    <w:rsid w:val="006D2F62"/>
    <w:rsid w:val="006D7FA5"/>
    <w:rsid w:val="006F1CB3"/>
    <w:rsid w:val="006F2F61"/>
    <w:rsid w:val="006F4BB4"/>
    <w:rsid w:val="006F55A8"/>
    <w:rsid w:val="006F5965"/>
    <w:rsid w:val="00701A9F"/>
    <w:rsid w:val="007058F2"/>
    <w:rsid w:val="00706F0C"/>
    <w:rsid w:val="007075DD"/>
    <w:rsid w:val="00707EB4"/>
    <w:rsid w:val="007173D4"/>
    <w:rsid w:val="00720BAE"/>
    <w:rsid w:val="00725E20"/>
    <w:rsid w:val="00727656"/>
    <w:rsid w:val="00730A80"/>
    <w:rsid w:val="0073100F"/>
    <w:rsid w:val="00734E30"/>
    <w:rsid w:val="00734EEF"/>
    <w:rsid w:val="0073675D"/>
    <w:rsid w:val="00744089"/>
    <w:rsid w:val="007450CB"/>
    <w:rsid w:val="007510DE"/>
    <w:rsid w:val="00752994"/>
    <w:rsid w:val="007628A3"/>
    <w:rsid w:val="0076657B"/>
    <w:rsid w:val="00770BB7"/>
    <w:rsid w:val="00775CD8"/>
    <w:rsid w:val="0078027B"/>
    <w:rsid w:val="00780B0B"/>
    <w:rsid w:val="00781D73"/>
    <w:rsid w:val="007825B7"/>
    <w:rsid w:val="00792AB1"/>
    <w:rsid w:val="00792C75"/>
    <w:rsid w:val="00793380"/>
    <w:rsid w:val="00797511"/>
    <w:rsid w:val="007C1AD4"/>
    <w:rsid w:val="007C6024"/>
    <w:rsid w:val="007C68AE"/>
    <w:rsid w:val="007D015C"/>
    <w:rsid w:val="007D4019"/>
    <w:rsid w:val="007D6BA2"/>
    <w:rsid w:val="007E0BBA"/>
    <w:rsid w:val="007E610C"/>
    <w:rsid w:val="007E6543"/>
    <w:rsid w:val="007F010B"/>
    <w:rsid w:val="00800893"/>
    <w:rsid w:val="008009E5"/>
    <w:rsid w:val="0080328B"/>
    <w:rsid w:val="008042F0"/>
    <w:rsid w:val="00806C83"/>
    <w:rsid w:val="00811D23"/>
    <w:rsid w:val="00815365"/>
    <w:rsid w:val="008244A1"/>
    <w:rsid w:val="008246B4"/>
    <w:rsid w:val="00824873"/>
    <w:rsid w:val="00831BD6"/>
    <w:rsid w:val="008501A4"/>
    <w:rsid w:val="00850C4E"/>
    <w:rsid w:val="00851301"/>
    <w:rsid w:val="00853440"/>
    <w:rsid w:val="00857D99"/>
    <w:rsid w:val="008600F8"/>
    <w:rsid w:val="008628EF"/>
    <w:rsid w:val="00866B86"/>
    <w:rsid w:val="00870D46"/>
    <w:rsid w:val="0087523F"/>
    <w:rsid w:val="00892A7A"/>
    <w:rsid w:val="008A2F49"/>
    <w:rsid w:val="008A4ECA"/>
    <w:rsid w:val="008A598F"/>
    <w:rsid w:val="008B16D0"/>
    <w:rsid w:val="008C76E7"/>
    <w:rsid w:val="008D203B"/>
    <w:rsid w:val="008D351A"/>
    <w:rsid w:val="008D53ED"/>
    <w:rsid w:val="008D750E"/>
    <w:rsid w:val="008E3C9D"/>
    <w:rsid w:val="008E4950"/>
    <w:rsid w:val="008E5414"/>
    <w:rsid w:val="008E7F5B"/>
    <w:rsid w:val="008F0D4B"/>
    <w:rsid w:val="008F19B7"/>
    <w:rsid w:val="008F4370"/>
    <w:rsid w:val="00900A68"/>
    <w:rsid w:val="0090121A"/>
    <w:rsid w:val="00903F40"/>
    <w:rsid w:val="009045C4"/>
    <w:rsid w:val="0091214F"/>
    <w:rsid w:val="00912C68"/>
    <w:rsid w:val="009178A0"/>
    <w:rsid w:val="009210D7"/>
    <w:rsid w:val="00921335"/>
    <w:rsid w:val="00924364"/>
    <w:rsid w:val="00934BA4"/>
    <w:rsid w:val="009412E8"/>
    <w:rsid w:val="00941892"/>
    <w:rsid w:val="009422EC"/>
    <w:rsid w:val="0094254F"/>
    <w:rsid w:val="0094587C"/>
    <w:rsid w:val="00946653"/>
    <w:rsid w:val="009539C8"/>
    <w:rsid w:val="00957EB7"/>
    <w:rsid w:val="00961397"/>
    <w:rsid w:val="00981A70"/>
    <w:rsid w:val="009918FF"/>
    <w:rsid w:val="00995051"/>
    <w:rsid w:val="009964C3"/>
    <w:rsid w:val="009964E7"/>
    <w:rsid w:val="009A0B1B"/>
    <w:rsid w:val="009A1591"/>
    <w:rsid w:val="009A3020"/>
    <w:rsid w:val="009A391B"/>
    <w:rsid w:val="009A713D"/>
    <w:rsid w:val="009A731E"/>
    <w:rsid w:val="009B7103"/>
    <w:rsid w:val="009C3D0A"/>
    <w:rsid w:val="009C4135"/>
    <w:rsid w:val="009C61A6"/>
    <w:rsid w:val="009C77A9"/>
    <w:rsid w:val="009D41BE"/>
    <w:rsid w:val="009D470A"/>
    <w:rsid w:val="009D7CFB"/>
    <w:rsid w:val="009E0C87"/>
    <w:rsid w:val="009E4DAE"/>
    <w:rsid w:val="009F5100"/>
    <w:rsid w:val="009F5C82"/>
    <w:rsid w:val="00A003BC"/>
    <w:rsid w:val="00A07D6F"/>
    <w:rsid w:val="00A1030E"/>
    <w:rsid w:val="00A201D3"/>
    <w:rsid w:val="00A25FD6"/>
    <w:rsid w:val="00A273EF"/>
    <w:rsid w:val="00A34154"/>
    <w:rsid w:val="00A463C4"/>
    <w:rsid w:val="00A57490"/>
    <w:rsid w:val="00A57C2B"/>
    <w:rsid w:val="00A61288"/>
    <w:rsid w:val="00A648F4"/>
    <w:rsid w:val="00A6614A"/>
    <w:rsid w:val="00A7146A"/>
    <w:rsid w:val="00A71F07"/>
    <w:rsid w:val="00A8557C"/>
    <w:rsid w:val="00A90820"/>
    <w:rsid w:val="00A93282"/>
    <w:rsid w:val="00A93DFD"/>
    <w:rsid w:val="00AA3EE5"/>
    <w:rsid w:val="00AA772B"/>
    <w:rsid w:val="00AB614F"/>
    <w:rsid w:val="00AB6C02"/>
    <w:rsid w:val="00AC2691"/>
    <w:rsid w:val="00AC52CA"/>
    <w:rsid w:val="00AC5EE8"/>
    <w:rsid w:val="00AC73FE"/>
    <w:rsid w:val="00AD112B"/>
    <w:rsid w:val="00AD1180"/>
    <w:rsid w:val="00AD23E9"/>
    <w:rsid w:val="00AE1A43"/>
    <w:rsid w:val="00AE3133"/>
    <w:rsid w:val="00AF39EB"/>
    <w:rsid w:val="00B05E57"/>
    <w:rsid w:val="00B14883"/>
    <w:rsid w:val="00B2245F"/>
    <w:rsid w:val="00B32618"/>
    <w:rsid w:val="00B33A6C"/>
    <w:rsid w:val="00B45715"/>
    <w:rsid w:val="00B509CD"/>
    <w:rsid w:val="00B50FB5"/>
    <w:rsid w:val="00B575FD"/>
    <w:rsid w:val="00B624E6"/>
    <w:rsid w:val="00B62816"/>
    <w:rsid w:val="00B634CE"/>
    <w:rsid w:val="00B63832"/>
    <w:rsid w:val="00B6595B"/>
    <w:rsid w:val="00B66B2E"/>
    <w:rsid w:val="00B74786"/>
    <w:rsid w:val="00B760D0"/>
    <w:rsid w:val="00B85948"/>
    <w:rsid w:val="00B85993"/>
    <w:rsid w:val="00B90603"/>
    <w:rsid w:val="00BA22CB"/>
    <w:rsid w:val="00BA3C6B"/>
    <w:rsid w:val="00BA4F17"/>
    <w:rsid w:val="00BA51AC"/>
    <w:rsid w:val="00BA66EA"/>
    <w:rsid w:val="00BB60F4"/>
    <w:rsid w:val="00BC1973"/>
    <w:rsid w:val="00BC5E0A"/>
    <w:rsid w:val="00BC6666"/>
    <w:rsid w:val="00BD16F9"/>
    <w:rsid w:val="00BD6882"/>
    <w:rsid w:val="00BE2583"/>
    <w:rsid w:val="00BF4FB7"/>
    <w:rsid w:val="00C00684"/>
    <w:rsid w:val="00C03ACC"/>
    <w:rsid w:val="00C05968"/>
    <w:rsid w:val="00C0691E"/>
    <w:rsid w:val="00C139CB"/>
    <w:rsid w:val="00C1428F"/>
    <w:rsid w:val="00C20ABC"/>
    <w:rsid w:val="00C23087"/>
    <w:rsid w:val="00C23C65"/>
    <w:rsid w:val="00C25ED8"/>
    <w:rsid w:val="00C3513B"/>
    <w:rsid w:val="00C3674B"/>
    <w:rsid w:val="00C37FC1"/>
    <w:rsid w:val="00C43885"/>
    <w:rsid w:val="00C44B55"/>
    <w:rsid w:val="00C45883"/>
    <w:rsid w:val="00C637D3"/>
    <w:rsid w:val="00C71183"/>
    <w:rsid w:val="00C743EB"/>
    <w:rsid w:val="00C74605"/>
    <w:rsid w:val="00C765D2"/>
    <w:rsid w:val="00C771D7"/>
    <w:rsid w:val="00C77413"/>
    <w:rsid w:val="00C849F9"/>
    <w:rsid w:val="00C87A08"/>
    <w:rsid w:val="00C90656"/>
    <w:rsid w:val="00C90E66"/>
    <w:rsid w:val="00C914EE"/>
    <w:rsid w:val="00C941D6"/>
    <w:rsid w:val="00CA0132"/>
    <w:rsid w:val="00CA08B9"/>
    <w:rsid w:val="00CA24D5"/>
    <w:rsid w:val="00CB12DD"/>
    <w:rsid w:val="00CB2505"/>
    <w:rsid w:val="00CB51B0"/>
    <w:rsid w:val="00CB5200"/>
    <w:rsid w:val="00CB63AE"/>
    <w:rsid w:val="00CC1069"/>
    <w:rsid w:val="00CD1E56"/>
    <w:rsid w:val="00CD2BF0"/>
    <w:rsid w:val="00CE568C"/>
    <w:rsid w:val="00CE65D9"/>
    <w:rsid w:val="00CE7FD9"/>
    <w:rsid w:val="00CF00B4"/>
    <w:rsid w:val="00D03EE6"/>
    <w:rsid w:val="00D04215"/>
    <w:rsid w:val="00D16DF5"/>
    <w:rsid w:val="00D22528"/>
    <w:rsid w:val="00D26FCF"/>
    <w:rsid w:val="00D32A0F"/>
    <w:rsid w:val="00D351CA"/>
    <w:rsid w:val="00D4434F"/>
    <w:rsid w:val="00D560E2"/>
    <w:rsid w:val="00D604CA"/>
    <w:rsid w:val="00D605FA"/>
    <w:rsid w:val="00D6461E"/>
    <w:rsid w:val="00D715DE"/>
    <w:rsid w:val="00D71F7E"/>
    <w:rsid w:val="00D91662"/>
    <w:rsid w:val="00D94632"/>
    <w:rsid w:val="00DA6ABC"/>
    <w:rsid w:val="00DB17E7"/>
    <w:rsid w:val="00DB5293"/>
    <w:rsid w:val="00DC1047"/>
    <w:rsid w:val="00DD2E9A"/>
    <w:rsid w:val="00DE5108"/>
    <w:rsid w:val="00DE74C9"/>
    <w:rsid w:val="00DF2B06"/>
    <w:rsid w:val="00E00B00"/>
    <w:rsid w:val="00E056DA"/>
    <w:rsid w:val="00E11B59"/>
    <w:rsid w:val="00E217CF"/>
    <w:rsid w:val="00E32197"/>
    <w:rsid w:val="00E3253C"/>
    <w:rsid w:val="00E4429D"/>
    <w:rsid w:val="00E50049"/>
    <w:rsid w:val="00E71EC3"/>
    <w:rsid w:val="00E808D1"/>
    <w:rsid w:val="00E81586"/>
    <w:rsid w:val="00E82987"/>
    <w:rsid w:val="00E84553"/>
    <w:rsid w:val="00E879DA"/>
    <w:rsid w:val="00E911B3"/>
    <w:rsid w:val="00E9433D"/>
    <w:rsid w:val="00E9776D"/>
    <w:rsid w:val="00ED428B"/>
    <w:rsid w:val="00ED6263"/>
    <w:rsid w:val="00EE3226"/>
    <w:rsid w:val="00EE4B20"/>
    <w:rsid w:val="00EE62EB"/>
    <w:rsid w:val="00EE7E10"/>
    <w:rsid w:val="00EF53B5"/>
    <w:rsid w:val="00F006BA"/>
    <w:rsid w:val="00F006F5"/>
    <w:rsid w:val="00F012CE"/>
    <w:rsid w:val="00F1334B"/>
    <w:rsid w:val="00F167C8"/>
    <w:rsid w:val="00F22BAD"/>
    <w:rsid w:val="00F24F7D"/>
    <w:rsid w:val="00F30787"/>
    <w:rsid w:val="00F31B38"/>
    <w:rsid w:val="00F3444E"/>
    <w:rsid w:val="00F36762"/>
    <w:rsid w:val="00F37D75"/>
    <w:rsid w:val="00F43610"/>
    <w:rsid w:val="00F4795C"/>
    <w:rsid w:val="00F63BEB"/>
    <w:rsid w:val="00F702E2"/>
    <w:rsid w:val="00F72316"/>
    <w:rsid w:val="00F77DA7"/>
    <w:rsid w:val="00F82CBA"/>
    <w:rsid w:val="00F914B1"/>
    <w:rsid w:val="00F97B0E"/>
    <w:rsid w:val="00FA185B"/>
    <w:rsid w:val="00FA21CF"/>
    <w:rsid w:val="00FA3466"/>
    <w:rsid w:val="00FA5032"/>
    <w:rsid w:val="00FB30D4"/>
    <w:rsid w:val="00FB3DBD"/>
    <w:rsid w:val="00FC0AA2"/>
    <w:rsid w:val="00FC1167"/>
    <w:rsid w:val="00FC46B2"/>
    <w:rsid w:val="00FC67B6"/>
    <w:rsid w:val="00FD126E"/>
    <w:rsid w:val="00FD6FBC"/>
    <w:rsid w:val="00FE28C4"/>
    <w:rsid w:val="00FE4541"/>
    <w:rsid w:val="00FE636A"/>
    <w:rsid w:val="00FF20C0"/>
    <w:rsid w:val="00FF3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69E2"/>
  <w15:docId w15:val="{EE20023A-EB70-43B3-B38F-883F8685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sid w:val="00903F40"/>
    <w:rPr>
      <w:rFonts w:ascii="Calibri" w:eastAsia="Calibri" w:hAnsi="Calibri" w:cs="Calibri"/>
      <w:lang w:val="cs-CZ" w:eastAsia="cs-CZ" w:bidi="cs-CZ"/>
    </w:rPr>
  </w:style>
  <w:style w:type="paragraph" w:styleId="Nadpis1">
    <w:name w:val="heading 1"/>
    <w:basedOn w:val="Normln"/>
    <w:uiPriority w:val="1"/>
    <w:qFormat/>
    <w:rsid w:val="007075DD"/>
    <w:pPr>
      <w:spacing w:line="518" w:lineRule="exact"/>
      <w:ind w:left="1184" w:hanging="708"/>
      <w:outlineLvl w:val="0"/>
    </w:pPr>
    <w:rPr>
      <w:b/>
      <w:bCs/>
      <w:color w:val="0070C0"/>
      <w:sz w:val="44"/>
      <w:szCs w:val="44"/>
    </w:rPr>
  </w:style>
  <w:style w:type="paragraph" w:styleId="Nadpis2">
    <w:name w:val="heading 2"/>
    <w:basedOn w:val="Normln"/>
    <w:uiPriority w:val="1"/>
    <w:qFormat/>
    <w:rsid w:val="00903F40"/>
    <w:pPr>
      <w:ind w:left="1026" w:hanging="708"/>
      <w:outlineLvl w:val="1"/>
    </w:pPr>
    <w:rPr>
      <w:b/>
      <w:bCs/>
      <w:sz w:val="32"/>
      <w:szCs w:val="32"/>
    </w:rPr>
  </w:style>
  <w:style w:type="paragraph" w:styleId="Nadpis3">
    <w:name w:val="heading 3"/>
    <w:basedOn w:val="Normln"/>
    <w:uiPriority w:val="1"/>
    <w:qFormat/>
    <w:rsid w:val="00903F40"/>
    <w:pPr>
      <w:ind w:left="1038" w:hanging="720"/>
      <w:outlineLvl w:val="2"/>
    </w:pPr>
    <w:rPr>
      <w:sz w:val="24"/>
      <w:szCs w:val="24"/>
    </w:rPr>
  </w:style>
  <w:style w:type="paragraph" w:styleId="Nadpis4">
    <w:name w:val="heading 4"/>
    <w:basedOn w:val="Normln"/>
    <w:uiPriority w:val="1"/>
    <w:qFormat/>
    <w:rsid w:val="00903F40"/>
    <w:pPr>
      <w:ind w:left="318"/>
      <w:outlineLvl w:val="3"/>
    </w:pPr>
  </w:style>
  <w:style w:type="paragraph" w:styleId="Nadpis5">
    <w:name w:val="heading 5"/>
    <w:basedOn w:val="Normln"/>
    <w:uiPriority w:val="1"/>
    <w:qFormat/>
    <w:rsid w:val="00903F40"/>
    <w:pPr>
      <w:ind w:left="318"/>
      <w:outlineLvl w:val="4"/>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rsid w:val="00903F40"/>
    <w:tblPr>
      <w:tblInd w:w="0" w:type="dxa"/>
      <w:tblCellMar>
        <w:top w:w="0" w:type="dxa"/>
        <w:left w:w="0" w:type="dxa"/>
        <w:bottom w:w="0" w:type="dxa"/>
        <w:right w:w="0" w:type="dxa"/>
      </w:tblCellMar>
    </w:tblPr>
  </w:style>
  <w:style w:type="paragraph" w:styleId="Obsah1">
    <w:name w:val="toc 1"/>
    <w:basedOn w:val="Normln"/>
    <w:uiPriority w:val="39"/>
    <w:qFormat/>
    <w:rsid w:val="00903F40"/>
    <w:pPr>
      <w:spacing w:before="260"/>
      <w:ind w:left="719" w:hanging="283"/>
    </w:pPr>
    <w:rPr>
      <w:sz w:val="20"/>
      <w:szCs w:val="20"/>
    </w:rPr>
  </w:style>
  <w:style w:type="paragraph" w:styleId="Obsah2">
    <w:name w:val="toc 2"/>
    <w:basedOn w:val="Normln"/>
    <w:uiPriority w:val="39"/>
    <w:qFormat/>
    <w:rsid w:val="00903F40"/>
    <w:pPr>
      <w:spacing w:before="161"/>
      <w:ind w:left="1288" w:hanging="569"/>
    </w:pPr>
    <w:rPr>
      <w:sz w:val="20"/>
      <w:szCs w:val="20"/>
    </w:rPr>
  </w:style>
  <w:style w:type="paragraph" w:styleId="Obsah3">
    <w:name w:val="toc 3"/>
    <w:basedOn w:val="Normln"/>
    <w:uiPriority w:val="39"/>
    <w:qFormat/>
    <w:rsid w:val="00903F40"/>
    <w:pPr>
      <w:spacing w:before="56"/>
      <w:ind w:left="1996" w:hanging="708"/>
    </w:pPr>
    <w:rPr>
      <w:sz w:val="20"/>
      <w:szCs w:val="20"/>
    </w:rPr>
  </w:style>
  <w:style w:type="paragraph" w:styleId="Obsah4">
    <w:name w:val="toc 4"/>
    <w:basedOn w:val="Normln"/>
    <w:uiPriority w:val="39"/>
    <w:qFormat/>
    <w:rsid w:val="00903F40"/>
    <w:pPr>
      <w:spacing w:line="243" w:lineRule="exact"/>
      <w:ind w:left="2024"/>
    </w:pPr>
    <w:rPr>
      <w:sz w:val="20"/>
      <w:szCs w:val="20"/>
    </w:rPr>
  </w:style>
  <w:style w:type="paragraph" w:styleId="Zkladntext">
    <w:name w:val="Body Text"/>
    <w:basedOn w:val="Normln"/>
    <w:link w:val="ZkladntextChar"/>
    <w:uiPriority w:val="1"/>
    <w:qFormat/>
    <w:rsid w:val="00903F40"/>
    <w:rPr>
      <w:sz w:val="20"/>
      <w:szCs w:val="20"/>
    </w:rPr>
  </w:style>
  <w:style w:type="paragraph" w:styleId="Odstavecseseznamem">
    <w:name w:val="List Paragraph"/>
    <w:basedOn w:val="Normln"/>
    <w:uiPriority w:val="1"/>
    <w:qFormat/>
    <w:rsid w:val="00903F40"/>
    <w:pPr>
      <w:ind w:left="1288" w:hanging="708"/>
    </w:pPr>
  </w:style>
  <w:style w:type="paragraph" w:customStyle="1" w:styleId="TableParagraph">
    <w:name w:val="Table Paragraph"/>
    <w:basedOn w:val="Normln"/>
    <w:uiPriority w:val="1"/>
    <w:qFormat/>
    <w:rsid w:val="00903F40"/>
  </w:style>
  <w:style w:type="paragraph" w:styleId="Textbubliny">
    <w:name w:val="Balloon Text"/>
    <w:basedOn w:val="Normln"/>
    <w:link w:val="TextbublinyChar"/>
    <w:uiPriority w:val="99"/>
    <w:semiHidden/>
    <w:unhideWhenUsed/>
    <w:rsid w:val="002741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741F0"/>
    <w:rPr>
      <w:rFonts w:ascii="Segoe UI" w:eastAsia="Calibri" w:hAnsi="Segoe UI" w:cs="Segoe UI"/>
      <w:sz w:val="18"/>
      <w:szCs w:val="18"/>
      <w:lang w:val="cs-CZ" w:eastAsia="cs-CZ" w:bidi="cs-CZ"/>
    </w:rPr>
  </w:style>
  <w:style w:type="paragraph" w:styleId="Zhlav">
    <w:name w:val="header"/>
    <w:basedOn w:val="Normln"/>
    <w:link w:val="ZhlavChar"/>
    <w:uiPriority w:val="99"/>
    <w:unhideWhenUsed/>
    <w:rsid w:val="005C1894"/>
    <w:pPr>
      <w:tabs>
        <w:tab w:val="center" w:pos="4536"/>
        <w:tab w:val="right" w:pos="9072"/>
      </w:tabs>
    </w:pPr>
  </w:style>
  <w:style w:type="character" w:customStyle="1" w:styleId="ZhlavChar">
    <w:name w:val="Záhlaví Char"/>
    <w:basedOn w:val="Standardnpsmoodstavce"/>
    <w:link w:val="Zhlav"/>
    <w:uiPriority w:val="99"/>
    <w:rsid w:val="005C1894"/>
    <w:rPr>
      <w:rFonts w:ascii="Calibri" w:eastAsia="Calibri" w:hAnsi="Calibri" w:cs="Calibri"/>
      <w:lang w:val="cs-CZ" w:eastAsia="cs-CZ" w:bidi="cs-CZ"/>
    </w:rPr>
  </w:style>
  <w:style w:type="paragraph" w:styleId="Zpat">
    <w:name w:val="footer"/>
    <w:basedOn w:val="Normln"/>
    <w:link w:val="ZpatChar"/>
    <w:uiPriority w:val="99"/>
    <w:unhideWhenUsed/>
    <w:rsid w:val="005C1894"/>
    <w:pPr>
      <w:tabs>
        <w:tab w:val="center" w:pos="4536"/>
        <w:tab w:val="right" w:pos="9072"/>
      </w:tabs>
    </w:pPr>
  </w:style>
  <w:style w:type="character" w:customStyle="1" w:styleId="ZpatChar">
    <w:name w:val="Zápatí Char"/>
    <w:basedOn w:val="Standardnpsmoodstavce"/>
    <w:link w:val="Zpat"/>
    <w:uiPriority w:val="99"/>
    <w:rsid w:val="005C1894"/>
    <w:rPr>
      <w:rFonts w:ascii="Calibri" w:eastAsia="Calibri" w:hAnsi="Calibri" w:cs="Calibri"/>
      <w:lang w:val="cs-CZ" w:eastAsia="cs-CZ" w:bidi="cs-CZ"/>
    </w:rPr>
  </w:style>
  <w:style w:type="character" w:styleId="Odkaznakoment">
    <w:name w:val="annotation reference"/>
    <w:basedOn w:val="Standardnpsmoodstavce"/>
    <w:uiPriority w:val="99"/>
    <w:semiHidden/>
    <w:unhideWhenUsed/>
    <w:rsid w:val="007F010B"/>
    <w:rPr>
      <w:sz w:val="16"/>
      <w:szCs w:val="16"/>
    </w:rPr>
  </w:style>
  <w:style w:type="paragraph" w:styleId="Textkomente">
    <w:name w:val="annotation text"/>
    <w:basedOn w:val="Normln"/>
    <w:link w:val="TextkomenteChar"/>
    <w:uiPriority w:val="99"/>
    <w:unhideWhenUsed/>
    <w:rsid w:val="007F010B"/>
    <w:rPr>
      <w:sz w:val="20"/>
      <w:szCs w:val="20"/>
    </w:rPr>
  </w:style>
  <w:style w:type="character" w:customStyle="1" w:styleId="TextkomenteChar">
    <w:name w:val="Text komentáře Char"/>
    <w:basedOn w:val="Standardnpsmoodstavce"/>
    <w:link w:val="Textkomente"/>
    <w:uiPriority w:val="99"/>
    <w:rsid w:val="007F010B"/>
    <w:rPr>
      <w:rFonts w:ascii="Calibri" w:eastAsia="Calibri" w:hAnsi="Calibri" w:cs="Calibri"/>
      <w:sz w:val="20"/>
      <w:szCs w:val="20"/>
      <w:lang w:val="cs-CZ" w:eastAsia="cs-CZ" w:bidi="cs-CZ"/>
    </w:rPr>
  </w:style>
  <w:style w:type="paragraph" w:styleId="Pedmtkomente">
    <w:name w:val="annotation subject"/>
    <w:basedOn w:val="Textkomente"/>
    <w:next w:val="Textkomente"/>
    <w:link w:val="PedmtkomenteChar"/>
    <w:uiPriority w:val="99"/>
    <w:semiHidden/>
    <w:unhideWhenUsed/>
    <w:rsid w:val="007F010B"/>
    <w:rPr>
      <w:b/>
      <w:bCs/>
    </w:rPr>
  </w:style>
  <w:style w:type="character" w:customStyle="1" w:styleId="PedmtkomenteChar">
    <w:name w:val="Předmět komentáře Char"/>
    <w:basedOn w:val="TextkomenteChar"/>
    <w:link w:val="Pedmtkomente"/>
    <w:uiPriority w:val="99"/>
    <w:semiHidden/>
    <w:rsid w:val="007F010B"/>
    <w:rPr>
      <w:rFonts w:ascii="Calibri" w:eastAsia="Calibri" w:hAnsi="Calibri" w:cs="Calibri"/>
      <w:b/>
      <w:bCs/>
      <w:sz w:val="20"/>
      <w:szCs w:val="20"/>
      <w:lang w:val="cs-CZ" w:eastAsia="cs-CZ" w:bidi="cs-CZ"/>
    </w:rPr>
  </w:style>
  <w:style w:type="paragraph" w:styleId="Normlnweb">
    <w:name w:val="Normal (Web)"/>
    <w:basedOn w:val="Normln"/>
    <w:uiPriority w:val="99"/>
    <w:semiHidden/>
    <w:unhideWhenUsed/>
    <w:rsid w:val="00730A80"/>
    <w:pPr>
      <w:widowControl/>
      <w:autoSpaceDE/>
      <w:autoSpaceDN/>
    </w:pPr>
    <w:rPr>
      <w:rFonts w:ascii="Times New Roman" w:eastAsiaTheme="minorHAnsi" w:hAnsi="Times New Roman" w:cs="Times New Roman"/>
      <w:sz w:val="24"/>
      <w:szCs w:val="24"/>
      <w:lang w:bidi="ar-SA"/>
    </w:rPr>
  </w:style>
  <w:style w:type="paragraph" w:styleId="Nadpisobsahu">
    <w:name w:val="TOC Heading"/>
    <w:basedOn w:val="Nadpis1"/>
    <w:next w:val="Normln"/>
    <w:uiPriority w:val="39"/>
    <w:unhideWhenUsed/>
    <w:qFormat/>
    <w:rsid w:val="001667FF"/>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Obsah5">
    <w:name w:val="toc 5"/>
    <w:basedOn w:val="Normln"/>
    <w:next w:val="Normln"/>
    <w:autoRedefine/>
    <w:uiPriority w:val="39"/>
    <w:unhideWhenUsed/>
    <w:rsid w:val="001667FF"/>
    <w:pPr>
      <w:widowControl/>
      <w:autoSpaceDE/>
      <w:autoSpaceDN/>
      <w:spacing w:after="100" w:line="259" w:lineRule="auto"/>
      <w:ind w:left="880"/>
    </w:pPr>
    <w:rPr>
      <w:rFonts w:asciiTheme="minorHAnsi" w:eastAsiaTheme="minorEastAsia" w:hAnsiTheme="minorHAnsi" w:cstheme="minorBidi"/>
      <w:lang w:bidi="ar-SA"/>
    </w:rPr>
  </w:style>
  <w:style w:type="paragraph" w:styleId="Obsah6">
    <w:name w:val="toc 6"/>
    <w:basedOn w:val="Normln"/>
    <w:next w:val="Normln"/>
    <w:autoRedefine/>
    <w:uiPriority w:val="39"/>
    <w:unhideWhenUsed/>
    <w:rsid w:val="001667FF"/>
    <w:pPr>
      <w:widowControl/>
      <w:autoSpaceDE/>
      <w:autoSpaceDN/>
      <w:spacing w:after="100" w:line="259" w:lineRule="auto"/>
      <w:ind w:left="1100"/>
    </w:pPr>
    <w:rPr>
      <w:rFonts w:asciiTheme="minorHAnsi" w:eastAsiaTheme="minorEastAsia" w:hAnsiTheme="minorHAnsi" w:cstheme="minorBidi"/>
      <w:lang w:bidi="ar-SA"/>
    </w:rPr>
  </w:style>
  <w:style w:type="paragraph" w:styleId="Obsah7">
    <w:name w:val="toc 7"/>
    <w:basedOn w:val="Normln"/>
    <w:next w:val="Normln"/>
    <w:autoRedefine/>
    <w:uiPriority w:val="39"/>
    <w:unhideWhenUsed/>
    <w:rsid w:val="001667FF"/>
    <w:pPr>
      <w:widowControl/>
      <w:autoSpaceDE/>
      <w:autoSpaceDN/>
      <w:spacing w:after="100" w:line="259" w:lineRule="auto"/>
      <w:ind w:left="1320"/>
    </w:pPr>
    <w:rPr>
      <w:rFonts w:asciiTheme="minorHAnsi" w:eastAsiaTheme="minorEastAsia" w:hAnsiTheme="minorHAnsi" w:cstheme="minorBidi"/>
      <w:lang w:bidi="ar-SA"/>
    </w:rPr>
  </w:style>
  <w:style w:type="paragraph" w:styleId="Obsah8">
    <w:name w:val="toc 8"/>
    <w:basedOn w:val="Normln"/>
    <w:next w:val="Normln"/>
    <w:autoRedefine/>
    <w:uiPriority w:val="39"/>
    <w:unhideWhenUsed/>
    <w:rsid w:val="001667FF"/>
    <w:pPr>
      <w:widowControl/>
      <w:autoSpaceDE/>
      <w:autoSpaceDN/>
      <w:spacing w:after="100" w:line="259" w:lineRule="auto"/>
      <w:ind w:left="1540"/>
    </w:pPr>
    <w:rPr>
      <w:rFonts w:asciiTheme="minorHAnsi" w:eastAsiaTheme="minorEastAsia" w:hAnsiTheme="minorHAnsi" w:cstheme="minorBidi"/>
      <w:lang w:bidi="ar-SA"/>
    </w:rPr>
  </w:style>
  <w:style w:type="paragraph" w:styleId="Obsah9">
    <w:name w:val="toc 9"/>
    <w:basedOn w:val="Normln"/>
    <w:next w:val="Normln"/>
    <w:autoRedefine/>
    <w:uiPriority w:val="39"/>
    <w:unhideWhenUsed/>
    <w:rsid w:val="001667FF"/>
    <w:pPr>
      <w:widowControl/>
      <w:autoSpaceDE/>
      <w:autoSpaceDN/>
      <w:spacing w:after="100" w:line="259" w:lineRule="auto"/>
      <w:ind w:left="1760"/>
    </w:pPr>
    <w:rPr>
      <w:rFonts w:asciiTheme="minorHAnsi" w:eastAsiaTheme="minorEastAsia" w:hAnsiTheme="minorHAnsi" w:cstheme="minorBidi"/>
      <w:lang w:bidi="ar-SA"/>
    </w:rPr>
  </w:style>
  <w:style w:type="character" w:styleId="Hypertextovodkaz">
    <w:name w:val="Hyperlink"/>
    <w:basedOn w:val="Standardnpsmoodstavce"/>
    <w:uiPriority w:val="99"/>
    <w:unhideWhenUsed/>
    <w:rsid w:val="001667FF"/>
    <w:rPr>
      <w:color w:val="0000FF" w:themeColor="hyperlink"/>
      <w:u w:val="single"/>
    </w:rPr>
  </w:style>
  <w:style w:type="character" w:customStyle="1" w:styleId="ZkladntextChar">
    <w:name w:val="Základní text Char"/>
    <w:basedOn w:val="Standardnpsmoodstavce"/>
    <w:link w:val="Zkladntext"/>
    <w:uiPriority w:val="1"/>
    <w:rsid w:val="000F074C"/>
    <w:rPr>
      <w:rFonts w:ascii="Calibri" w:eastAsia="Calibri" w:hAnsi="Calibri" w:cs="Calibri"/>
      <w:sz w:val="20"/>
      <w:szCs w:val="20"/>
      <w:lang w:val="cs-CZ"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749599">
      <w:bodyDiv w:val="1"/>
      <w:marLeft w:val="0"/>
      <w:marRight w:val="0"/>
      <w:marTop w:val="0"/>
      <w:marBottom w:val="0"/>
      <w:divBdr>
        <w:top w:val="none" w:sz="0" w:space="0" w:color="auto"/>
        <w:left w:val="none" w:sz="0" w:space="0" w:color="auto"/>
        <w:bottom w:val="none" w:sz="0" w:space="0" w:color="auto"/>
        <w:right w:val="none" w:sz="0" w:space="0" w:color="auto"/>
      </w:divBdr>
    </w:div>
    <w:div w:id="1515414374">
      <w:bodyDiv w:val="1"/>
      <w:marLeft w:val="0"/>
      <w:marRight w:val="0"/>
      <w:marTop w:val="0"/>
      <w:marBottom w:val="0"/>
      <w:divBdr>
        <w:top w:val="none" w:sz="0" w:space="0" w:color="auto"/>
        <w:left w:val="none" w:sz="0" w:space="0" w:color="auto"/>
        <w:bottom w:val="none" w:sz="0" w:space="0" w:color="auto"/>
        <w:right w:val="none" w:sz="0" w:space="0" w:color="auto"/>
      </w:divBdr>
    </w:div>
    <w:div w:id="1661688377">
      <w:bodyDiv w:val="1"/>
      <w:marLeft w:val="0"/>
      <w:marRight w:val="0"/>
      <w:marTop w:val="0"/>
      <w:marBottom w:val="0"/>
      <w:divBdr>
        <w:top w:val="none" w:sz="0" w:space="0" w:color="auto"/>
        <w:left w:val="none" w:sz="0" w:space="0" w:color="auto"/>
        <w:bottom w:val="none" w:sz="0" w:space="0" w:color="auto"/>
        <w:right w:val="none" w:sz="0" w:space="0" w:color="auto"/>
      </w:divBdr>
    </w:div>
    <w:div w:id="1967197571">
      <w:bodyDiv w:val="1"/>
      <w:marLeft w:val="0"/>
      <w:marRight w:val="0"/>
      <w:marTop w:val="0"/>
      <w:marBottom w:val="0"/>
      <w:divBdr>
        <w:top w:val="none" w:sz="0" w:space="0" w:color="auto"/>
        <w:left w:val="none" w:sz="0" w:space="0" w:color="auto"/>
        <w:bottom w:val="none" w:sz="0" w:space="0" w:color="auto"/>
        <w:right w:val="none" w:sz="0" w:space="0" w:color="auto"/>
      </w:divBdr>
    </w:div>
    <w:div w:id="208780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hyperlink" Target="http://fzs.zcu.cz/"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ce.cz/fz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pce.cz/fzs/" TargetMode="External"/><Relationship Id="rId10" Type="http://schemas.openxmlformats.org/officeDocument/2006/relationships/hyperlink" Target="mailto:studijni.fzs@upce.cz" TargetMode="External"/><Relationship Id="rId19" Type="http://schemas.openxmlformats.org/officeDocument/2006/relationships/hyperlink" Target="http://lf.osu.cz/uom/" TargetMode="External"/><Relationship Id="rId4" Type="http://schemas.openxmlformats.org/officeDocument/2006/relationships/settings" Target="settings.xml"/><Relationship Id="rId9" Type="http://schemas.openxmlformats.org/officeDocument/2006/relationships/hyperlink" Target="mailto:dekanat.fzs@upce.cz" TargetMode="External"/><Relationship Id="rId14" Type="http://schemas.openxmlformats.org/officeDocument/2006/relationships/image" Target="media/image2.emf"/><Relationship Id="rId22"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oleObject" Target="file:///D:\Data\moko3449\Dokumenty\GRAFY%20(podkladov&#233;%20tabulky)\Podklady%20pro%20v&#253;po&#269;ty%20a%20grafy%20.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List_aplikace_Microsoft_Excel.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List_aplikac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cs-CZ" sz="1200" b="1" i="0" baseline="0">
                <a:effectLst/>
              </a:rPr>
              <a:t>Vývoj celkového počtu studentů FZS (2014 - 2019)</a:t>
            </a:r>
            <a:endParaRPr lang="cs-CZ" sz="1200">
              <a:effectLst/>
            </a:endParaRPr>
          </a:p>
        </c:rich>
      </c:tx>
      <c:overlay val="0"/>
      <c:spPr>
        <a:noFill/>
        <a:ln>
          <a:noFill/>
        </a:ln>
        <a:effectLst/>
      </c:spPr>
    </c:title>
    <c:autoTitleDeleted val="0"/>
    <c:plotArea>
      <c:layout/>
      <c:barChart>
        <c:barDir val="col"/>
        <c:grouping val="clustered"/>
        <c:varyColors val="0"/>
        <c:ser>
          <c:idx val="0"/>
          <c:order val="0"/>
          <c:tx>
            <c:strRef>
              <c:f>'POČET studentů FZS'!$A$32</c:f>
              <c:strCache>
                <c:ptCount val="1"/>
                <c:pt idx="0">
                  <c:v>počet studentů</c:v>
                </c:pt>
              </c:strCache>
            </c:strRef>
          </c:tx>
          <c:spPr>
            <a:solidFill>
              <a:schemeClr val="accent1"/>
            </a:solidFill>
            <a:ln>
              <a:noFill/>
            </a:ln>
            <a:effectLst/>
          </c:spPr>
          <c:invertIfNegative val="0"/>
          <c:cat>
            <c:strRef>
              <c:f>'POČET studentů FZS'!$B$30:$G$31</c:f>
              <c:strCache>
                <c:ptCount val="6"/>
                <c:pt idx="0">
                  <c:v>2014</c:v>
                </c:pt>
                <c:pt idx="1">
                  <c:v>2015</c:v>
                </c:pt>
                <c:pt idx="2">
                  <c:v>2016</c:v>
                </c:pt>
                <c:pt idx="3">
                  <c:v>2017</c:v>
                </c:pt>
                <c:pt idx="4">
                  <c:v>2018</c:v>
                </c:pt>
                <c:pt idx="5">
                  <c:v>2019</c:v>
                </c:pt>
              </c:strCache>
            </c:strRef>
          </c:cat>
          <c:val>
            <c:numRef>
              <c:f>'POČET studentů FZS'!$B$32:$G$32</c:f>
              <c:numCache>
                <c:formatCode>General</c:formatCode>
                <c:ptCount val="6"/>
                <c:pt idx="0">
                  <c:v>811</c:v>
                </c:pt>
                <c:pt idx="1">
                  <c:v>794</c:v>
                </c:pt>
                <c:pt idx="2">
                  <c:v>771</c:v>
                </c:pt>
                <c:pt idx="3">
                  <c:v>788</c:v>
                </c:pt>
                <c:pt idx="4">
                  <c:v>809</c:v>
                </c:pt>
                <c:pt idx="5">
                  <c:v>836</c:v>
                </c:pt>
              </c:numCache>
            </c:numRef>
          </c:val>
          <c:extLst>
            <c:ext xmlns:c16="http://schemas.microsoft.com/office/drawing/2014/chart" uri="{C3380CC4-5D6E-409C-BE32-E72D297353CC}">
              <c16:uniqueId val="{00000000-308B-4F5D-A742-01234FCE91CB}"/>
            </c:ext>
          </c:extLst>
        </c:ser>
        <c:dLbls>
          <c:showLegendKey val="0"/>
          <c:showVal val="0"/>
          <c:showCatName val="0"/>
          <c:showSerName val="0"/>
          <c:showPercent val="0"/>
          <c:showBubbleSize val="0"/>
        </c:dLbls>
        <c:gapWidth val="219"/>
        <c:overlap val="-27"/>
        <c:axId val="278002688"/>
        <c:axId val="383111104"/>
      </c:barChart>
      <c:catAx>
        <c:axId val="27800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383111104"/>
        <c:crosses val="autoZero"/>
        <c:auto val="1"/>
        <c:lblAlgn val="ctr"/>
        <c:lblOffset val="100"/>
        <c:noMultiLvlLbl val="0"/>
      </c:catAx>
      <c:valAx>
        <c:axId val="383111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780026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3"/>
          <c:order val="0"/>
          <c:tx>
            <c:strRef>
              <c:f>'přepočtený počet zam od r.2012'!$B$2</c:f>
              <c:strCache>
                <c:ptCount val="1"/>
                <c:pt idx="0">
                  <c:v>Akademičtí pracovníci</c:v>
                </c:pt>
              </c:strCache>
            </c:strRef>
          </c:tx>
          <c:marker>
            <c:symbol val="none"/>
          </c:marker>
          <c:cat>
            <c:numRef>
              <c:f>'přepočtený počet zam od r.2012'!$A$3:$A$10</c:f>
              <c:numCache>
                <c:formatCode>General</c:formatCode>
                <c:ptCount val="8"/>
                <c:pt idx="0">
                  <c:v>2012</c:v>
                </c:pt>
                <c:pt idx="1">
                  <c:v>2013</c:v>
                </c:pt>
                <c:pt idx="2">
                  <c:v>2014</c:v>
                </c:pt>
                <c:pt idx="3">
                  <c:v>2015</c:v>
                </c:pt>
                <c:pt idx="4">
                  <c:v>2016</c:v>
                </c:pt>
                <c:pt idx="5">
                  <c:v>2017</c:v>
                </c:pt>
                <c:pt idx="6">
                  <c:v>2018</c:v>
                </c:pt>
                <c:pt idx="7">
                  <c:v>2019</c:v>
                </c:pt>
              </c:numCache>
            </c:numRef>
          </c:cat>
          <c:val>
            <c:numRef>
              <c:f>'přepočtený počet zam od r.2012'!$B$3:$B$10</c:f>
              <c:numCache>
                <c:formatCode>General</c:formatCode>
                <c:ptCount val="8"/>
                <c:pt idx="0">
                  <c:v>26</c:v>
                </c:pt>
                <c:pt idx="1">
                  <c:v>31</c:v>
                </c:pt>
                <c:pt idx="2">
                  <c:v>37.9</c:v>
                </c:pt>
                <c:pt idx="3">
                  <c:v>38.799999999999997</c:v>
                </c:pt>
                <c:pt idx="4">
                  <c:v>41.8</c:v>
                </c:pt>
                <c:pt idx="5">
                  <c:v>38</c:v>
                </c:pt>
                <c:pt idx="6">
                  <c:v>40.299999999999997</c:v>
                </c:pt>
                <c:pt idx="7">
                  <c:v>42.6</c:v>
                </c:pt>
              </c:numCache>
            </c:numRef>
          </c:val>
          <c:smooth val="0"/>
          <c:extLst>
            <c:ext xmlns:c16="http://schemas.microsoft.com/office/drawing/2014/chart" uri="{C3380CC4-5D6E-409C-BE32-E72D297353CC}">
              <c16:uniqueId val="{00000000-04B5-4907-B85D-63C88B96FF29}"/>
            </c:ext>
          </c:extLst>
        </c:ser>
        <c:ser>
          <c:idx val="0"/>
          <c:order val="1"/>
          <c:tx>
            <c:strRef>
              <c:f>'přepočtený počet zam od r.2012'!$C$2</c:f>
              <c:strCache>
                <c:ptCount val="1"/>
                <c:pt idx="0">
                  <c:v>THP</c:v>
                </c:pt>
              </c:strCache>
            </c:strRef>
          </c:tx>
          <c:marker>
            <c:symbol val="none"/>
          </c:marker>
          <c:cat>
            <c:numRef>
              <c:f>'přepočtený počet zam od r.2012'!$A$3:$A$10</c:f>
              <c:numCache>
                <c:formatCode>General</c:formatCode>
                <c:ptCount val="8"/>
                <c:pt idx="0">
                  <c:v>2012</c:v>
                </c:pt>
                <c:pt idx="1">
                  <c:v>2013</c:v>
                </c:pt>
                <c:pt idx="2">
                  <c:v>2014</c:v>
                </c:pt>
                <c:pt idx="3">
                  <c:v>2015</c:v>
                </c:pt>
                <c:pt idx="4">
                  <c:v>2016</c:v>
                </c:pt>
                <c:pt idx="5">
                  <c:v>2017</c:v>
                </c:pt>
                <c:pt idx="6">
                  <c:v>2018</c:v>
                </c:pt>
                <c:pt idx="7">
                  <c:v>2019</c:v>
                </c:pt>
              </c:numCache>
            </c:numRef>
          </c:cat>
          <c:val>
            <c:numRef>
              <c:f>'přepočtený počet zam od r.2012'!$C$3:$C$10</c:f>
              <c:numCache>
                <c:formatCode>0.0</c:formatCode>
                <c:ptCount val="8"/>
                <c:pt idx="0">
                  <c:v>8.4</c:v>
                </c:pt>
                <c:pt idx="1">
                  <c:v>11.7</c:v>
                </c:pt>
                <c:pt idx="2">
                  <c:v>12</c:v>
                </c:pt>
                <c:pt idx="3">
                  <c:v>13.8</c:v>
                </c:pt>
                <c:pt idx="4">
                  <c:v>15</c:v>
                </c:pt>
                <c:pt idx="5">
                  <c:v>12</c:v>
                </c:pt>
                <c:pt idx="6">
                  <c:v>13.4</c:v>
                </c:pt>
                <c:pt idx="7">
                  <c:v>14.3</c:v>
                </c:pt>
              </c:numCache>
            </c:numRef>
          </c:val>
          <c:smooth val="0"/>
          <c:extLst>
            <c:ext xmlns:c16="http://schemas.microsoft.com/office/drawing/2014/chart" uri="{C3380CC4-5D6E-409C-BE32-E72D297353CC}">
              <c16:uniqueId val="{00000001-04B5-4907-B85D-63C88B96FF29}"/>
            </c:ext>
          </c:extLst>
        </c:ser>
        <c:ser>
          <c:idx val="1"/>
          <c:order val="2"/>
          <c:tx>
            <c:strRef>
              <c:f>'přepočtený počet zam od r.2012'!$D$2</c:f>
              <c:strCache>
                <c:ptCount val="1"/>
                <c:pt idx="0">
                  <c:v>Zaměstnanci celkem</c:v>
                </c:pt>
              </c:strCache>
            </c:strRef>
          </c:tx>
          <c:marker>
            <c:symbol val="none"/>
          </c:marker>
          <c:cat>
            <c:numRef>
              <c:f>'přepočtený počet zam od r.2012'!$A$3:$A$10</c:f>
              <c:numCache>
                <c:formatCode>General</c:formatCode>
                <c:ptCount val="8"/>
                <c:pt idx="0">
                  <c:v>2012</c:v>
                </c:pt>
                <c:pt idx="1">
                  <c:v>2013</c:v>
                </c:pt>
                <c:pt idx="2">
                  <c:v>2014</c:v>
                </c:pt>
                <c:pt idx="3">
                  <c:v>2015</c:v>
                </c:pt>
                <c:pt idx="4">
                  <c:v>2016</c:v>
                </c:pt>
                <c:pt idx="5">
                  <c:v>2017</c:v>
                </c:pt>
                <c:pt idx="6">
                  <c:v>2018</c:v>
                </c:pt>
                <c:pt idx="7">
                  <c:v>2019</c:v>
                </c:pt>
              </c:numCache>
            </c:numRef>
          </c:cat>
          <c:val>
            <c:numRef>
              <c:f>'přepočtený počet zam od r.2012'!$D$3:$D$10</c:f>
              <c:numCache>
                <c:formatCode>0.00</c:formatCode>
                <c:ptCount val="8"/>
                <c:pt idx="0">
                  <c:v>34.4</c:v>
                </c:pt>
                <c:pt idx="1">
                  <c:v>42.7</c:v>
                </c:pt>
                <c:pt idx="2">
                  <c:v>49.9</c:v>
                </c:pt>
                <c:pt idx="3">
                  <c:v>52.599999999999994</c:v>
                </c:pt>
                <c:pt idx="4">
                  <c:v>56.8</c:v>
                </c:pt>
                <c:pt idx="5">
                  <c:v>50</c:v>
                </c:pt>
                <c:pt idx="6">
                  <c:v>53.699999999999996</c:v>
                </c:pt>
                <c:pt idx="7">
                  <c:v>56.900000000000006</c:v>
                </c:pt>
              </c:numCache>
            </c:numRef>
          </c:val>
          <c:smooth val="0"/>
          <c:extLst>
            <c:ext xmlns:c16="http://schemas.microsoft.com/office/drawing/2014/chart" uri="{C3380CC4-5D6E-409C-BE32-E72D297353CC}">
              <c16:uniqueId val="{00000002-04B5-4907-B85D-63C88B96FF29}"/>
            </c:ext>
          </c:extLst>
        </c:ser>
        <c:dLbls>
          <c:showLegendKey val="0"/>
          <c:showVal val="0"/>
          <c:showCatName val="0"/>
          <c:showSerName val="0"/>
          <c:showPercent val="0"/>
          <c:showBubbleSize val="0"/>
        </c:dLbls>
        <c:smooth val="0"/>
        <c:axId val="241940480"/>
        <c:axId val="383113984"/>
      </c:lineChart>
      <c:catAx>
        <c:axId val="241940480"/>
        <c:scaling>
          <c:orientation val="minMax"/>
        </c:scaling>
        <c:delete val="0"/>
        <c:axPos val="b"/>
        <c:numFmt formatCode="General" sourceLinked="1"/>
        <c:majorTickMark val="out"/>
        <c:minorTickMark val="none"/>
        <c:tickLblPos val="nextTo"/>
        <c:crossAx val="383113984"/>
        <c:crosses val="autoZero"/>
        <c:auto val="1"/>
        <c:lblAlgn val="ctr"/>
        <c:lblOffset val="100"/>
        <c:noMultiLvlLbl val="0"/>
      </c:catAx>
      <c:valAx>
        <c:axId val="383113984"/>
        <c:scaling>
          <c:orientation val="minMax"/>
        </c:scaling>
        <c:delete val="0"/>
        <c:axPos val="l"/>
        <c:majorGridlines/>
        <c:numFmt formatCode="General" sourceLinked="1"/>
        <c:majorTickMark val="out"/>
        <c:minorTickMark val="none"/>
        <c:tickLblPos val="nextTo"/>
        <c:crossAx val="241940480"/>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r>
                      <a:rPr lang="en-US"/>
                      <a:t>94,5 %</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006-4D69-8406-5C24B22A1277}"/>
                </c:ext>
              </c:extLst>
            </c:dLbl>
            <c:dLbl>
              <c:idx val="1"/>
              <c:tx>
                <c:rich>
                  <a:bodyPr/>
                  <a:lstStyle/>
                  <a:p>
                    <a:r>
                      <a:rPr lang="en-US"/>
                      <a:t>5,5 %</a:t>
                    </a:r>
                  </a:p>
                </c:rich>
              </c:tx>
              <c:dLblPos val="outEnd"/>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06-4D69-8406-5C24B22A1277}"/>
                </c:ext>
              </c:extLst>
            </c:dLbl>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NIV výnosy</c:v>
                </c:pt>
                <c:pt idx="1">
                  <c:v>VaV</c:v>
                </c:pt>
              </c:strCache>
            </c:strRef>
          </c:cat>
          <c:val>
            <c:numRef>
              <c:f>List1!$B$2:$B$3</c:f>
              <c:numCache>
                <c:formatCode>General</c:formatCode>
                <c:ptCount val="2"/>
                <c:pt idx="0">
                  <c:v>66013002</c:v>
                </c:pt>
                <c:pt idx="1">
                  <c:v>3862461</c:v>
                </c:pt>
              </c:numCache>
            </c:numRef>
          </c:val>
          <c:extLst>
            <c:ext xmlns:c16="http://schemas.microsoft.com/office/drawing/2014/chart" uri="{C3380CC4-5D6E-409C-BE32-E72D297353CC}">
              <c16:uniqueId val="{00000002-5006-4D69-8406-5C24B22A1277}"/>
            </c:ext>
          </c:extLst>
        </c:ser>
        <c:ser>
          <c:idx val="1"/>
          <c:order val="1"/>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List1!$A$2:$A$3</c:f>
              <c:strCache>
                <c:ptCount val="2"/>
                <c:pt idx="0">
                  <c:v>NIV výnosy</c:v>
                </c:pt>
                <c:pt idx="1">
                  <c:v>VaV</c:v>
                </c:pt>
              </c:strCache>
            </c:strRef>
          </c:cat>
          <c:val>
            <c:numRef>
              <c:f>List1!$C$2:$C$3</c:f>
              <c:numCache>
                <c:formatCode>0.00%</c:formatCode>
                <c:ptCount val="2"/>
                <c:pt idx="0">
                  <c:v>0.9447236435485229</c:v>
                </c:pt>
                <c:pt idx="1">
                  <c:v>5.5276356451477111E-2</c:v>
                </c:pt>
              </c:numCache>
            </c:numRef>
          </c:val>
          <c:extLst>
            <c:ext xmlns:c16="http://schemas.microsoft.com/office/drawing/2014/chart" uri="{C3380CC4-5D6E-409C-BE32-E72D297353CC}">
              <c16:uniqueId val="{00000003-5006-4D69-8406-5C24B22A1277}"/>
            </c:ext>
          </c:extLst>
        </c:ser>
        <c:dLbls>
          <c:dLblPos val="outEnd"/>
          <c:showLegendKey val="0"/>
          <c:showVal val="1"/>
          <c:showCatName val="0"/>
          <c:showSerName val="0"/>
          <c:showPercent val="0"/>
          <c:showBubbleSize val="0"/>
          <c:showLeaderLines val="1"/>
        </c:dLbls>
      </c:pie3DChart>
    </c:plotArea>
    <c:legend>
      <c:legendPos val="r"/>
      <c:overlay val="0"/>
      <c:txPr>
        <a:bodyPr/>
        <a:lstStyle/>
        <a:p>
          <a:pPr rtl="0">
            <a:defRPr/>
          </a:pPr>
          <a:endParaRPr lang="cs-CZ"/>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79A13-5D75-41C8-8B76-091041721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18315</Words>
  <Characters>108062</Characters>
  <Application>Microsoft Office Word</Application>
  <DocSecurity>0</DocSecurity>
  <Lines>900</Lines>
  <Paragraphs>252</Paragraphs>
  <ScaleCrop>false</ScaleCrop>
  <HeadingPairs>
    <vt:vector size="2" baseType="variant">
      <vt:variant>
        <vt:lpstr>Název</vt:lpstr>
      </vt:variant>
      <vt:variant>
        <vt:i4>1</vt:i4>
      </vt:variant>
    </vt:vector>
  </HeadingPairs>
  <TitlesOfParts>
    <vt:vector size="1" baseType="lpstr">
      <vt:lpstr/>
    </vt:vector>
  </TitlesOfParts>
  <Company>Univerzita Pardubice</Company>
  <LinksUpToDate>false</LinksUpToDate>
  <CharactersWithSpaces>126125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UPa</dc:creator>
  <cp:lastModifiedBy>Vodova Monika</cp:lastModifiedBy>
  <cp:revision>19</cp:revision>
  <cp:lastPrinted>2020-03-20T11:10:00Z</cp:lastPrinted>
  <dcterms:created xsi:type="dcterms:W3CDTF">2020-03-25T09:32:00Z</dcterms:created>
  <dcterms:modified xsi:type="dcterms:W3CDTF">2020-04-21T06:56:00Z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Acrobat PDFMaker 11 pro Word</vt:lpwstr>
  </property>
  <property fmtid="{D5CDD505-2E9C-101B-9397-08002B2CF9AE}" pid="4" name="LastSaved">
    <vt:filetime>2019-01-15T00:00:00Z</vt:filetime>
  </property>
</Properties>
</file>